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97C02" w14:textId="77777777" w:rsidR="005B5C74" w:rsidRPr="005B5C74" w:rsidRDefault="005B5C74" w:rsidP="005B5C74">
      <w:pPr>
        <w:spacing w:after="200" w:line="276" w:lineRule="auto"/>
        <w:jc w:val="both"/>
        <w:rPr>
          <w:rFonts w:ascii="Arial" w:eastAsia="Times New Roman" w:hAnsi="Arial" w:cs="Arial"/>
          <w:kern w:val="0"/>
          <w14:ligatures w14:val="none"/>
        </w:rPr>
      </w:pPr>
    </w:p>
    <w:p w14:paraId="09872F7F" w14:textId="77777777" w:rsidR="005B5C74" w:rsidRPr="005B5C74" w:rsidRDefault="005B5C74" w:rsidP="005B5C74">
      <w:pPr>
        <w:keepNext/>
        <w:overflowPunct w:val="0"/>
        <w:autoSpaceDE w:val="0"/>
        <w:autoSpaceDN w:val="0"/>
        <w:adjustRightInd w:val="0"/>
        <w:spacing w:after="0" w:line="240" w:lineRule="auto"/>
        <w:jc w:val="both"/>
        <w:textAlignment w:val="baseline"/>
        <w:outlineLvl w:val="0"/>
        <w:rPr>
          <w:rFonts w:ascii="Arial" w:eastAsia="Calibri" w:hAnsi="Arial" w:cs="Arial"/>
          <w:b/>
          <w:bCs/>
          <w:kern w:val="0"/>
          <w:sz w:val="24"/>
          <w:szCs w:val="24"/>
          <w:u w:val="single"/>
          <w:lang w:eastAsia="hr-HR"/>
          <w14:ligatures w14:val="none"/>
        </w:rPr>
      </w:pPr>
      <w:bookmarkStart w:id="0" w:name="_Toc504410334"/>
      <w:r w:rsidRPr="005B5C74">
        <w:rPr>
          <w:rFonts w:ascii="Arial" w:eastAsia="Calibri" w:hAnsi="Arial" w:cs="Arial"/>
          <w:b/>
          <w:bCs/>
          <w:kern w:val="0"/>
          <w:sz w:val="24"/>
          <w:szCs w:val="24"/>
          <w:u w:val="single"/>
          <w:lang w:eastAsia="hr-HR"/>
          <w14:ligatures w14:val="none"/>
        </w:rPr>
        <w:t>Kriterij za odabir ponude</w:t>
      </w:r>
      <w:bookmarkEnd w:id="0"/>
      <w:r w:rsidRPr="005B5C74">
        <w:rPr>
          <w:rFonts w:ascii="Arial" w:eastAsia="Calibri" w:hAnsi="Arial" w:cs="Arial"/>
          <w:b/>
          <w:bCs/>
          <w:kern w:val="0"/>
          <w:sz w:val="24"/>
          <w:szCs w:val="24"/>
          <w:u w:val="single"/>
          <w:lang w:eastAsia="hr-HR"/>
          <w14:ligatures w14:val="none"/>
        </w:rPr>
        <w:t xml:space="preserve"> </w:t>
      </w:r>
    </w:p>
    <w:p w14:paraId="2235DBA7" w14:textId="77777777" w:rsidR="005B5C74" w:rsidRPr="005B5C74" w:rsidRDefault="005B5C74" w:rsidP="005B5C74">
      <w:pPr>
        <w:spacing w:after="0" w:line="240" w:lineRule="auto"/>
        <w:jc w:val="both"/>
        <w:rPr>
          <w:rFonts w:ascii="Arial" w:eastAsia="Times New Roman" w:hAnsi="Arial" w:cs="Arial"/>
          <w:kern w:val="0"/>
          <w14:ligatures w14:val="none"/>
        </w:rPr>
      </w:pPr>
      <w:r w:rsidRPr="005B5C74">
        <w:rPr>
          <w:rFonts w:ascii="Arial" w:eastAsia="Times New Roman" w:hAnsi="Arial" w:cs="Arial"/>
          <w:kern w:val="0"/>
          <w14:ligatures w14:val="none"/>
        </w:rPr>
        <w:t xml:space="preserve">Kriterij za odabir ponude je </w:t>
      </w:r>
      <w:r w:rsidRPr="005B5C74">
        <w:rPr>
          <w:rFonts w:ascii="Arial" w:eastAsia="Times New Roman" w:hAnsi="Arial" w:cs="Arial"/>
          <w:b/>
          <w:kern w:val="0"/>
          <w14:ligatures w14:val="none"/>
        </w:rPr>
        <w:t>ekonomski najpovoljnija ponuda</w:t>
      </w:r>
      <w:r w:rsidRPr="005B5C74">
        <w:rPr>
          <w:rFonts w:ascii="Arial" w:eastAsia="Times New Roman" w:hAnsi="Arial" w:cs="Arial"/>
          <w:kern w:val="0"/>
          <w14:ligatures w14:val="none"/>
        </w:rPr>
        <w:t xml:space="preserve"> na temelju članka 283. ZJN.</w:t>
      </w:r>
    </w:p>
    <w:p w14:paraId="07385835" w14:textId="77777777" w:rsidR="005B5C74" w:rsidRPr="005B5C74" w:rsidRDefault="005B5C74" w:rsidP="005B5C74">
      <w:pPr>
        <w:spacing w:after="0" w:line="240" w:lineRule="auto"/>
        <w:jc w:val="both"/>
        <w:rPr>
          <w:rFonts w:ascii="Arial" w:eastAsia="Times New Roman" w:hAnsi="Arial" w:cs="Arial"/>
          <w:kern w:val="0"/>
          <w14:ligatures w14:val="none"/>
        </w:rPr>
      </w:pPr>
      <w:r w:rsidRPr="005B5C74">
        <w:rPr>
          <w:rFonts w:ascii="Arial" w:eastAsia="Times New Roman" w:hAnsi="Arial" w:cs="Arial"/>
          <w:kern w:val="0"/>
          <w14:ligatures w14:val="none"/>
        </w:rPr>
        <w:t xml:space="preserve">U slučaju da su dvije ili više valjanih ponuda jednako rangirane prema kriteriju odabira, Naručitelj će, sukladno članku 302. stavku 3. ZJN, odabrati ponudu koja je zaprimljena ranije. </w:t>
      </w:r>
    </w:p>
    <w:p w14:paraId="179CA81F" w14:textId="77777777" w:rsidR="005B5C74" w:rsidRPr="005B5C74" w:rsidRDefault="005B5C74" w:rsidP="005B5C74">
      <w:pPr>
        <w:spacing w:after="0" w:line="240" w:lineRule="auto"/>
        <w:jc w:val="both"/>
        <w:rPr>
          <w:rFonts w:ascii="Arial" w:eastAsia="Times New Roman" w:hAnsi="Arial" w:cs="Arial"/>
          <w:kern w:val="0"/>
          <w14:ligatures w14:val="none"/>
        </w:rPr>
      </w:pPr>
    </w:p>
    <w:tbl>
      <w:tblPr>
        <w:tblW w:w="5036" w:type="pct"/>
        <w:tblInd w:w="-34" w:type="dxa"/>
        <w:tblLayout w:type="fixed"/>
        <w:tblLook w:val="0000" w:firstRow="0" w:lastRow="0" w:firstColumn="0" w:lastColumn="0" w:noHBand="0" w:noVBand="0"/>
      </w:tblPr>
      <w:tblGrid>
        <w:gridCol w:w="781"/>
        <w:gridCol w:w="1039"/>
        <w:gridCol w:w="4575"/>
        <w:gridCol w:w="1391"/>
        <w:gridCol w:w="1295"/>
      </w:tblGrid>
      <w:tr w:rsidR="005B5C74" w:rsidRPr="005B5C74" w14:paraId="0696416E" w14:textId="77777777" w:rsidTr="00C9576F">
        <w:trPr>
          <w:trHeight w:val="941"/>
        </w:trPr>
        <w:tc>
          <w:tcPr>
            <w:tcW w:w="430" w:type="pct"/>
            <w:tcBorders>
              <w:top w:val="single" w:sz="4" w:space="0" w:color="000000"/>
              <w:left w:val="single" w:sz="4" w:space="0" w:color="000000"/>
              <w:bottom w:val="single" w:sz="4" w:space="0" w:color="000000"/>
            </w:tcBorders>
            <w:shd w:val="clear" w:color="auto" w:fill="B8CCE4"/>
            <w:vAlign w:val="center"/>
          </w:tcPr>
          <w:p w14:paraId="6FEA6FF2"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kern w:val="0"/>
                <w14:ligatures w14:val="none"/>
              </w:rPr>
            </w:pPr>
            <w:r w:rsidRPr="005B5C74">
              <w:rPr>
                <w:rFonts w:ascii="Arial" w:eastAsia="Times New Roman" w:hAnsi="Arial" w:cs="Arial"/>
                <w:kern w:val="0"/>
                <w14:ligatures w14:val="none"/>
              </w:rPr>
              <w:t>Red.</w:t>
            </w:r>
          </w:p>
          <w:p w14:paraId="0FD58A15"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kern w:val="0"/>
                <w14:ligatures w14:val="none"/>
              </w:rPr>
            </w:pPr>
            <w:r w:rsidRPr="005B5C74">
              <w:rPr>
                <w:rFonts w:ascii="Arial" w:eastAsia="Times New Roman" w:hAnsi="Arial" w:cs="Arial"/>
                <w:kern w:val="0"/>
                <w14:ligatures w14:val="none"/>
              </w:rPr>
              <w:t>br.</w:t>
            </w:r>
          </w:p>
        </w:tc>
        <w:tc>
          <w:tcPr>
            <w:tcW w:w="572"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0E1F0227"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Kratica kriterija</w:t>
            </w:r>
          </w:p>
        </w:tc>
        <w:tc>
          <w:tcPr>
            <w:tcW w:w="2519" w:type="pct"/>
            <w:tcBorders>
              <w:top w:val="single" w:sz="4" w:space="0" w:color="000000"/>
              <w:left w:val="single" w:sz="4" w:space="0" w:color="000000"/>
              <w:bottom w:val="single" w:sz="4" w:space="0" w:color="000000"/>
            </w:tcBorders>
            <w:shd w:val="clear" w:color="auto" w:fill="B8CCE4"/>
            <w:vAlign w:val="center"/>
          </w:tcPr>
          <w:p w14:paraId="56A24053"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Kriterij</w:t>
            </w:r>
          </w:p>
        </w:tc>
        <w:tc>
          <w:tcPr>
            <w:tcW w:w="766"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298A85CC"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Max. broj bodova</w:t>
            </w:r>
          </w:p>
        </w:tc>
        <w:tc>
          <w:tcPr>
            <w:tcW w:w="71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423BAE30"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Relativni ponder</w:t>
            </w:r>
          </w:p>
        </w:tc>
      </w:tr>
      <w:tr w:rsidR="005B5C74" w:rsidRPr="005B5C74" w14:paraId="5995AF91" w14:textId="77777777" w:rsidTr="00C9576F">
        <w:trPr>
          <w:trHeight w:val="362"/>
        </w:trPr>
        <w:tc>
          <w:tcPr>
            <w:tcW w:w="430" w:type="pct"/>
            <w:tcBorders>
              <w:top w:val="single" w:sz="4" w:space="0" w:color="000000"/>
              <w:left w:val="single" w:sz="4" w:space="0" w:color="000000"/>
              <w:bottom w:val="single" w:sz="4" w:space="0" w:color="000000"/>
            </w:tcBorders>
            <w:vAlign w:val="center"/>
          </w:tcPr>
          <w:p w14:paraId="4D58D235"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1.</w:t>
            </w:r>
          </w:p>
        </w:tc>
        <w:tc>
          <w:tcPr>
            <w:tcW w:w="572" w:type="pct"/>
            <w:tcBorders>
              <w:top w:val="single" w:sz="4" w:space="0" w:color="000000"/>
              <w:left w:val="single" w:sz="4" w:space="0" w:color="000000"/>
              <w:bottom w:val="single" w:sz="4" w:space="0" w:color="000000"/>
              <w:right w:val="single" w:sz="4" w:space="0" w:color="000000"/>
            </w:tcBorders>
            <w:vAlign w:val="center"/>
          </w:tcPr>
          <w:p w14:paraId="63850C66" w14:textId="77777777" w:rsidR="005B5C74" w:rsidRPr="005B5C74" w:rsidRDefault="005B5C74" w:rsidP="005B5C74">
            <w:pPr>
              <w:autoSpaceDE w:val="0"/>
              <w:autoSpaceDN w:val="0"/>
              <w:adjustRightInd w:val="0"/>
              <w:spacing w:after="200" w:line="276" w:lineRule="auto"/>
              <w:ind w:right="34"/>
              <w:jc w:val="center"/>
              <w:rPr>
                <w:rFonts w:ascii="Arial" w:eastAsia="Times New Roman" w:hAnsi="Arial" w:cs="Arial"/>
                <w:b/>
                <w:kern w:val="0"/>
                <w14:ligatures w14:val="none"/>
              </w:rPr>
            </w:pPr>
            <w:r w:rsidRPr="005B5C74">
              <w:rPr>
                <w:rFonts w:ascii="Arial" w:eastAsia="Times New Roman" w:hAnsi="Arial" w:cs="Arial"/>
                <w:b/>
                <w:kern w:val="0"/>
                <w14:ligatures w14:val="none"/>
              </w:rPr>
              <w:t>BB1</w:t>
            </w:r>
          </w:p>
        </w:tc>
        <w:tc>
          <w:tcPr>
            <w:tcW w:w="2519" w:type="pct"/>
            <w:tcBorders>
              <w:top w:val="single" w:sz="4" w:space="0" w:color="000000"/>
              <w:left w:val="single" w:sz="4" w:space="0" w:color="000000"/>
              <w:bottom w:val="single" w:sz="4" w:space="0" w:color="000000"/>
            </w:tcBorders>
            <w:vAlign w:val="center"/>
          </w:tcPr>
          <w:p w14:paraId="02399A66" w14:textId="77777777" w:rsidR="005B5C74" w:rsidRPr="005B5C74" w:rsidRDefault="005B5C74" w:rsidP="005B5C74">
            <w:pPr>
              <w:autoSpaceDE w:val="0"/>
              <w:autoSpaceDN w:val="0"/>
              <w:adjustRightInd w:val="0"/>
              <w:spacing w:after="200" w:line="276" w:lineRule="auto"/>
              <w:ind w:right="34"/>
              <w:rPr>
                <w:rFonts w:ascii="Arial" w:eastAsia="Times New Roman" w:hAnsi="Arial" w:cs="Arial"/>
                <w:b/>
                <w:kern w:val="0"/>
                <w14:ligatures w14:val="none"/>
              </w:rPr>
            </w:pPr>
            <w:r w:rsidRPr="005B5C74">
              <w:rPr>
                <w:rFonts w:ascii="Arial" w:eastAsia="Times New Roman" w:hAnsi="Arial" w:cs="Arial"/>
                <w:b/>
                <w:kern w:val="0"/>
                <w14:ligatures w14:val="none"/>
              </w:rPr>
              <w:t>CIJENA</w:t>
            </w:r>
          </w:p>
        </w:tc>
        <w:tc>
          <w:tcPr>
            <w:tcW w:w="766" w:type="pct"/>
            <w:tcBorders>
              <w:top w:val="single" w:sz="4" w:space="0" w:color="000000"/>
              <w:left w:val="single" w:sz="4" w:space="0" w:color="000000"/>
              <w:bottom w:val="single" w:sz="4" w:space="0" w:color="000000"/>
              <w:right w:val="single" w:sz="4" w:space="0" w:color="000000"/>
            </w:tcBorders>
            <w:vAlign w:val="center"/>
          </w:tcPr>
          <w:p w14:paraId="76E4D966" w14:textId="77777777" w:rsidR="005B5C74" w:rsidRPr="005B5C74" w:rsidRDefault="005B5C74" w:rsidP="005B5C74">
            <w:pPr>
              <w:tabs>
                <w:tab w:val="left" w:pos="868"/>
              </w:tabs>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90</w:t>
            </w:r>
          </w:p>
        </w:tc>
        <w:tc>
          <w:tcPr>
            <w:tcW w:w="713" w:type="pct"/>
            <w:tcBorders>
              <w:top w:val="single" w:sz="4" w:space="0" w:color="000000"/>
              <w:left w:val="single" w:sz="4" w:space="0" w:color="000000"/>
              <w:bottom w:val="single" w:sz="4" w:space="0" w:color="000000"/>
              <w:right w:val="single" w:sz="4" w:space="0" w:color="000000"/>
            </w:tcBorders>
            <w:vAlign w:val="center"/>
          </w:tcPr>
          <w:p w14:paraId="44750D8D" w14:textId="77777777" w:rsidR="005B5C74" w:rsidRPr="005B5C74" w:rsidRDefault="005B5C74" w:rsidP="005B5C74">
            <w:pPr>
              <w:tabs>
                <w:tab w:val="left" w:pos="868"/>
              </w:tabs>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90%</w:t>
            </w:r>
          </w:p>
        </w:tc>
      </w:tr>
      <w:tr w:rsidR="005B5C74" w:rsidRPr="005B5C74" w14:paraId="249037A3" w14:textId="77777777" w:rsidTr="00C9576F">
        <w:trPr>
          <w:trHeight w:val="362"/>
        </w:trPr>
        <w:tc>
          <w:tcPr>
            <w:tcW w:w="430" w:type="pct"/>
            <w:tcBorders>
              <w:top w:val="single" w:sz="4" w:space="0" w:color="000000"/>
              <w:left w:val="single" w:sz="4" w:space="0" w:color="000000"/>
              <w:bottom w:val="single" w:sz="4" w:space="0" w:color="000000"/>
            </w:tcBorders>
            <w:vAlign w:val="center"/>
          </w:tcPr>
          <w:p w14:paraId="5E7D233E" w14:textId="77777777" w:rsidR="005B5C74" w:rsidRPr="005B5C74" w:rsidRDefault="005B5C74" w:rsidP="005B5C74">
            <w:pPr>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2.</w:t>
            </w:r>
          </w:p>
        </w:tc>
        <w:tc>
          <w:tcPr>
            <w:tcW w:w="572" w:type="pct"/>
            <w:tcBorders>
              <w:top w:val="single" w:sz="4" w:space="0" w:color="000000"/>
              <w:left w:val="single" w:sz="4" w:space="0" w:color="000000"/>
              <w:bottom w:val="single" w:sz="4" w:space="0" w:color="000000"/>
              <w:right w:val="single" w:sz="4" w:space="0" w:color="000000"/>
            </w:tcBorders>
            <w:vAlign w:val="center"/>
          </w:tcPr>
          <w:p w14:paraId="01BDEC00" w14:textId="77777777" w:rsidR="005B5C74" w:rsidRPr="005B5C74" w:rsidRDefault="005B5C74" w:rsidP="005B5C74">
            <w:pPr>
              <w:autoSpaceDE w:val="0"/>
              <w:autoSpaceDN w:val="0"/>
              <w:adjustRightInd w:val="0"/>
              <w:spacing w:after="200" w:line="276" w:lineRule="auto"/>
              <w:ind w:right="34"/>
              <w:jc w:val="center"/>
              <w:rPr>
                <w:rFonts w:ascii="Arial" w:eastAsia="Times New Roman" w:hAnsi="Arial" w:cs="Arial"/>
                <w:b/>
                <w:kern w:val="0"/>
                <w14:ligatures w14:val="none"/>
              </w:rPr>
            </w:pPr>
            <w:r w:rsidRPr="005B5C74">
              <w:rPr>
                <w:rFonts w:ascii="Arial" w:eastAsia="Times New Roman" w:hAnsi="Arial" w:cs="Arial"/>
                <w:b/>
                <w:kern w:val="0"/>
                <w14:ligatures w14:val="none"/>
              </w:rPr>
              <w:t>BB2</w:t>
            </w:r>
          </w:p>
        </w:tc>
        <w:tc>
          <w:tcPr>
            <w:tcW w:w="2519" w:type="pct"/>
            <w:tcBorders>
              <w:top w:val="single" w:sz="4" w:space="0" w:color="000000"/>
              <w:left w:val="single" w:sz="4" w:space="0" w:color="000000"/>
              <w:bottom w:val="single" w:sz="4" w:space="0" w:color="000000"/>
            </w:tcBorders>
            <w:vAlign w:val="center"/>
          </w:tcPr>
          <w:p w14:paraId="6E1373BF" w14:textId="77777777" w:rsidR="005B5C74" w:rsidRPr="005B5C74" w:rsidRDefault="005B5C74" w:rsidP="005B5C74">
            <w:pPr>
              <w:autoSpaceDE w:val="0"/>
              <w:autoSpaceDN w:val="0"/>
              <w:adjustRightInd w:val="0"/>
              <w:spacing w:after="200" w:line="276" w:lineRule="auto"/>
              <w:ind w:right="34"/>
              <w:rPr>
                <w:rFonts w:ascii="Arial" w:eastAsia="Times New Roman" w:hAnsi="Arial" w:cs="Arial"/>
                <w:b/>
                <w:kern w:val="0"/>
                <w14:ligatures w14:val="none"/>
              </w:rPr>
            </w:pPr>
            <w:r w:rsidRPr="005B5C74">
              <w:rPr>
                <w:rFonts w:ascii="Arial" w:eastAsia="Times New Roman" w:hAnsi="Arial" w:cs="Arial"/>
                <w:b/>
                <w:kern w:val="0"/>
                <w14:ligatures w14:val="none"/>
              </w:rPr>
              <w:t>Kriterij KVALITETA PLOVILA</w:t>
            </w:r>
          </w:p>
          <w:p w14:paraId="7B4C459F" w14:textId="77777777" w:rsidR="005B5C74" w:rsidRPr="005B5C74" w:rsidRDefault="005B5C74" w:rsidP="005B5C74">
            <w:pPr>
              <w:autoSpaceDE w:val="0"/>
              <w:autoSpaceDN w:val="0"/>
              <w:adjustRightInd w:val="0"/>
              <w:spacing w:after="200" w:line="276" w:lineRule="auto"/>
              <w:ind w:right="34"/>
              <w:rPr>
                <w:rFonts w:ascii="Arial" w:eastAsia="Times New Roman" w:hAnsi="Arial" w:cs="Arial"/>
                <w:bCs/>
                <w:kern w:val="0"/>
                <w14:ligatures w14:val="none"/>
              </w:rPr>
            </w:pPr>
            <w:r w:rsidRPr="005B5C74">
              <w:rPr>
                <w:rFonts w:ascii="Arial" w:eastAsia="Times New Roman" w:hAnsi="Arial" w:cs="Arial"/>
                <w:bCs/>
                <w:kern w:val="0"/>
                <w14:ligatures w14:val="none"/>
              </w:rPr>
              <w:t>(Kvaliteta plovila - tehničke karakteristike – Vučna sila plovila (Bollard Pull))</w:t>
            </w:r>
          </w:p>
        </w:tc>
        <w:tc>
          <w:tcPr>
            <w:tcW w:w="766" w:type="pct"/>
            <w:tcBorders>
              <w:top w:val="single" w:sz="4" w:space="0" w:color="000000"/>
              <w:left w:val="single" w:sz="4" w:space="0" w:color="000000"/>
              <w:bottom w:val="single" w:sz="4" w:space="0" w:color="000000"/>
              <w:right w:val="single" w:sz="4" w:space="0" w:color="000000"/>
            </w:tcBorders>
            <w:vAlign w:val="center"/>
          </w:tcPr>
          <w:p w14:paraId="3817D06F" w14:textId="77777777" w:rsidR="005B5C74" w:rsidRPr="005B5C74" w:rsidRDefault="005B5C74" w:rsidP="005B5C74">
            <w:pPr>
              <w:tabs>
                <w:tab w:val="left" w:pos="868"/>
              </w:tabs>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10</w:t>
            </w:r>
          </w:p>
        </w:tc>
        <w:tc>
          <w:tcPr>
            <w:tcW w:w="713" w:type="pct"/>
            <w:tcBorders>
              <w:top w:val="single" w:sz="4" w:space="0" w:color="000000"/>
              <w:left w:val="single" w:sz="4" w:space="0" w:color="000000"/>
              <w:bottom w:val="single" w:sz="4" w:space="0" w:color="000000"/>
              <w:right w:val="single" w:sz="4" w:space="0" w:color="000000"/>
            </w:tcBorders>
            <w:vAlign w:val="center"/>
          </w:tcPr>
          <w:p w14:paraId="04A40CEB" w14:textId="77777777" w:rsidR="005B5C74" w:rsidRPr="005B5C74" w:rsidRDefault="005B5C74" w:rsidP="005B5C74">
            <w:pPr>
              <w:tabs>
                <w:tab w:val="left" w:pos="868"/>
              </w:tabs>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10%</w:t>
            </w:r>
          </w:p>
        </w:tc>
      </w:tr>
      <w:tr w:rsidR="005B5C74" w:rsidRPr="005B5C74" w14:paraId="64B4ACF3" w14:textId="77777777" w:rsidTr="00C9576F">
        <w:trPr>
          <w:trHeight w:val="562"/>
        </w:trPr>
        <w:tc>
          <w:tcPr>
            <w:tcW w:w="1002" w:type="pct"/>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14:paraId="4BB33EC2" w14:textId="77777777" w:rsidR="005B5C74" w:rsidRPr="005B5C74" w:rsidRDefault="005B5C74" w:rsidP="005B5C74">
            <w:pPr>
              <w:autoSpaceDE w:val="0"/>
              <w:autoSpaceDN w:val="0"/>
              <w:adjustRightInd w:val="0"/>
              <w:spacing w:after="200" w:line="276" w:lineRule="auto"/>
              <w:ind w:right="34"/>
              <w:jc w:val="center"/>
              <w:rPr>
                <w:rFonts w:ascii="Arial" w:eastAsia="Times New Roman" w:hAnsi="Arial" w:cs="Arial"/>
                <w:b/>
                <w:kern w:val="0"/>
                <w14:ligatures w14:val="none"/>
              </w:rPr>
            </w:pPr>
            <w:r w:rsidRPr="005B5C74">
              <w:rPr>
                <w:rFonts w:ascii="Arial" w:eastAsia="Times New Roman" w:hAnsi="Arial" w:cs="Arial"/>
                <w:b/>
                <w:kern w:val="0"/>
                <w14:ligatures w14:val="none"/>
              </w:rPr>
              <w:t>BBn</w:t>
            </w:r>
          </w:p>
        </w:tc>
        <w:tc>
          <w:tcPr>
            <w:tcW w:w="2519" w:type="pct"/>
            <w:tcBorders>
              <w:top w:val="single" w:sz="4" w:space="0" w:color="000000"/>
              <w:left w:val="single" w:sz="4" w:space="0" w:color="000000"/>
              <w:bottom w:val="single" w:sz="4" w:space="0" w:color="000000"/>
            </w:tcBorders>
            <w:shd w:val="clear" w:color="auto" w:fill="DBE5F1"/>
            <w:vAlign w:val="center"/>
          </w:tcPr>
          <w:p w14:paraId="367B6A73" w14:textId="77777777" w:rsidR="005B5C74" w:rsidRPr="005B5C74" w:rsidRDefault="005B5C74" w:rsidP="005B5C74">
            <w:pPr>
              <w:autoSpaceDE w:val="0"/>
              <w:autoSpaceDN w:val="0"/>
              <w:adjustRightInd w:val="0"/>
              <w:spacing w:after="200" w:line="276" w:lineRule="auto"/>
              <w:ind w:right="34"/>
              <w:rPr>
                <w:rFonts w:ascii="Arial" w:eastAsia="Times New Roman" w:hAnsi="Arial" w:cs="Arial"/>
                <w:b/>
                <w:kern w:val="0"/>
                <w14:ligatures w14:val="none"/>
              </w:rPr>
            </w:pPr>
            <w:r w:rsidRPr="005B5C74">
              <w:rPr>
                <w:rFonts w:ascii="Arial" w:eastAsia="Times New Roman" w:hAnsi="Arial" w:cs="Arial"/>
                <w:b/>
                <w:kern w:val="0"/>
                <w14:ligatures w14:val="none"/>
              </w:rPr>
              <w:t>Maksimalni broj bodova</w:t>
            </w:r>
          </w:p>
        </w:tc>
        <w:tc>
          <w:tcPr>
            <w:tcW w:w="1479" w:type="pct"/>
            <w:gridSpan w:val="2"/>
            <w:tcBorders>
              <w:top w:val="single" w:sz="4" w:space="0" w:color="000000"/>
              <w:left w:val="single" w:sz="4" w:space="0" w:color="000000"/>
              <w:bottom w:val="single" w:sz="4" w:space="0" w:color="000000"/>
              <w:right w:val="single" w:sz="4" w:space="0" w:color="000000"/>
            </w:tcBorders>
            <w:shd w:val="clear" w:color="auto" w:fill="DBE5F1"/>
            <w:vAlign w:val="center"/>
          </w:tcPr>
          <w:p w14:paraId="37AF8CAD" w14:textId="77777777" w:rsidR="005B5C74" w:rsidRPr="005B5C74" w:rsidRDefault="005B5C74" w:rsidP="005B5C74">
            <w:pPr>
              <w:tabs>
                <w:tab w:val="left" w:pos="868"/>
              </w:tabs>
              <w:autoSpaceDE w:val="0"/>
              <w:autoSpaceDN w:val="0"/>
              <w:adjustRightInd w:val="0"/>
              <w:spacing w:after="200" w:line="276" w:lineRule="auto"/>
              <w:jc w:val="center"/>
              <w:rPr>
                <w:rFonts w:ascii="Arial" w:eastAsia="Times New Roman" w:hAnsi="Arial" w:cs="Arial"/>
                <w:b/>
                <w:kern w:val="0"/>
                <w14:ligatures w14:val="none"/>
              </w:rPr>
            </w:pPr>
            <w:r w:rsidRPr="005B5C74">
              <w:rPr>
                <w:rFonts w:ascii="Arial" w:eastAsia="Times New Roman" w:hAnsi="Arial" w:cs="Arial"/>
                <w:b/>
                <w:kern w:val="0"/>
                <w14:ligatures w14:val="none"/>
              </w:rPr>
              <w:t>100</w:t>
            </w:r>
          </w:p>
        </w:tc>
      </w:tr>
    </w:tbl>
    <w:p w14:paraId="025BD9E5" w14:textId="77777777" w:rsidR="005B5C74" w:rsidRDefault="005B5C74" w:rsidP="005B5C74">
      <w:pPr>
        <w:autoSpaceDE w:val="0"/>
        <w:autoSpaceDN w:val="0"/>
        <w:adjustRightInd w:val="0"/>
        <w:spacing w:after="0" w:line="240" w:lineRule="auto"/>
        <w:rPr>
          <w:rFonts w:ascii="Arial" w:eastAsia="Times New Roman" w:hAnsi="Arial" w:cs="Arial"/>
          <w:color w:val="000000"/>
          <w:kern w:val="0"/>
          <w:lang w:eastAsia="hr-HR"/>
          <w14:ligatures w14:val="none"/>
        </w:rPr>
      </w:pPr>
    </w:p>
    <w:p w14:paraId="58F3EAC7" w14:textId="77777777" w:rsidR="005B5C74" w:rsidRDefault="005B5C74" w:rsidP="005B5C74">
      <w:pPr>
        <w:autoSpaceDE w:val="0"/>
        <w:autoSpaceDN w:val="0"/>
        <w:adjustRightInd w:val="0"/>
        <w:spacing w:after="0" w:line="240" w:lineRule="auto"/>
        <w:rPr>
          <w:rFonts w:ascii="Arial" w:eastAsia="Times New Roman" w:hAnsi="Arial" w:cs="Arial"/>
          <w:color w:val="000000"/>
          <w:kern w:val="0"/>
          <w:lang w:eastAsia="hr-HR"/>
          <w14:ligatures w14:val="none"/>
        </w:rPr>
      </w:pPr>
    </w:p>
    <w:p w14:paraId="36246D4E" w14:textId="77777777" w:rsidR="005B5C74" w:rsidRPr="005B5C74" w:rsidRDefault="005B5C74" w:rsidP="005B5C74">
      <w:pPr>
        <w:autoSpaceDE w:val="0"/>
        <w:autoSpaceDN w:val="0"/>
        <w:adjustRightInd w:val="0"/>
        <w:spacing w:after="0" w:line="240" w:lineRule="auto"/>
        <w:rPr>
          <w:rFonts w:ascii="Arial" w:eastAsia="Times New Roman" w:hAnsi="Arial" w:cs="Arial"/>
          <w:color w:val="000000"/>
          <w:kern w:val="0"/>
          <w:lang w:eastAsia="hr-HR"/>
          <w14:ligatures w14:val="none"/>
        </w:rPr>
      </w:pPr>
    </w:p>
    <w:p w14:paraId="18C2E416" w14:textId="21E81808" w:rsidR="005B5C74" w:rsidRPr="005B5C74" w:rsidRDefault="005B5C74" w:rsidP="005B5C74">
      <w:pPr>
        <w:autoSpaceDE w:val="0"/>
        <w:autoSpaceDN w:val="0"/>
        <w:adjustRightInd w:val="0"/>
        <w:spacing w:after="0" w:line="240" w:lineRule="auto"/>
        <w:ind w:left="142"/>
        <w:rPr>
          <w:rFonts w:ascii="Arial" w:eastAsia="Times New Roman" w:hAnsi="Arial" w:cs="Arial"/>
          <w:b/>
          <w:color w:val="000000"/>
          <w:kern w:val="0"/>
          <w:lang w:eastAsia="hr-HR"/>
          <w14:ligatures w14:val="none"/>
        </w:rPr>
      </w:pPr>
      <w:r w:rsidRPr="005B5C74">
        <w:rPr>
          <w:rFonts w:ascii="Arial" w:eastAsia="Times New Roman" w:hAnsi="Arial" w:cs="Arial"/>
          <w:b/>
          <w:color w:val="000000"/>
          <w:kern w:val="0"/>
          <w:lang w:eastAsia="hr-HR"/>
          <w14:ligatures w14:val="none"/>
        </w:rPr>
        <w:t>1. Kriterij cijena ponude BB1 (90% udjela u ukupnoj ocjeni)</w:t>
      </w:r>
    </w:p>
    <w:p w14:paraId="07B4D4D3"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Maksimalan broj bodova dodijelit će se ponudi s najnižom cijenom. Ovisno o najnižoj cijeni ponude ostale ponude će dobiti manji broj bodova sukladno sljedećoj formuli</w:t>
      </w:r>
    </w:p>
    <w:p w14:paraId="3F5548F1"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sz w:val="10"/>
          <w:szCs w:val="10"/>
          <w:lang w:eastAsia="hr-HR"/>
          <w14:ligatures w14:val="none"/>
        </w:rPr>
      </w:pPr>
    </w:p>
    <w:p w14:paraId="45DC186C" w14:textId="77777777" w:rsidR="005B5C74" w:rsidRPr="005B5C74" w:rsidRDefault="005B5C74" w:rsidP="005B5C74">
      <w:pPr>
        <w:autoSpaceDE w:val="0"/>
        <w:autoSpaceDN w:val="0"/>
        <w:adjustRightInd w:val="0"/>
        <w:spacing w:after="0" w:line="240" w:lineRule="auto"/>
        <w:ind w:left="708"/>
        <w:jc w:val="center"/>
        <w:rPr>
          <w:rFonts w:ascii="Arial" w:eastAsia="Times New Roman" w:hAnsi="Arial" w:cs="Arial"/>
          <w:b/>
          <w:color w:val="000000"/>
          <w:kern w:val="0"/>
          <w:lang w:eastAsia="hr-HR"/>
          <w14:ligatures w14:val="none"/>
        </w:rPr>
      </w:pPr>
      <w:r w:rsidRPr="005B5C74">
        <w:rPr>
          <w:rFonts w:ascii="Arial" w:eastAsia="Times New Roman" w:hAnsi="Arial" w:cs="Arial"/>
          <w:b/>
          <w:color w:val="000000"/>
          <w:kern w:val="0"/>
          <w:lang w:eastAsia="hr-HR"/>
          <w14:ligatures w14:val="none"/>
        </w:rPr>
        <w:t>BB1=CP</w:t>
      </w:r>
      <w:r w:rsidRPr="005B5C74">
        <w:rPr>
          <w:rFonts w:ascii="Arial" w:eastAsia="Times New Roman" w:hAnsi="Arial" w:cs="Arial"/>
          <w:b/>
          <w:color w:val="000000"/>
          <w:kern w:val="0"/>
          <w:vertAlign w:val="subscript"/>
          <w:lang w:eastAsia="hr-HR"/>
          <w14:ligatures w14:val="none"/>
        </w:rPr>
        <w:t>min</w:t>
      </w:r>
      <w:r w:rsidRPr="005B5C74">
        <w:rPr>
          <w:rFonts w:ascii="Arial" w:eastAsia="Times New Roman" w:hAnsi="Arial" w:cs="Arial"/>
          <w:b/>
          <w:color w:val="000000"/>
          <w:kern w:val="0"/>
          <w:lang w:eastAsia="hr-HR"/>
          <w14:ligatures w14:val="none"/>
        </w:rPr>
        <w:t>/CP</w:t>
      </w:r>
      <w:r w:rsidRPr="005B5C74">
        <w:rPr>
          <w:rFonts w:ascii="Arial" w:eastAsia="Times New Roman" w:hAnsi="Arial" w:cs="Arial"/>
          <w:b/>
          <w:color w:val="000000"/>
          <w:kern w:val="0"/>
          <w:vertAlign w:val="subscript"/>
          <w:lang w:eastAsia="hr-HR"/>
          <w14:ligatures w14:val="none"/>
        </w:rPr>
        <w:t>o</w:t>
      </w:r>
      <w:r w:rsidRPr="005B5C74">
        <w:rPr>
          <w:rFonts w:ascii="Arial" w:eastAsia="Times New Roman" w:hAnsi="Arial" w:cs="Arial"/>
          <w:b/>
          <w:color w:val="000000"/>
          <w:kern w:val="0"/>
          <w:lang w:eastAsia="hr-HR"/>
          <w14:ligatures w14:val="none"/>
        </w:rPr>
        <w:t>x90</w:t>
      </w:r>
    </w:p>
    <w:p w14:paraId="27A1BD07"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Gdje je:</w:t>
      </w:r>
    </w:p>
    <w:p w14:paraId="02DD8E90"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CP       = cijena ponude</w:t>
      </w:r>
    </w:p>
    <w:p w14:paraId="08B2D5B3"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CP</w:t>
      </w:r>
      <w:r w:rsidRPr="005B5C74">
        <w:rPr>
          <w:rFonts w:ascii="Arial" w:eastAsia="Times New Roman" w:hAnsi="Arial" w:cs="Arial"/>
          <w:color w:val="000000"/>
          <w:kern w:val="0"/>
          <w:vertAlign w:val="subscript"/>
          <w:lang w:eastAsia="hr-HR"/>
          <w14:ligatures w14:val="none"/>
        </w:rPr>
        <w:t>min</w:t>
      </w:r>
      <w:r w:rsidRPr="005B5C74">
        <w:rPr>
          <w:rFonts w:ascii="Arial" w:eastAsia="Times New Roman" w:hAnsi="Arial" w:cs="Arial"/>
          <w:color w:val="000000"/>
          <w:kern w:val="0"/>
          <w:lang w:eastAsia="hr-HR"/>
          <w14:ligatures w14:val="none"/>
        </w:rPr>
        <w:t xml:space="preserve"> = cijena ponude sa najnižom cijenom</w:t>
      </w:r>
    </w:p>
    <w:p w14:paraId="4FBCEE06"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CP</w:t>
      </w:r>
      <w:r w:rsidRPr="005B5C74">
        <w:rPr>
          <w:rFonts w:ascii="Arial" w:eastAsia="Times New Roman" w:hAnsi="Arial" w:cs="Arial"/>
          <w:color w:val="000000"/>
          <w:kern w:val="0"/>
          <w:vertAlign w:val="subscript"/>
          <w:lang w:eastAsia="hr-HR"/>
          <w14:ligatures w14:val="none"/>
        </w:rPr>
        <w:t>o</w:t>
      </w:r>
      <w:r w:rsidRPr="005B5C74">
        <w:rPr>
          <w:rFonts w:ascii="Arial" w:eastAsia="Times New Roman" w:hAnsi="Arial" w:cs="Arial"/>
          <w:color w:val="000000"/>
          <w:kern w:val="0"/>
          <w:lang w:eastAsia="hr-HR"/>
          <w14:ligatures w14:val="none"/>
        </w:rPr>
        <w:t xml:space="preserve">     = cijena ponude koja se ocjenjuje</w:t>
      </w:r>
    </w:p>
    <w:p w14:paraId="1E043D48"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90        = najviši ostvarivi iznos cjenovnog kriterija</w:t>
      </w:r>
    </w:p>
    <w:p w14:paraId="23AFA6EF" w14:textId="479C02C8" w:rsidR="005B5C74" w:rsidRPr="005B5C74" w:rsidRDefault="005B5C74" w:rsidP="005B5C74">
      <w:pPr>
        <w:spacing w:after="0" w:line="240" w:lineRule="auto"/>
        <w:rPr>
          <w:rFonts w:ascii="Arial" w:eastAsia="Times New Roman" w:hAnsi="Arial" w:cs="Arial"/>
          <w:color w:val="000000"/>
          <w:kern w:val="0"/>
          <w:sz w:val="10"/>
          <w:szCs w:val="10"/>
          <w:lang w:eastAsia="hr-HR"/>
          <w14:ligatures w14:val="none"/>
        </w:rPr>
      </w:pPr>
    </w:p>
    <w:p w14:paraId="24A3E602" w14:textId="77777777" w:rsidR="005B5C74" w:rsidRDefault="005B5C74" w:rsidP="005B5C74">
      <w:pPr>
        <w:autoSpaceDE w:val="0"/>
        <w:autoSpaceDN w:val="0"/>
        <w:adjustRightInd w:val="0"/>
        <w:spacing w:after="0" w:line="240" w:lineRule="auto"/>
        <w:ind w:left="708"/>
        <w:rPr>
          <w:rFonts w:ascii="Arial" w:eastAsia="Times New Roman" w:hAnsi="Arial" w:cs="Arial"/>
          <w:color w:val="000000"/>
          <w:kern w:val="0"/>
          <w:sz w:val="10"/>
          <w:szCs w:val="10"/>
          <w:lang w:eastAsia="hr-HR"/>
          <w14:ligatures w14:val="none"/>
        </w:rPr>
      </w:pPr>
    </w:p>
    <w:p w14:paraId="7E67B65F" w14:textId="77777777" w:rsidR="005B5C74" w:rsidRDefault="005B5C74" w:rsidP="005B5C74">
      <w:pPr>
        <w:autoSpaceDE w:val="0"/>
        <w:autoSpaceDN w:val="0"/>
        <w:adjustRightInd w:val="0"/>
        <w:spacing w:after="0" w:line="240" w:lineRule="auto"/>
        <w:ind w:left="708"/>
        <w:rPr>
          <w:rFonts w:ascii="Arial" w:eastAsia="Times New Roman" w:hAnsi="Arial" w:cs="Arial"/>
          <w:color w:val="000000"/>
          <w:kern w:val="0"/>
          <w:sz w:val="10"/>
          <w:szCs w:val="10"/>
          <w:lang w:eastAsia="hr-HR"/>
          <w14:ligatures w14:val="none"/>
        </w:rPr>
      </w:pPr>
    </w:p>
    <w:p w14:paraId="19FD4D70" w14:textId="77777777" w:rsidR="005B5C74" w:rsidRDefault="005B5C74" w:rsidP="005B5C74">
      <w:pPr>
        <w:autoSpaceDE w:val="0"/>
        <w:autoSpaceDN w:val="0"/>
        <w:adjustRightInd w:val="0"/>
        <w:spacing w:after="0" w:line="240" w:lineRule="auto"/>
        <w:ind w:left="708"/>
        <w:rPr>
          <w:rFonts w:ascii="Arial" w:eastAsia="Times New Roman" w:hAnsi="Arial" w:cs="Arial"/>
          <w:color w:val="000000"/>
          <w:kern w:val="0"/>
          <w:sz w:val="10"/>
          <w:szCs w:val="10"/>
          <w:lang w:eastAsia="hr-HR"/>
          <w14:ligatures w14:val="none"/>
        </w:rPr>
      </w:pPr>
    </w:p>
    <w:p w14:paraId="5341DEC9" w14:textId="77777777" w:rsidR="005B5C74" w:rsidRPr="005B5C74" w:rsidRDefault="005B5C74" w:rsidP="005B5C74">
      <w:pPr>
        <w:autoSpaceDE w:val="0"/>
        <w:autoSpaceDN w:val="0"/>
        <w:adjustRightInd w:val="0"/>
        <w:spacing w:after="0" w:line="240" w:lineRule="auto"/>
        <w:ind w:left="708"/>
        <w:rPr>
          <w:rFonts w:ascii="Arial" w:eastAsia="Times New Roman" w:hAnsi="Arial" w:cs="Arial"/>
          <w:color w:val="000000"/>
          <w:kern w:val="0"/>
          <w:sz w:val="10"/>
          <w:szCs w:val="10"/>
          <w:lang w:eastAsia="hr-HR"/>
          <w14:ligatures w14:val="none"/>
        </w:rPr>
      </w:pPr>
    </w:p>
    <w:p w14:paraId="3EBBA3A2" w14:textId="0377D69E" w:rsidR="005B5C74" w:rsidRPr="005B5C74" w:rsidRDefault="005B5C74" w:rsidP="005B5C74">
      <w:pPr>
        <w:autoSpaceDE w:val="0"/>
        <w:autoSpaceDN w:val="0"/>
        <w:adjustRightInd w:val="0"/>
        <w:spacing w:after="0" w:line="240" w:lineRule="auto"/>
        <w:ind w:left="142"/>
        <w:rPr>
          <w:rFonts w:ascii="Arial" w:eastAsia="Times New Roman" w:hAnsi="Arial" w:cs="Arial"/>
          <w:b/>
          <w:color w:val="000000"/>
          <w:kern w:val="0"/>
          <w:lang w:eastAsia="hr-HR"/>
          <w14:ligatures w14:val="none"/>
        </w:rPr>
      </w:pPr>
      <w:r w:rsidRPr="005B5C74">
        <w:rPr>
          <w:rFonts w:ascii="Arial" w:eastAsia="Times New Roman" w:hAnsi="Arial" w:cs="Arial"/>
          <w:b/>
          <w:color w:val="000000"/>
          <w:kern w:val="0"/>
          <w:lang w:eastAsia="hr-HR"/>
          <w14:ligatures w14:val="none"/>
        </w:rPr>
        <w:t>2. KRITERIJ KVALITETA PLOVILA BB2 (10% udjela u ukupnoj ocjeni)</w:t>
      </w:r>
    </w:p>
    <w:p w14:paraId="3F814D93" w14:textId="77777777" w:rsidR="005B5C74" w:rsidRPr="005B5C74" w:rsidRDefault="005B5C74" w:rsidP="005B5C74">
      <w:pPr>
        <w:numPr>
          <w:ilvl w:val="0"/>
          <w:numId w:val="2"/>
        </w:numPr>
        <w:autoSpaceDE w:val="0"/>
        <w:autoSpaceDN w:val="0"/>
        <w:adjustRightInd w:val="0"/>
        <w:spacing w:after="0" w:line="240" w:lineRule="auto"/>
        <w:ind w:left="900" w:hanging="450"/>
        <w:rPr>
          <w:rFonts w:ascii="Arial" w:eastAsia="Times New Roman" w:hAnsi="Arial" w:cs="Arial"/>
          <w:b/>
          <w:color w:val="000000"/>
          <w:kern w:val="0"/>
          <w:lang w:eastAsia="hr-HR"/>
          <w14:ligatures w14:val="none"/>
        </w:rPr>
      </w:pPr>
      <w:r w:rsidRPr="005B5C74">
        <w:rPr>
          <w:rFonts w:ascii="Arial" w:eastAsia="Times New Roman" w:hAnsi="Arial" w:cs="Arial"/>
          <w:b/>
          <w:color w:val="000000"/>
          <w:kern w:val="0"/>
          <w:lang w:eastAsia="hr-HR"/>
          <w14:ligatures w14:val="none"/>
        </w:rPr>
        <w:t>BB2 - Kvaliteta plovila - tehničke karakteristike – Vučna sila plovila (Bollard Pull)</w:t>
      </w:r>
    </w:p>
    <w:p w14:paraId="5E89E46E" w14:textId="77777777" w:rsidR="005B5C74" w:rsidRPr="005B5C74" w:rsidRDefault="005B5C74" w:rsidP="005B5C74">
      <w:pPr>
        <w:autoSpaceDE w:val="0"/>
        <w:autoSpaceDN w:val="0"/>
        <w:adjustRightInd w:val="0"/>
        <w:spacing w:after="0" w:line="240" w:lineRule="auto"/>
        <w:ind w:left="900"/>
        <w:rPr>
          <w:rFonts w:ascii="Arial" w:eastAsia="Times New Roman" w:hAnsi="Arial" w:cs="Arial"/>
          <w:b/>
          <w:color w:val="000000"/>
          <w:kern w:val="0"/>
          <w:lang w:eastAsia="hr-HR"/>
          <w14:ligatures w14:val="none"/>
        </w:rPr>
      </w:pPr>
      <w:r w:rsidRPr="005B5C74">
        <w:rPr>
          <w:rFonts w:ascii="Arial" w:eastAsia="Times New Roman" w:hAnsi="Arial" w:cs="Arial"/>
          <w:b/>
          <w:color w:val="000000"/>
          <w:kern w:val="0"/>
          <w:lang w:eastAsia="hr-HR"/>
          <w14:ligatures w14:val="none"/>
        </w:rPr>
        <w:t>Kvaliteta plovila – Vučna sila plovila (Bollard Pull) – 10 bodova</w:t>
      </w:r>
    </w:p>
    <w:p w14:paraId="6B0D3C9B" w14:textId="3F120078" w:rsidR="005B5C74" w:rsidRPr="005B5C74" w:rsidRDefault="005B5C74" w:rsidP="005B5C74">
      <w:pPr>
        <w:autoSpaceDE w:val="0"/>
        <w:autoSpaceDN w:val="0"/>
        <w:adjustRightInd w:val="0"/>
        <w:spacing w:after="0" w:line="240" w:lineRule="auto"/>
        <w:ind w:left="900"/>
        <w:jc w:val="both"/>
        <w:rPr>
          <w:rFonts w:ascii="Arial" w:eastAsia="Times New Roman" w:hAnsi="Arial" w:cs="Arial"/>
          <w:bCs/>
          <w:color w:val="000000"/>
          <w:kern w:val="0"/>
          <w:lang w:eastAsia="hr-HR"/>
          <w14:ligatures w14:val="none"/>
        </w:rPr>
      </w:pPr>
      <w:r w:rsidRPr="005B5C74">
        <w:rPr>
          <w:rFonts w:ascii="Arial" w:eastAsia="Times New Roman" w:hAnsi="Arial" w:cs="Arial"/>
          <w:bCs/>
          <w:color w:val="000000"/>
          <w:kern w:val="0"/>
          <w:lang w:eastAsia="hr-HR"/>
          <w14:ligatures w14:val="none"/>
        </w:rPr>
        <w:t>Sukladno Tehničk</w:t>
      </w:r>
      <w:r>
        <w:rPr>
          <w:rFonts w:ascii="Arial" w:eastAsia="Times New Roman" w:hAnsi="Arial" w:cs="Arial"/>
          <w:bCs/>
          <w:color w:val="000000"/>
          <w:kern w:val="0"/>
          <w:lang w:eastAsia="hr-HR"/>
          <w14:ligatures w14:val="none"/>
        </w:rPr>
        <w:t>im</w:t>
      </w:r>
      <w:r w:rsidRPr="005B5C74">
        <w:rPr>
          <w:rFonts w:ascii="Arial" w:eastAsia="Times New Roman" w:hAnsi="Arial" w:cs="Arial"/>
          <w:bCs/>
          <w:color w:val="000000"/>
          <w:kern w:val="0"/>
          <w:lang w:eastAsia="hr-HR"/>
          <w14:ligatures w14:val="none"/>
        </w:rPr>
        <w:t xml:space="preserve"> specifikacij</w:t>
      </w:r>
      <w:r>
        <w:rPr>
          <w:rFonts w:ascii="Arial" w:eastAsia="Times New Roman" w:hAnsi="Arial" w:cs="Arial"/>
          <w:bCs/>
          <w:color w:val="000000"/>
          <w:kern w:val="0"/>
          <w:lang w:eastAsia="hr-HR"/>
          <w14:ligatures w14:val="none"/>
        </w:rPr>
        <w:t>ama</w:t>
      </w:r>
      <w:r w:rsidRPr="005B5C74">
        <w:rPr>
          <w:rFonts w:ascii="Arial" w:eastAsia="Times New Roman" w:hAnsi="Arial" w:cs="Arial"/>
          <w:bCs/>
          <w:color w:val="000000"/>
          <w:kern w:val="0"/>
          <w:lang w:eastAsia="hr-HR"/>
          <w14:ligatures w14:val="none"/>
        </w:rPr>
        <w:t xml:space="preserve"> Dokumentacije o nabavi plovilo za korištenje mora imati vučnu silu (Bollard pull) od minimalno 14 tona (140kN)</w:t>
      </w:r>
    </w:p>
    <w:p w14:paraId="75DAEEAE" w14:textId="77777777" w:rsidR="005B5C74" w:rsidRPr="005B5C74" w:rsidRDefault="005B5C74" w:rsidP="005B5C74">
      <w:pPr>
        <w:autoSpaceDE w:val="0"/>
        <w:autoSpaceDN w:val="0"/>
        <w:adjustRightInd w:val="0"/>
        <w:spacing w:after="0" w:line="240" w:lineRule="auto"/>
        <w:ind w:left="900"/>
        <w:jc w:val="both"/>
        <w:rPr>
          <w:rFonts w:ascii="Arial" w:eastAsia="Times New Roman" w:hAnsi="Arial" w:cs="Arial"/>
          <w:b/>
          <w:color w:val="000000"/>
          <w:kern w:val="0"/>
          <w:sz w:val="10"/>
          <w:szCs w:val="10"/>
          <w:u w:val="single"/>
          <w:lang w:eastAsia="hr-HR"/>
          <w14:ligatures w14:val="none"/>
        </w:rPr>
      </w:pPr>
    </w:p>
    <w:p w14:paraId="6B038A76" w14:textId="77777777" w:rsidR="005B5C74" w:rsidRPr="005B5C74" w:rsidRDefault="005B5C74" w:rsidP="005B5C74">
      <w:pPr>
        <w:autoSpaceDE w:val="0"/>
        <w:autoSpaceDN w:val="0"/>
        <w:adjustRightInd w:val="0"/>
        <w:spacing w:after="0" w:line="240" w:lineRule="auto"/>
        <w:ind w:left="900"/>
        <w:jc w:val="both"/>
        <w:rPr>
          <w:rFonts w:ascii="Arial" w:eastAsia="Times New Roman" w:hAnsi="Arial" w:cs="Arial"/>
          <w:b/>
          <w:color w:val="000000"/>
          <w:kern w:val="0"/>
          <w:u w:val="single"/>
          <w:lang w:eastAsia="hr-HR"/>
          <w14:ligatures w14:val="none"/>
        </w:rPr>
      </w:pPr>
      <w:r w:rsidRPr="005B5C74">
        <w:rPr>
          <w:rFonts w:ascii="Arial" w:eastAsia="Times New Roman" w:hAnsi="Arial" w:cs="Arial"/>
          <w:b/>
          <w:color w:val="000000"/>
          <w:kern w:val="0"/>
          <w:u w:val="single"/>
          <w:lang w:eastAsia="hr-HR"/>
          <w14:ligatures w14:val="none"/>
        </w:rPr>
        <w:t>Bodovanje:</w:t>
      </w:r>
    </w:p>
    <w:p w14:paraId="01E3B773" w14:textId="77777777" w:rsidR="005B5C74" w:rsidRPr="005B5C74" w:rsidRDefault="005B5C74" w:rsidP="005B5C74">
      <w:pPr>
        <w:autoSpaceDE w:val="0"/>
        <w:autoSpaceDN w:val="0"/>
        <w:adjustRightInd w:val="0"/>
        <w:spacing w:after="0" w:line="240" w:lineRule="auto"/>
        <w:ind w:left="900"/>
        <w:jc w:val="both"/>
        <w:rPr>
          <w:rFonts w:ascii="Arial" w:eastAsia="Times New Roman" w:hAnsi="Arial" w:cs="Arial"/>
          <w:b/>
          <w:color w:val="000000"/>
          <w:kern w:val="0"/>
          <w:sz w:val="10"/>
          <w:szCs w:val="10"/>
          <w:u w:val="single"/>
          <w:lang w:eastAsia="hr-HR"/>
          <w14:ligatures w14:val="none"/>
        </w:rPr>
      </w:pPr>
    </w:p>
    <w:tbl>
      <w:tblPr>
        <w:tblStyle w:val="TableGrid"/>
        <w:tblW w:w="0" w:type="auto"/>
        <w:tblInd w:w="900" w:type="dxa"/>
        <w:tblLook w:val="04A0" w:firstRow="1" w:lastRow="0" w:firstColumn="1" w:lastColumn="0" w:noHBand="0" w:noVBand="1"/>
      </w:tblPr>
      <w:tblGrid>
        <w:gridCol w:w="4084"/>
        <w:gridCol w:w="4032"/>
      </w:tblGrid>
      <w:tr w:rsidR="005B5C74" w:rsidRPr="005B5C74" w14:paraId="5B8F4CB2" w14:textId="77777777" w:rsidTr="005B5C74">
        <w:trPr>
          <w:trHeight w:val="718"/>
        </w:trPr>
        <w:tc>
          <w:tcPr>
            <w:tcW w:w="4214" w:type="dxa"/>
            <w:shd w:val="clear" w:color="auto" w:fill="DBE5F1"/>
            <w:vAlign w:val="center"/>
          </w:tcPr>
          <w:p w14:paraId="18015D85" w14:textId="77777777" w:rsidR="005B5C74" w:rsidRPr="005B5C74" w:rsidRDefault="005B5C74" w:rsidP="005B5C74">
            <w:pPr>
              <w:jc w:val="center"/>
              <w:rPr>
                <w:rFonts w:ascii="Arial" w:eastAsia="Times New Roman" w:hAnsi="Arial" w:cs="Arial"/>
                <w:b/>
                <w:color w:val="000000"/>
              </w:rPr>
            </w:pPr>
            <w:r w:rsidRPr="005B5C74">
              <w:rPr>
                <w:rFonts w:ascii="Arial" w:eastAsia="Times New Roman" w:hAnsi="Arial" w:cs="Arial"/>
                <w:b/>
                <w:color w:val="000000"/>
              </w:rPr>
              <w:t>Vučna sila plovila</w:t>
            </w:r>
          </w:p>
          <w:p w14:paraId="076D6747" w14:textId="2B67B7CB" w:rsidR="005B5C74" w:rsidRPr="005B5C74" w:rsidRDefault="005B5C74" w:rsidP="005B5C74">
            <w:pPr>
              <w:jc w:val="center"/>
              <w:rPr>
                <w:rFonts w:ascii="Arial" w:eastAsia="Times New Roman" w:hAnsi="Arial" w:cs="Arial"/>
                <w:b/>
                <w:color w:val="000000"/>
              </w:rPr>
            </w:pPr>
            <w:r w:rsidRPr="005B5C74">
              <w:rPr>
                <w:rFonts w:ascii="Arial" w:eastAsia="Times New Roman" w:hAnsi="Arial" w:cs="Arial"/>
                <w:b/>
                <w:color w:val="000000"/>
              </w:rPr>
              <w:t>Tona (kN)</w:t>
            </w:r>
          </w:p>
        </w:tc>
        <w:tc>
          <w:tcPr>
            <w:tcW w:w="4174" w:type="dxa"/>
            <w:shd w:val="clear" w:color="auto" w:fill="DBE5F1"/>
            <w:vAlign w:val="center"/>
          </w:tcPr>
          <w:p w14:paraId="0B1FBC81" w14:textId="77777777" w:rsidR="005B5C74" w:rsidRPr="005B5C74" w:rsidRDefault="005B5C74" w:rsidP="005B5C74">
            <w:pPr>
              <w:jc w:val="center"/>
              <w:rPr>
                <w:rFonts w:ascii="Arial" w:eastAsia="Times New Roman" w:hAnsi="Arial" w:cs="Arial"/>
                <w:b/>
                <w:color w:val="000000"/>
              </w:rPr>
            </w:pPr>
            <w:r w:rsidRPr="005B5C74">
              <w:rPr>
                <w:rFonts w:ascii="Arial" w:eastAsia="Times New Roman" w:hAnsi="Arial" w:cs="Arial"/>
                <w:b/>
                <w:color w:val="000000"/>
              </w:rPr>
              <w:t>Broj bodova</w:t>
            </w:r>
          </w:p>
        </w:tc>
      </w:tr>
      <w:tr w:rsidR="005B5C74" w:rsidRPr="005B5C74" w14:paraId="3A7CCF56" w14:textId="77777777" w:rsidTr="005B5C74">
        <w:trPr>
          <w:trHeight w:val="996"/>
        </w:trPr>
        <w:tc>
          <w:tcPr>
            <w:tcW w:w="8388" w:type="dxa"/>
            <w:gridSpan w:val="2"/>
            <w:shd w:val="clear" w:color="auto" w:fill="DBE5F1"/>
            <w:vAlign w:val="center"/>
          </w:tcPr>
          <w:p w14:paraId="237E2C78" w14:textId="38BB78F1" w:rsidR="005B5C74" w:rsidRPr="005B5C74" w:rsidRDefault="005B5C74" w:rsidP="005B5C74">
            <w:pPr>
              <w:jc w:val="both"/>
              <w:rPr>
                <w:rFonts w:ascii="Arial" w:eastAsia="Times New Roman" w:hAnsi="Arial" w:cs="Arial"/>
                <w:b/>
                <w:color w:val="000000"/>
                <w:sz w:val="18"/>
                <w:szCs w:val="18"/>
              </w:rPr>
            </w:pPr>
            <w:r w:rsidRPr="005B5C74">
              <w:rPr>
                <w:rFonts w:ascii="Arial" w:eastAsia="Times New Roman" w:hAnsi="Arial" w:cs="Arial"/>
                <w:b/>
                <w:color w:val="000000"/>
                <w:sz w:val="18"/>
                <w:szCs w:val="18"/>
              </w:rPr>
              <w:t>Sukladno odredbi Dokumentacije o nabavi plovilo za izvršenje usluge imati vučnu silu (Bollard Pull) od minimum 14 tona (140 kN) i koji mora posjedovati protupožarni sistem (gašenje vodom i pjenom)</w:t>
            </w:r>
            <w:r w:rsidRPr="005B5C74">
              <w:rPr>
                <w:rFonts w:ascii="Calibri" w:eastAsia="Times New Roman" w:hAnsi="Calibri"/>
                <w:sz w:val="18"/>
                <w:szCs w:val="18"/>
              </w:rPr>
              <w:t xml:space="preserve"> </w:t>
            </w:r>
            <w:r w:rsidRPr="005B5C74">
              <w:rPr>
                <w:rFonts w:ascii="Arial" w:eastAsia="Times New Roman" w:hAnsi="Arial" w:cs="Arial"/>
                <w:b/>
                <w:color w:val="000000"/>
                <w:sz w:val="18"/>
                <w:szCs w:val="18"/>
              </w:rPr>
              <w:t>kao i ostalom obveznom dokumentacijom, certifikatima i statutarnim certifikatima za plovne objekte</w:t>
            </w:r>
          </w:p>
        </w:tc>
      </w:tr>
      <w:tr w:rsidR="005B5C74" w:rsidRPr="005B5C74" w14:paraId="74604516" w14:textId="77777777" w:rsidTr="005B5C74">
        <w:trPr>
          <w:trHeight w:val="556"/>
        </w:trPr>
        <w:tc>
          <w:tcPr>
            <w:tcW w:w="4214" w:type="dxa"/>
            <w:vAlign w:val="center"/>
          </w:tcPr>
          <w:p w14:paraId="612AE49E" w14:textId="77777777" w:rsidR="005B5C74" w:rsidRPr="005B5C74" w:rsidRDefault="005B5C74" w:rsidP="005B5C74">
            <w:pPr>
              <w:rPr>
                <w:rFonts w:ascii="Arial" w:eastAsia="Times New Roman" w:hAnsi="Arial" w:cs="Arial"/>
                <w:bCs/>
                <w:color w:val="000000"/>
              </w:rPr>
            </w:pPr>
            <w:r w:rsidRPr="005B5C74">
              <w:rPr>
                <w:rFonts w:ascii="Arial" w:eastAsia="Times New Roman" w:hAnsi="Arial" w:cs="Arial"/>
                <w:bCs/>
                <w:color w:val="000000"/>
              </w:rPr>
              <w:t>Plovilo vučne sile (Bollard Pull) od minimalno 14 tona (140 kN)</w:t>
            </w:r>
          </w:p>
        </w:tc>
        <w:tc>
          <w:tcPr>
            <w:tcW w:w="4174" w:type="dxa"/>
            <w:vAlign w:val="center"/>
          </w:tcPr>
          <w:p w14:paraId="45915B16" w14:textId="77777777" w:rsidR="005B5C74" w:rsidRPr="005B5C74" w:rsidRDefault="005B5C74" w:rsidP="005B5C74">
            <w:pPr>
              <w:jc w:val="center"/>
              <w:rPr>
                <w:rFonts w:ascii="Arial" w:eastAsia="Times New Roman" w:hAnsi="Arial" w:cs="Arial"/>
                <w:bCs/>
                <w:color w:val="000000"/>
              </w:rPr>
            </w:pPr>
            <w:r w:rsidRPr="005B5C74">
              <w:rPr>
                <w:rFonts w:ascii="Arial" w:eastAsia="Times New Roman" w:hAnsi="Arial" w:cs="Arial"/>
                <w:bCs/>
                <w:color w:val="000000"/>
              </w:rPr>
              <w:t>5 bodova</w:t>
            </w:r>
          </w:p>
        </w:tc>
      </w:tr>
      <w:tr w:rsidR="005B5C74" w:rsidRPr="005B5C74" w14:paraId="189687A2" w14:textId="77777777" w:rsidTr="005B5C74">
        <w:trPr>
          <w:trHeight w:val="578"/>
        </w:trPr>
        <w:tc>
          <w:tcPr>
            <w:tcW w:w="4214" w:type="dxa"/>
            <w:vAlign w:val="center"/>
          </w:tcPr>
          <w:p w14:paraId="2C4764FD" w14:textId="77777777" w:rsidR="005B5C74" w:rsidRPr="005B5C74" w:rsidRDefault="005B5C74" w:rsidP="005B5C74">
            <w:pPr>
              <w:rPr>
                <w:rFonts w:ascii="Arial" w:eastAsia="Times New Roman" w:hAnsi="Arial" w:cs="Arial"/>
                <w:bCs/>
                <w:color w:val="000000"/>
              </w:rPr>
            </w:pPr>
            <w:r w:rsidRPr="005B5C74">
              <w:rPr>
                <w:rFonts w:ascii="Arial" w:eastAsia="Times New Roman" w:hAnsi="Arial" w:cs="Arial"/>
                <w:bCs/>
                <w:color w:val="000000"/>
              </w:rPr>
              <w:t xml:space="preserve">Plovilo vučne sile (Bollard Pull) od mininmalno 25 tona (250 kN) </w:t>
            </w:r>
          </w:p>
        </w:tc>
        <w:tc>
          <w:tcPr>
            <w:tcW w:w="4174" w:type="dxa"/>
            <w:vAlign w:val="center"/>
          </w:tcPr>
          <w:p w14:paraId="49FA0B76" w14:textId="77777777" w:rsidR="005B5C74" w:rsidRPr="005B5C74" w:rsidRDefault="005B5C74" w:rsidP="005B5C74">
            <w:pPr>
              <w:jc w:val="center"/>
              <w:rPr>
                <w:rFonts w:ascii="Arial" w:eastAsia="Times New Roman" w:hAnsi="Arial" w:cs="Arial"/>
                <w:bCs/>
                <w:color w:val="000000"/>
              </w:rPr>
            </w:pPr>
            <w:r w:rsidRPr="005B5C74">
              <w:rPr>
                <w:rFonts w:ascii="Arial" w:eastAsia="Times New Roman" w:hAnsi="Arial" w:cs="Arial"/>
                <w:bCs/>
                <w:color w:val="000000"/>
              </w:rPr>
              <w:t>10 bodova</w:t>
            </w:r>
          </w:p>
        </w:tc>
      </w:tr>
    </w:tbl>
    <w:p w14:paraId="61DE1C8E" w14:textId="77777777" w:rsidR="005B5C74" w:rsidRPr="005B5C74" w:rsidRDefault="005B5C74" w:rsidP="005B5C74">
      <w:pPr>
        <w:autoSpaceDE w:val="0"/>
        <w:autoSpaceDN w:val="0"/>
        <w:adjustRightInd w:val="0"/>
        <w:spacing w:after="0" w:line="240" w:lineRule="auto"/>
        <w:jc w:val="both"/>
        <w:rPr>
          <w:rFonts w:ascii="Arial" w:eastAsia="Times New Roman" w:hAnsi="Arial" w:cs="Arial"/>
          <w:b/>
          <w:color w:val="000000"/>
          <w:kern w:val="0"/>
          <w:sz w:val="10"/>
          <w:szCs w:val="10"/>
          <w:u w:val="single"/>
          <w:lang w:eastAsia="hr-HR"/>
          <w14:ligatures w14:val="none"/>
        </w:rPr>
      </w:pPr>
    </w:p>
    <w:p w14:paraId="20FA5119" w14:textId="77777777" w:rsidR="005B5C74" w:rsidRPr="005B5C74" w:rsidRDefault="005B5C74" w:rsidP="005B5C74">
      <w:pPr>
        <w:autoSpaceDE w:val="0"/>
        <w:autoSpaceDN w:val="0"/>
        <w:adjustRightInd w:val="0"/>
        <w:spacing w:after="0" w:line="240" w:lineRule="auto"/>
        <w:ind w:left="851" w:hanging="709"/>
        <w:jc w:val="both"/>
        <w:rPr>
          <w:rFonts w:ascii="Arial" w:eastAsia="Times New Roman" w:hAnsi="Arial" w:cs="Arial"/>
          <w:b/>
          <w:color w:val="000000"/>
          <w:kern w:val="0"/>
          <w:u w:val="single"/>
          <w:lang w:eastAsia="hr-HR"/>
          <w14:ligatures w14:val="none"/>
        </w:rPr>
      </w:pPr>
      <w:r w:rsidRPr="005B5C74">
        <w:rPr>
          <w:rFonts w:ascii="Arial" w:eastAsia="Times New Roman" w:hAnsi="Arial" w:cs="Arial"/>
          <w:b/>
          <w:color w:val="000000"/>
          <w:kern w:val="0"/>
          <w:u w:val="single"/>
          <w:lang w:eastAsia="hr-HR"/>
          <w14:ligatures w14:val="none"/>
        </w:rPr>
        <w:lastRenderedPageBreak/>
        <w:t>DOKAZIVANJE:</w:t>
      </w:r>
    </w:p>
    <w:p w14:paraId="3E05F9EF" w14:textId="77777777" w:rsidR="005B5C74" w:rsidRPr="005B5C74" w:rsidRDefault="005B5C74" w:rsidP="005B5C74">
      <w:pPr>
        <w:spacing w:after="200" w:line="276" w:lineRule="auto"/>
        <w:ind w:left="851" w:hanging="709"/>
        <w:jc w:val="both"/>
        <w:rPr>
          <w:rFonts w:ascii="Arial" w:eastAsia="Times New Roman" w:hAnsi="Arial" w:cs="Arial"/>
          <w:kern w:val="0"/>
          <w14:ligatures w14:val="none"/>
        </w:rPr>
      </w:pPr>
      <w:r w:rsidRPr="005B5C74">
        <w:rPr>
          <w:rFonts w:ascii="Arial" w:eastAsia="Times New Roman" w:hAnsi="Arial" w:cs="Arial"/>
          <w:kern w:val="0"/>
          <w14:ligatures w14:val="none"/>
        </w:rPr>
        <w:t>Uz ponudu sa imenom tegljača ponuđač mora podnijeti slijedeće dokumente:</w:t>
      </w:r>
    </w:p>
    <w:p w14:paraId="0652151A" w14:textId="77777777" w:rsidR="005B5C74" w:rsidRPr="005B5C74" w:rsidRDefault="005B5C74" w:rsidP="005B5C74">
      <w:pPr>
        <w:numPr>
          <w:ilvl w:val="0"/>
          <w:numId w:val="4"/>
        </w:numPr>
        <w:spacing w:after="200" w:line="276" w:lineRule="auto"/>
        <w:ind w:left="851" w:hanging="284"/>
        <w:contextualSpacing/>
        <w:jc w:val="both"/>
        <w:rPr>
          <w:rFonts w:ascii="Arial" w:eastAsia="Calibri" w:hAnsi="Arial" w:cs="Arial"/>
          <w:kern w:val="0"/>
          <w:lang w:val="en-US"/>
          <w14:ligatures w14:val="none"/>
        </w:rPr>
      </w:pPr>
      <w:proofErr w:type="spellStart"/>
      <w:r w:rsidRPr="005B5C74">
        <w:rPr>
          <w:rFonts w:ascii="Arial" w:eastAsia="Calibri" w:hAnsi="Arial" w:cs="Arial"/>
          <w:kern w:val="0"/>
          <w:lang w:val="en-US"/>
          <w14:ligatures w14:val="none"/>
        </w:rPr>
        <w:t>Izjava</w:t>
      </w:r>
      <w:proofErr w:type="spellEnd"/>
      <w:r w:rsidRPr="005B5C74">
        <w:rPr>
          <w:rFonts w:ascii="Arial" w:eastAsia="Calibri" w:hAnsi="Arial" w:cs="Arial"/>
          <w:kern w:val="0"/>
          <w:lang w:val="en-US"/>
          <w14:ligatures w14:val="none"/>
        </w:rPr>
        <w:t xml:space="preserve"> o </w:t>
      </w:r>
      <w:proofErr w:type="spellStart"/>
      <w:r w:rsidRPr="005B5C74">
        <w:rPr>
          <w:rFonts w:ascii="Arial" w:eastAsia="Calibri" w:hAnsi="Arial" w:cs="Arial"/>
          <w:kern w:val="0"/>
          <w:lang w:val="en-US"/>
          <w14:ligatures w14:val="none"/>
        </w:rPr>
        <w:t>kvaliteti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plovila</w:t>
      </w:r>
      <w:proofErr w:type="spellEnd"/>
      <w:r w:rsidRPr="005B5C74">
        <w:rPr>
          <w:rFonts w:ascii="Arial" w:eastAsia="Calibri" w:hAnsi="Arial" w:cs="Arial"/>
          <w:kern w:val="0"/>
          <w:lang w:val="en-US"/>
          <w14:ligatures w14:val="none"/>
        </w:rPr>
        <w:t xml:space="preserve"> </w:t>
      </w:r>
      <w:proofErr w:type="gramStart"/>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vučna</w:t>
      </w:r>
      <w:proofErr w:type="spellEnd"/>
      <w:proofErr w:type="gram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sila</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plovila</w:t>
      </w:r>
      <w:proofErr w:type="spellEnd"/>
      <w:r w:rsidRPr="005B5C74">
        <w:rPr>
          <w:rFonts w:ascii="Arial" w:eastAsia="Calibri" w:hAnsi="Arial" w:cs="Arial"/>
          <w:kern w:val="0"/>
          <w:lang w:val="en-US"/>
          <w14:ligatures w14:val="none"/>
        </w:rPr>
        <w:t xml:space="preserve"> (Bollard pull)</w:t>
      </w:r>
    </w:p>
    <w:p w14:paraId="564DFDAA" w14:textId="77777777" w:rsidR="00721233" w:rsidRDefault="00721233" w:rsidP="005B5C74">
      <w:pPr>
        <w:spacing w:after="200" w:line="276" w:lineRule="auto"/>
        <w:ind w:left="851" w:hanging="709"/>
        <w:jc w:val="both"/>
        <w:rPr>
          <w:rFonts w:ascii="Arial" w:eastAsia="Times New Roman" w:hAnsi="Arial" w:cs="Arial"/>
          <w:kern w:val="0"/>
          <w14:ligatures w14:val="none"/>
        </w:rPr>
      </w:pPr>
    </w:p>
    <w:p w14:paraId="160040AB" w14:textId="7417F63A" w:rsidR="005B5C74" w:rsidRPr="005B5C74" w:rsidRDefault="005B5C74" w:rsidP="005B5C74">
      <w:pPr>
        <w:spacing w:after="200" w:line="276" w:lineRule="auto"/>
        <w:ind w:left="851" w:hanging="709"/>
        <w:jc w:val="both"/>
        <w:rPr>
          <w:rFonts w:ascii="Arial" w:eastAsia="Times New Roman" w:hAnsi="Arial" w:cs="Arial"/>
          <w:kern w:val="0"/>
          <w14:ligatures w14:val="none"/>
        </w:rPr>
      </w:pPr>
      <w:r w:rsidRPr="005B5C74">
        <w:rPr>
          <w:rFonts w:ascii="Arial" w:eastAsia="Times New Roman" w:hAnsi="Arial" w:cs="Arial"/>
          <w:kern w:val="0"/>
          <w14:ligatures w14:val="none"/>
        </w:rPr>
        <w:t>Uz Izjavu o kvaliteti plovila ponuditelj je dužan dostaviti i sljedeće dokaze:</w:t>
      </w:r>
    </w:p>
    <w:p w14:paraId="22BD98C5" w14:textId="77777777" w:rsidR="005B5C74" w:rsidRPr="005B5C74" w:rsidRDefault="005B5C74" w:rsidP="005B5C74">
      <w:pPr>
        <w:numPr>
          <w:ilvl w:val="0"/>
          <w:numId w:val="3"/>
        </w:numPr>
        <w:spacing w:after="200" w:line="276" w:lineRule="auto"/>
        <w:ind w:left="851" w:hanging="284"/>
        <w:contextualSpacing/>
        <w:jc w:val="both"/>
        <w:rPr>
          <w:rFonts w:ascii="Arial" w:eastAsia="Calibri" w:hAnsi="Arial" w:cs="Arial"/>
          <w:kern w:val="0"/>
          <w:lang w:val="en-US"/>
          <w14:ligatures w14:val="none"/>
        </w:rPr>
      </w:pPr>
      <w:proofErr w:type="spellStart"/>
      <w:r w:rsidRPr="005B5C74">
        <w:rPr>
          <w:rFonts w:ascii="Arial" w:eastAsia="Calibri" w:hAnsi="Arial" w:cs="Arial"/>
          <w:kern w:val="0"/>
          <w:lang w:val="en-US"/>
          <w14:ligatures w14:val="none"/>
        </w:rPr>
        <w:t>Kopije</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brodskih</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isprava</w:t>
      </w:r>
      <w:proofErr w:type="spellEnd"/>
      <w:r w:rsidRPr="005B5C74">
        <w:rPr>
          <w:rFonts w:ascii="Arial" w:eastAsia="Calibri" w:hAnsi="Arial" w:cs="Arial"/>
          <w:kern w:val="0"/>
          <w:lang w:val="en-US"/>
          <w14:ligatures w14:val="none"/>
        </w:rPr>
        <w:t xml:space="preserve"> o </w:t>
      </w:r>
      <w:proofErr w:type="spellStart"/>
      <w:r w:rsidRPr="005B5C74">
        <w:rPr>
          <w:rFonts w:ascii="Arial" w:eastAsia="Calibri" w:hAnsi="Arial" w:cs="Arial"/>
          <w:kern w:val="0"/>
          <w:lang w:val="en-US"/>
          <w14:ligatures w14:val="none"/>
        </w:rPr>
        <w:t>sposobnosti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broda</w:t>
      </w:r>
      <w:proofErr w:type="spellEnd"/>
      <w:r w:rsidRPr="005B5C74">
        <w:rPr>
          <w:rFonts w:ascii="Arial" w:eastAsia="Calibri" w:hAnsi="Arial" w:cs="Arial"/>
          <w:kern w:val="0"/>
          <w:lang w:val="en-US"/>
          <w14:ligatures w14:val="none"/>
        </w:rPr>
        <w:t xml:space="preserve"> za </w:t>
      </w:r>
      <w:proofErr w:type="spellStart"/>
      <w:r w:rsidRPr="005B5C74">
        <w:rPr>
          <w:rFonts w:ascii="Arial" w:eastAsia="Calibri" w:hAnsi="Arial" w:cs="Arial"/>
          <w:kern w:val="0"/>
          <w:lang w:val="en-US"/>
          <w14:ligatures w14:val="none"/>
        </w:rPr>
        <w:t>plovidbu</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iz</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kojih</w:t>
      </w:r>
      <w:proofErr w:type="spellEnd"/>
      <w:r w:rsidRPr="005B5C74">
        <w:rPr>
          <w:rFonts w:ascii="Arial" w:eastAsia="Calibri" w:hAnsi="Arial" w:cs="Arial"/>
          <w:kern w:val="0"/>
          <w:lang w:val="en-US"/>
          <w14:ligatures w14:val="none"/>
        </w:rPr>
        <w:t xml:space="preserve"> je </w:t>
      </w:r>
      <w:proofErr w:type="spellStart"/>
      <w:r w:rsidRPr="005B5C74">
        <w:rPr>
          <w:rFonts w:ascii="Arial" w:eastAsia="Calibri" w:hAnsi="Arial" w:cs="Arial"/>
          <w:kern w:val="0"/>
          <w:lang w:val="en-US"/>
          <w14:ligatures w14:val="none"/>
        </w:rPr>
        <w:t>vidljiv</w:t>
      </w:r>
      <w:proofErr w:type="spellEnd"/>
      <w:r w:rsidRPr="005B5C74">
        <w:rPr>
          <w:rFonts w:ascii="Arial" w:eastAsia="Calibri" w:hAnsi="Arial" w:cs="Arial"/>
          <w:kern w:val="0"/>
          <w:lang w:val="en-US"/>
          <w14:ligatures w14:val="none"/>
        </w:rPr>
        <w:t xml:space="preserve"> datum </w:t>
      </w:r>
      <w:proofErr w:type="spellStart"/>
      <w:r w:rsidRPr="005B5C74">
        <w:rPr>
          <w:rFonts w:ascii="Arial" w:eastAsia="Calibri" w:hAnsi="Arial" w:cs="Arial"/>
          <w:kern w:val="0"/>
          <w:lang w:val="en-US"/>
          <w14:ligatures w14:val="none"/>
        </w:rPr>
        <w:t>njihove</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valjanosti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zadnji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godišnji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pregled</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gdje</w:t>
      </w:r>
      <w:proofErr w:type="spellEnd"/>
      <w:r w:rsidRPr="005B5C74">
        <w:rPr>
          <w:rFonts w:ascii="Arial" w:eastAsia="Calibri" w:hAnsi="Arial" w:cs="Arial"/>
          <w:kern w:val="0"/>
          <w:lang w:val="en-US"/>
          <w14:ligatures w14:val="none"/>
        </w:rPr>
        <w:t xml:space="preserve"> je to </w:t>
      </w:r>
      <w:proofErr w:type="spellStart"/>
      <w:r w:rsidRPr="005B5C74">
        <w:rPr>
          <w:rFonts w:ascii="Arial" w:eastAsia="Calibri" w:hAnsi="Arial" w:cs="Arial"/>
          <w:kern w:val="0"/>
          <w:lang w:val="en-US"/>
          <w14:ligatures w14:val="none"/>
        </w:rPr>
        <w:t>primjenjivo</w:t>
      </w:r>
      <w:proofErr w:type="spellEnd"/>
      <w:r w:rsidRPr="005B5C74">
        <w:rPr>
          <w:rFonts w:ascii="Arial" w:eastAsia="Calibri" w:hAnsi="Arial" w:cs="Arial"/>
          <w:kern w:val="0"/>
          <w:lang w:val="en-US"/>
          <w14:ligatures w14:val="none"/>
        </w:rPr>
        <w:t>,</w:t>
      </w:r>
    </w:p>
    <w:p w14:paraId="5E9A7D54" w14:textId="77777777" w:rsidR="005B5C74" w:rsidRPr="005B5C74" w:rsidRDefault="005B5C74" w:rsidP="005B5C74">
      <w:pPr>
        <w:numPr>
          <w:ilvl w:val="0"/>
          <w:numId w:val="3"/>
        </w:numPr>
        <w:spacing w:after="200" w:line="276" w:lineRule="auto"/>
        <w:ind w:left="851" w:hanging="284"/>
        <w:contextualSpacing/>
        <w:jc w:val="both"/>
        <w:rPr>
          <w:rFonts w:ascii="Arial" w:eastAsia="Calibri" w:hAnsi="Arial" w:cs="Arial"/>
          <w:kern w:val="0"/>
          <w:lang w:val="en-US"/>
          <w14:ligatures w14:val="none"/>
        </w:rPr>
      </w:pPr>
      <w:r w:rsidRPr="005B5C74">
        <w:rPr>
          <w:rFonts w:ascii="Arial" w:eastAsia="Calibri" w:hAnsi="Arial" w:cs="Arial"/>
          <w:kern w:val="0"/>
          <w:lang w:val="en-US"/>
          <w14:ligatures w14:val="none"/>
        </w:rPr>
        <w:t xml:space="preserve">Kopija </w:t>
      </w:r>
      <w:proofErr w:type="spellStart"/>
      <w:r w:rsidRPr="005B5C74">
        <w:rPr>
          <w:rFonts w:ascii="Arial" w:eastAsia="Calibri" w:hAnsi="Arial" w:cs="Arial"/>
          <w:kern w:val="0"/>
          <w:lang w:val="en-US"/>
          <w14:ligatures w14:val="none"/>
        </w:rPr>
        <w:t>upisnog</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lista</w:t>
      </w:r>
      <w:proofErr w:type="spellEnd"/>
      <w:r w:rsidRPr="005B5C74">
        <w:rPr>
          <w:rFonts w:ascii="Arial" w:eastAsia="Calibri" w:hAnsi="Arial" w:cs="Arial"/>
          <w:kern w:val="0"/>
          <w:lang w:val="en-US"/>
          <w14:ligatures w14:val="none"/>
        </w:rPr>
        <w:t>,</w:t>
      </w:r>
    </w:p>
    <w:p w14:paraId="67C6EF75" w14:textId="77777777" w:rsidR="005B5C74" w:rsidRPr="005B5C74" w:rsidRDefault="005B5C74" w:rsidP="005B5C74">
      <w:pPr>
        <w:numPr>
          <w:ilvl w:val="0"/>
          <w:numId w:val="3"/>
        </w:numPr>
        <w:spacing w:after="200" w:line="276" w:lineRule="auto"/>
        <w:ind w:left="851" w:hanging="284"/>
        <w:contextualSpacing/>
        <w:jc w:val="both"/>
        <w:rPr>
          <w:rFonts w:ascii="Arial" w:eastAsia="Calibri" w:hAnsi="Arial" w:cs="Arial"/>
          <w:kern w:val="0"/>
          <w:lang w:val="en-US"/>
          <w14:ligatures w14:val="none"/>
        </w:rPr>
      </w:pPr>
      <w:r w:rsidRPr="005B5C74">
        <w:rPr>
          <w:rFonts w:ascii="Arial" w:eastAsia="Calibri" w:hAnsi="Arial" w:cs="Arial"/>
          <w:kern w:val="0"/>
          <w:lang w:val="en-US"/>
          <w14:ligatures w14:val="none"/>
        </w:rPr>
        <w:t xml:space="preserve">Kopija </w:t>
      </w:r>
      <w:proofErr w:type="spellStart"/>
      <w:r w:rsidRPr="005B5C74">
        <w:rPr>
          <w:rFonts w:ascii="Arial" w:eastAsia="Calibri" w:hAnsi="Arial" w:cs="Arial"/>
          <w:kern w:val="0"/>
          <w:lang w:val="en-US"/>
          <w14:ligatures w14:val="none"/>
        </w:rPr>
        <w:t>dokumenata</w:t>
      </w:r>
      <w:proofErr w:type="spellEnd"/>
      <w:r w:rsidRPr="005B5C74">
        <w:rPr>
          <w:rFonts w:ascii="Arial" w:eastAsia="Calibri" w:hAnsi="Arial" w:cs="Arial"/>
          <w:kern w:val="0"/>
          <w:lang w:val="en-US"/>
          <w14:ligatures w14:val="none"/>
        </w:rPr>
        <w:t xml:space="preserve"> o </w:t>
      </w:r>
      <w:proofErr w:type="spellStart"/>
      <w:r w:rsidRPr="005B5C74">
        <w:rPr>
          <w:rFonts w:ascii="Arial" w:eastAsia="Calibri" w:hAnsi="Arial" w:cs="Arial"/>
          <w:kern w:val="0"/>
          <w:lang w:val="en-US"/>
          <w14:ligatures w14:val="none"/>
        </w:rPr>
        <w:t>testiranju</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kuke</w:t>
      </w:r>
      <w:proofErr w:type="spellEnd"/>
      <w:r w:rsidRPr="005B5C74">
        <w:rPr>
          <w:rFonts w:ascii="Arial" w:eastAsia="Calibri" w:hAnsi="Arial" w:cs="Arial"/>
          <w:kern w:val="0"/>
          <w:lang w:val="en-US"/>
          <w14:ligatures w14:val="none"/>
        </w:rPr>
        <w:t xml:space="preserve"> za </w:t>
      </w:r>
      <w:proofErr w:type="spellStart"/>
      <w:r w:rsidRPr="005B5C74">
        <w:rPr>
          <w:rFonts w:ascii="Arial" w:eastAsia="Calibri" w:hAnsi="Arial" w:cs="Arial"/>
          <w:kern w:val="0"/>
          <w:lang w:val="en-US"/>
          <w14:ligatures w14:val="none"/>
        </w:rPr>
        <w:t>tegljenje</w:t>
      </w:r>
      <w:proofErr w:type="spellEnd"/>
      <w:r w:rsidRPr="005B5C74">
        <w:rPr>
          <w:rFonts w:ascii="Arial" w:eastAsia="Calibri" w:hAnsi="Arial" w:cs="Arial"/>
          <w:kern w:val="0"/>
          <w:lang w:val="en-US"/>
          <w14:ligatures w14:val="none"/>
        </w:rPr>
        <w:t>,</w:t>
      </w:r>
    </w:p>
    <w:p w14:paraId="55DD4394" w14:textId="77777777" w:rsidR="005B5C74" w:rsidRPr="005B5C74" w:rsidRDefault="005B5C74" w:rsidP="005B5C74">
      <w:pPr>
        <w:numPr>
          <w:ilvl w:val="0"/>
          <w:numId w:val="3"/>
        </w:numPr>
        <w:spacing w:after="200" w:line="276" w:lineRule="auto"/>
        <w:ind w:left="851" w:hanging="284"/>
        <w:contextualSpacing/>
        <w:jc w:val="both"/>
        <w:rPr>
          <w:rFonts w:ascii="Arial" w:eastAsia="Calibri" w:hAnsi="Arial" w:cs="Arial"/>
          <w:kern w:val="0"/>
          <w:lang w:val="en-US"/>
          <w14:ligatures w14:val="none"/>
        </w:rPr>
      </w:pPr>
      <w:proofErr w:type="spellStart"/>
      <w:r w:rsidRPr="005B5C74">
        <w:rPr>
          <w:rFonts w:ascii="Arial" w:eastAsia="Calibri" w:hAnsi="Arial" w:cs="Arial"/>
          <w:kern w:val="0"/>
          <w:lang w:val="en-US"/>
          <w14:ligatures w14:val="none"/>
        </w:rPr>
        <w:t>Broj</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i</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osposobljenost</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članova</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posade</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tegljača</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sukladno</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zakonskim</w:t>
      </w:r>
      <w:proofErr w:type="spellEnd"/>
      <w:r w:rsidRPr="005B5C74">
        <w:rPr>
          <w:rFonts w:ascii="Arial" w:eastAsia="Calibri" w:hAnsi="Arial" w:cs="Arial"/>
          <w:kern w:val="0"/>
          <w:lang w:val="en-US"/>
          <w14:ligatures w14:val="none"/>
        </w:rPr>
        <w:t xml:space="preserve"> </w:t>
      </w:r>
      <w:proofErr w:type="spellStart"/>
      <w:r w:rsidRPr="005B5C74">
        <w:rPr>
          <w:rFonts w:ascii="Arial" w:eastAsia="Calibri" w:hAnsi="Arial" w:cs="Arial"/>
          <w:kern w:val="0"/>
          <w:lang w:val="en-US"/>
          <w14:ligatures w14:val="none"/>
        </w:rPr>
        <w:t>propisima</w:t>
      </w:r>
      <w:proofErr w:type="spellEnd"/>
      <w:r w:rsidRPr="005B5C74">
        <w:rPr>
          <w:rFonts w:ascii="Arial" w:eastAsia="Calibri" w:hAnsi="Arial" w:cs="Arial"/>
          <w:kern w:val="0"/>
          <w:lang w:val="en-US"/>
          <w14:ligatures w14:val="none"/>
        </w:rPr>
        <w:t>,</w:t>
      </w:r>
    </w:p>
    <w:p w14:paraId="6DCFFE31" w14:textId="77777777" w:rsidR="005B5C74" w:rsidRDefault="005B5C74" w:rsidP="005B5C74">
      <w:pPr>
        <w:autoSpaceDE w:val="0"/>
        <w:autoSpaceDN w:val="0"/>
        <w:adjustRightInd w:val="0"/>
        <w:spacing w:after="0" w:line="240" w:lineRule="auto"/>
        <w:jc w:val="both"/>
        <w:rPr>
          <w:rFonts w:ascii="Arial" w:eastAsia="Times New Roman" w:hAnsi="Arial" w:cs="Arial"/>
          <w:b/>
          <w:i/>
          <w:color w:val="000000"/>
          <w:kern w:val="0"/>
          <w:sz w:val="10"/>
          <w:szCs w:val="10"/>
          <w:lang w:eastAsia="hr-HR"/>
          <w14:ligatures w14:val="none"/>
        </w:rPr>
      </w:pPr>
    </w:p>
    <w:p w14:paraId="4C03AD5C" w14:textId="77777777" w:rsidR="00721233" w:rsidRDefault="00721233" w:rsidP="005B5C74">
      <w:pPr>
        <w:autoSpaceDE w:val="0"/>
        <w:autoSpaceDN w:val="0"/>
        <w:adjustRightInd w:val="0"/>
        <w:spacing w:after="0" w:line="240" w:lineRule="auto"/>
        <w:jc w:val="both"/>
        <w:rPr>
          <w:rFonts w:ascii="Arial" w:eastAsia="Times New Roman" w:hAnsi="Arial" w:cs="Arial"/>
          <w:b/>
          <w:i/>
          <w:color w:val="000000"/>
          <w:kern w:val="0"/>
          <w:sz w:val="10"/>
          <w:szCs w:val="10"/>
          <w:lang w:eastAsia="hr-HR"/>
          <w14:ligatures w14:val="none"/>
        </w:rPr>
      </w:pPr>
    </w:p>
    <w:p w14:paraId="6063EA14" w14:textId="77777777" w:rsidR="00721233" w:rsidRPr="005B5C74" w:rsidRDefault="00721233" w:rsidP="005B5C74">
      <w:pPr>
        <w:autoSpaceDE w:val="0"/>
        <w:autoSpaceDN w:val="0"/>
        <w:adjustRightInd w:val="0"/>
        <w:spacing w:after="0" w:line="240" w:lineRule="auto"/>
        <w:jc w:val="both"/>
        <w:rPr>
          <w:rFonts w:ascii="Arial" w:eastAsia="Times New Roman" w:hAnsi="Arial" w:cs="Arial"/>
          <w:b/>
          <w:i/>
          <w:color w:val="000000"/>
          <w:kern w:val="0"/>
          <w:sz w:val="10"/>
          <w:szCs w:val="10"/>
          <w:lang w:eastAsia="hr-HR"/>
          <w14:ligatures w14:val="none"/>
        </w:rPr>
      </w:pPr>
    </w:p>
    <w:p w14:paraId="5F578CD8" w14:textId="77777777" w:rsidR="005B5C74" w:rsidRPr="005B5C74" w:rsidRDefault="005B5C74" w:rsidP="005B5C74">
      <w:pPr>
        <w:autoSpaceDE w:val="0"/>
        <w:autoSpaceDN w:val="0"/>
        <w:adjustRightInd w:val="0"/>
        <w:spacing w:after="0" w:line="240" w:lineRule="auto"/>
        <w:jc w:val="both"/>
        <w:rPr>
          <w:rFonts w:ascii="Arial" w:eastAsia="Times New Roman" w:hAnsi="Arial" w:cs="Arial"/>
          <w:b/>
          <w:i/>
          <w:color w:val="000000"/>
          <w:kern w:val="0"/>
          <w:lang w:eastAsia="hr-HR"/>
          <w14:ligatures w14:val="none"/>
        </w:rPr>
      </w:pPr>
      <w:r w:rsidRPr="005B5C74">
        <w:rPr>
          <w:rFonts w:ascii="Arial" w:eastAsia="Times New Roman" w:hAnsi="Arial" w:cs="Arial"/>
          <w:b/>
          <w:i/>
          <w:color w:val="000000"/>
          <w:kern w:val="0"/>
          <w:lang w:eastAsia="hr-HR"/>
          <w14:ligatures w14:val="none"/>
        </w:rPr>
        <w:t xml:space="preserve">ODREĐIVANJE NAJPOVOLJNIJE PONUDE PREMA NAVEDENIM KRITERIJIMA ZA ODABIR EKONOMSKI NAJPOVOLJNIJE PONUDE ZA SKLAPANJE UGOVORA: </w:t>
      </w:r>
    </w:p>
    <w:p w14:paraId="3CC31BCD" w14:textId="77777777" w:rsidR="005B5C74" w:rsidRPr="005B5C74" w:rsidRDefault="005B5C74" w:rsidP="005B5C74">
      <w:pPr>
        <w:spacing w:after="0" w:line="240" w:lineRule="auto"/>
        <w:jc w:val="both"/>
        <w:rPr>
          <w:rFonts w:ascii="Arial" w:eastAsia="Times New Roman" w:hAnsi="Arial" w:cs="Arial"/>
          <w:color w:val="000000"/>
          <w:kern w:val="0"/>
          <w:lang w:eastAsia="hr-HR"/>
          <w14:ligatures w14:val="none"/>
        </w:rPr>
      </w:pPr>
      <w:r w:rsidRPr="005B5C74">
        <w:rPr>
          <w:rFonts w:ascii="Arial" w:eastAsia="Times New Roman" w:hAnsi="Arial" w:cs="Arial"/>
          <w:color w:val="000000"/>
          <w:kern w:val="0"/>
          <w:lang w:eastAsia="hr-HR"/>
          <w14:ligatures w14:val="none"/>
        </w:rPr>
        <w:t xml:space="preserve">Nakon što Naručitelj za svaku ponudu utvrdi bodovnu vrijednost prema pojedinim kriterijima, zbrojit će se bodovi dodijeljeni po svakom od kriterija kako bi se dobio ukupan broj bodova za pojedinu ponudu. </w:t>
      </w:r>
    </w:p>
    <w:p w14:paraId="240E5F71" w14:textId="77777777" w:rsidR="005B5C74" w:rsidRPr="005B5C74" w:rsidRDefault="005B5C74" w:rsidP="005B5C74">
      <w:pPr>
        <w:spacing w:after="0" w:line="240" w:lineRule="auto"/>
        <w:jc w:val="both"/>
        <w:rPr>
          <w:rFonts w:ascii="Arial" w:eastAsia="Times New Roman" w:hAnsi="Arial" w:cs="Arial"/>
          <w:kern w:val="0"/>
          <w:lang w:eastAsia="hr-HR"/>
          <w14:ligatures w14:val="none"/>
        </w:rPr>
      </w:pPr>
      <w:r w:rsidRPr="005B5C74">
        <w:rPr>
          <w:rFonts w:ascii="Arial" w:eastAsia="Times New Roman" w:hAnsi="Arial" w:cs="Arial"/>
          <w:color w:val="000000"/>
          <w:kern w:val="0"/>
          <w:lang w:eastAsia="hr-HR"/>
          <w14:ligatures w14:val="none"/>
        </w:rPr>
        <w:t>Najpovoljnija je ona ponuda koja je ostvarila ukupni najveći broj bodova prema svim navedenim kriterijima.</w:t>
      </w:r>
    </w:p>
    <w:p w14:paraId="56702EF7" w14:textId="77777777" w:rsidR="005B5C74" w:rsidRPr="005B5C74" w:rsidRDefault="005B5C74" w:rsidP="005B5C74">
      <w:pPr>
        <w:spacing w:after="0" w:line="240" w:lineRule="auto"/>
        <w:jc w:val="both"/>
        <w:rPr>
          <w:rFonts w:ascii="Arial" w:eastAsia="Times New Roman" w:hAnsi="Arial" w:cs="Arial"/>
          <w:kern w:val="0"/>
          <w:lang w:eastAsia="hr-HR"/>
          <w14:ligatures w14:val="none"/>
        </w:rPr>
      </w:pPr>
      <w:r w:rsidRPr="005B5C74">
        <w:rPr>
          <w:rFonts w:ascii="Arial" w:eastAsia="Times New Roman" w:hAnsi="Arial" w:cs="Arial"/>
          <w:kern w:val="0"/>
          <w:lang w:eastAsia="hr-HR"/>
          <w14:ligatures w14:val="none"/>
        </w:rPr>
        <w:t>Najpovoljnija ponuda je ponuda s ukupno najvećom ocjenom, dobivenom iz zbroja svih kriterija.</w:t>
      </w:r>
    </w:p>
    <w:p w14:paraId="28C6AD6C" w14:textId="77777777" w:rsidR="005B5C74" w:rsidRPr="005B5C74" w:rsidRDefault="005B5C74" w:rsidP="005B5C74">
      <w:pPr>
        <w:spacing w:after="0" w:line="240" w:lineRule="auto"/>
        <w:jc w:val="center"/>
        <w:rPr>
          <w:rFonts w:ascii="Arial" w:eastAsia="Times New Roman" w:hAnsi="Arial" w:cs="Arial"/>
          <w:b/>
          <w:i/>
          <w:kern w:val="0"/>
          <w:lang w:eastAsia="hr-HR"/>
          <w14:ligatures w14:val="none"/>
        </w:rPr>
      </w:pPr>
      <w:r w:rsidRPr="005B5C74">
        <w:rPr>
          <w:rFonts w:ascii="Arial" w:eastAsia="Times New Roman" w:hAnsi="Arial" w:cs="Arial"/>
          <w:b/>
          <w:i/>
          <w:kern w:val="0"/>
          <w:lang w:eastAsia="hr-HR"/>
          <w14:ligatures w14:val="none"/>
        </w:rPr>
        <w:t>BBn= BB1+BB2</w:t>
      </w:r>
    </w:p>
    <w:p w14:paraId="68F7CD17" w14:textId="77777777" w:rsidR="005B5C74" w:rsidRPr="005B5C74" w:rsidRDefault="005B5C74" w:rsidP="005B5C74">
      <w:pPr>
        <w:spacing w:after="0" w:line="240" w:lineRule="auto"/>
        <w:jc w:val="center"/>
        <w:rPr>
          <w:rFonts w:ascii="Arial" w:eastAsia="Times New Roman" w:hAnsi="Arial" w:cs="Arial"/>
          <w:b/>
          <w:i/>
          <w:kern w:val="0"/>
          <w:sz w:val="10"/>
          <w:szCs w:val="10"/>
          <w:lang w:eastAsia="hr-HR"/>
          <w14:ligatures w14:val="none"/>
        </w:rPr>
      </w:pPr>
    </w:p>
    <w:p w14:paraId="0583E8CA" w14:textId="77777777" w:rsidR="005B5C74" w:rsidRPr="005B5C74" w:rsidRDefault="005B5C74" w:rsidP="005B5C74">
      <w:pPr>
        <w:spacing w:before="60" w:after="0" w:line="240" w:lineRule="auto"/>
        <w:jc w:val="both"/>
        <w:rPr>
          <w:rFonts w:ascii="Arial" w:eastAsia="Calibri" w:hAnsi="Arial" w:cs="Arial"/>
          <w:kern w:val="0"/>
          <w:lang w:eastAsia="hr-HR"/>
          <w14:ligatures w14:val="none"/>
        </w:rPr>
      </w:pPr>
    </w:p>
    <w:p w14:paraId="670F1B85" w14:textId="77777777" w:rsidR="00B86DFF" w:rsidRDefault="00B86DFF" w:rsidP="005B5C74">
      <w:pPr>
        <w:pBdr>
          <w:bottom w:val="single" w:sz="4" w:space="1" w:color="auto"/>
        </w:pBdr>
      </w:pPr>
    </w:p>
    <w:sectPr w:rsidR="00B86D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0D7741"/>
    <w:multiLevelType w:val="multilevel"/>
    <w:tmpl w:val="AD02D30E"/>
    <w:lvl w:ilvl="0">
      <w:start w:val="4"/>
      <w:numFmt w:val="decimal"/>
      <w:lvlText w:val="%1."/>
      <w:lvlJc w:val="left"/>
      <w:pPr>
        <w:ind w:left="420" w:hanging="420"/>
      </w:pPr>
      <w:rPr>
        <w:rFonts w:cs="Times New Roman" w:hint="default"/>
      </w:rPr>
    </w:lvl>
    <w:lvl w:ilvl="1">
      <w:start w:val="1"/>
      <w:numFmt w:val="decimal"/>
      <w:lvlText w:val="%1.%2."/>
      <w:lvlJc w:val="left"/>
      <w:pPr>
        <w:ind w:left="1500" w:hanging="420"/>
      </w:pPr>
      <w:rPr>
        <w:rFonts w:cs="Times New Roman" w:hint="default"/>
        <w:b/>
      </w:rPr>
    </w:lvl>
    <w:lvl w:ilvl="2">
      <w:start w:val="1"/>
      <w:numFmt w:val="decimal"/>
      <w:lvlText w:val="%1.%2.%3."/>
      <w:lvlJc w:val="left"/>
      <w:pPr>
        <w:ind w:left="1440" w:hanging="720"/>
      </w:pPr>
      <w:rPr>
        <w:rFonts w:cs="Times New Roman" w:hint="default"/>
        <w:b/>
        <w:i w:val="0"/>
        <w:color w:val="auto"/>
        <w:sz w:val="22"/>
      </w:rPr>
    </w:lvl>
    <w:lvl w:ilvl="3">
      <w:start w:val="1"/>
      <w:numFmt w:val="decimal"/>
      <w:lvlText w:val="%1.%2.%3.%4."/>
      <w:lvlJc w:val="left"/>
      <w:pPr>
        <w:ind w:left="228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 w15:restartNumberingAfterBreak="0">
    <w:nsid w:val="5567261D"/>
    <w:multiLevelType w:val="hybridMultilevel"/>
    <w:tmpl w:val="E736A838"/>
    <w:lvl w:ilvl="0" w:tplc="041A000B">
      <w:start w:val="1"/>
      <w:numFmt w:val="bullet"/>
      <w:lvlText w:val=""/>
      <w:lvlJc w:val="left"/>
      <w:pPr>
        <w:ind w:left="1429" w:hanging="360"/>
      </w:pPr>
      <w:rPr>
        <w:rFonts w:ascii="Wingdings" w:hAnsi="Wingdings"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 w15:restartNumberingAfterBreak="0">
    <w:nsid w:val="642D5CC8"/>
    <w:multiLevelType w:val="hybridMultilevel"/>
    <w:tmpl w:val="6A7800E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2E0580C"/>
    <w:multiLevelType w:val="hybridMultilevel"/>
    <w:tmpl w:val="01186F18"/>
    <w:lvl w:ilvl="0" w:tplc="0809000B">
      <w:start w:val="1"/>
      <w:numFmt w:val="bullet"/>
      <w:lvlText w:val=""/>
      <w:lvlJc w:val="left"/>
      <w:pPr>
        <w:ind w:left="1571" w:hanging="360"/>
      </w:pPr>
      <w:rPr>
        <w:rFonts w:ascii="Wingdings" w:hAnsi="Wingding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num w:numId="1" w16cid:durableId="167134127">
    <w:abstractNumId w:val="0"/>
  </w:num>
  <w:num w:numId="2" w16cid:durableId="318968952">
    <w:abstractNumId w:val="1"/>
  </w:num>
  <w:num w:numId="3" w16cid:durableId="1598100404">
    <w:abstractNumId w:val="2"/>
  </w:num>
  <w:num w:numId="4" w16cid:durableId="13608594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C74"/>
    <w:rsid w:val="0037739E"/>
    <w:rsid w:val="004C1427"/>
    <w:rsid w:val="005B5C74"/>
    <w:rsid w:val="00721233"/>
    <w:rsid w:val="00B86DF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7A3D6"/>
  <w15:chartTrackingRefBased/>
  <w15:docId w15:val="{677BA9E9-4A36-485C-8BE7-C2E774A2C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5C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B5C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B5C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B5C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B5C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B5C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B5C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B5C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B5C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5C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B5C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B5C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B5C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B5C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B5C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B5C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B5C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B5C74"/>
    <w:rPr>
      <w:rFonts w:eastAsiaTheme="majorEastAsia" w:cstheme="majorBidi"/>
      <w:color w:val="272727" w:themeColor="text1" w:themeTint="D8"/>
    </w:rPr>
  </w:style>
  <w:style w:type="paragraph" w:styleId="Title">
    <w:name w:val="Title"/>
    <w:basedOn w:val="Normal"/>
    <w:next w:val="Normal"/>
    <w:link w:val="TitleChar"/>
    <w:uiPriority w:val="10"/>
    <w:qFormat/>
    <w:rsid w:val="005B5C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5C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B5C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B5C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B5C74"/>
    <w:pPr>
      <w:spacing w:before="160"/>
      <w:jc w:val="center"/>
    </w:pPr>
    <w:rPr>
      <w:i/>
      <w:iCs/>
      <w:color w:val="404040" w:themeColor="text1" w:themeTint="BF"/>
    </w:rPr>
  </w:style>
  <w:style w:type="character" w:customStyle="1" w:styleId="QuoteChar">
    <w:name w:val="Quote Char"/>
    <w:basedOn w:val="DefaultParagraphFont"/>
    <w:link w:val="Quote"/>
    <w:uiPriority w:val="29"/>
    <w:rsid w:val="005B5C74"/>
    <w:rPr>
      <w:i/>
      <w:iCs/>
      <w:color w:val="404040" w:themeColor="text1" w:themeTint="BF"/>
    </w:rPr>
  </w:style>
  <w:style w:type="paragraph" w:styleId="ListParagraph">
    <w:name w:val="List Paragraph"/>
    <w:basedOn w:val="Normal"/>
    <w:uiPriority w:val="34"/>
    <w:qFormat/>
    <w:rsid w:val="005B5C74"/>
    <w:pPr>
      <w:ind w:left="720"/>
      <w:contextualSpacing/>
    </w:pPr>
  </w:style>
  <w:style w:type="character" w:styleId="IntenseEmphasis">
    <w:name w:val="Intense Emphasis"/>
    <w:basedOn w:val="DefaultParagraphFont"/>
    <w:uiPriority w:val="21"/>
    <w:qFormat/>
    <w:rsid w:val="005B5C74"/>
    <w:rPr>
      <w:i/>
      <w:iCs/>
      <w:color w:val="0F4761" w:themeColor="accent1" w:themeShade="BF"/>
    </w:rPr>
  </w:style>
  <w:style w:type="paragraph" w:styleId="IntenseQuote">
    <w:name w:val="Intense Quote"/>
    <w:basedOn w:val="Normal"/>
    <w:next w:val="Normal"/>
    <w:link w:val="IntenseQuoteChar"/>
    <w:uiPriority w:val="30"/>
    <w:qFormat/>
    <w:rsid w:val="005B5C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B5C74"/>
    <w:rPr>
      <w:i/>
      <w:iCs/>
      <w:color w:val="0F4761" w:themeColor="accent1" w:themeShade="BF"/>
    </w:rPr>
  </w:style>
  <w:style w:type="character" w:styleId="IntenseReference">
    <w:name w:val="Intense Reference"/>
    <w:basedOn w:val="DefaultParagraphFont"/>
    <w:uiPriority w:val="32"/>
    <w:qFormat/>
    <w:rsid w:val="005B5C74"/>
    <w:rPr>
      <w:b/>
      <w:bCs/>
      <w:smallCaps/>
      <w:color w:val="0F4761" w:themeColor="accent1" w:themeShade="BF"/>
      <w:spacing w:val="5"/>
    </w:rPr>
  </w:style>
  <w:style w:type="table" w:styleId="TableGrid">
    <w:name w:val="Table Grid"/>
    <w:aliases w:val="Tablica za Studiju"/>
    <w:basedOn w:val="TableNormal"/>
    <w:uiPriority w:val="39"/>
    <w:rsid w:val="005B5C74"/>
    <w:pPr>
      <w:overflowPunct w:val="0"/>
      <w:autoSpaceDE w:val="0"/>
      <w:autoSpaceDN w:val="0"/>
      <w:adjustRightInd w:val="0"/>
      <w:spacing w:after="0" w:line="240" w:lineRule="auto"/>
      <w:textAlignment w:val="baseline"/>
    </w:pPr>
    <w:rPr>
      <w:rFonts w:ascii="Times New Roman" w:eastAsia="Calibri" w:hAnsi="Times New Roman" w:cs="Times New Roman"/>
      <w:kern w:val="0"/>
      <w:sz w:val="20"/>
      <w:szCs w:val="20"/>
      <w:lang w:eastAsia="hr-H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dc:creator>
  <cp:keywords/>
  <dc:description/>
  <cp:lastModifiedBy>MARO</cp:lastModifiedBy>
  <cp:revision>2</cp:revision>
  <dcterms:created xsi:type="dcterms:W3CDTF">2024-11-05T09:14:00Z</dcterms:created>
  <dcterms:modified xsi:type="dcterms:W3CDTF">2024-11-05T09:20:00Z</dcterms:modified>
</cp:coreProperties>
</file>