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2B54" w14:textId="7A2BBC40" w:rsidR="003C5861" w:rsidRPr="004F3131" w:rsidRDefault="003C5861" w:rsidP="00C11A11">
      <w:pPr>
        <w:jc w:val="center"/>
        <w:rPr>
          <w:rFonts w:ascii="Calibri Light" w:hAnsi="Calibri Light"/>
          <w:b/>
          <w:sz w:val="32"/>
        </w:rPr>
      </w:pPr>
      <w:bookmarkStart w:id="0" w:name="_Toc431893367"/>
      <w:bookmarkStart w:id="1" w:name="_Toc504410286"/>
    </w:p>
    <w:p w14:paraId="7B3E2ED2" w14:textId="77777777" w:rsidR="003C5861" w:rsidRPr="00F27537" w:rsidRDefault="003C5861" w:rsidP="00C11A11">
      <w:pPr>
        <w:jc w:val="center"/>
        <w:rPr>
          <w:rFonts w:ascii="Calibri Light" w:hAnsi="Calibri Light"/>
          <w:b/>
          <w:sz w:val="2"/>
          <w:szCs w:val="2"/>
        </w:rPr>
      </w:pPr>
    </w:p>
    <w:p w14:paraId="124F848E" w14:textId="0947AA3D" w:rsidR="00337078" w:rsidRPr="004F3131" w:rsidRDefault="00DA3F5F" w:rsidP="00F27537">
      <w:pPr>
        <w:jc w:val="center"/>
        <w:rPr>
          <w:rFonts w:ascii="Calibri Light" w:hAnsi="Calibri Light"/>
          <w:b/>
          <w:sz w:val="32"/>
        </w:rPr>
      </w:pPr>
      <w:r w:rsidRPr="00B55BD1">
        <w:rPr>
          <w:noProof/>
          <w:lang w:eastAsia="hr-HR"/>
        </w:rPr>
        <w:drawing>
          <wp:inline distT="0" distB="0" distL="0" distR="0" wp14:anchorId="1D5AADCB" wp14:editId="3ACA1119">
            <wp:extent cx="2676525" cy="26455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085" cy="2663928"/>
                    </a:xfrm>
                    <a:prstGeom prst="rect">
                      <a:avLst/>
                    </a:prstGeom>
                    <a:noFill/>
                    <a:ln>
                      <a:noFill/>
                    </a:ln>
                  </pic:spPr>
                </pic:pic>
              </a:graphicData>
            </a:graphic>
          </wp:inline>
        </w:drawing>
      </w:r>
    </w:p>
    <w:p w14:paraId="0F9CF549" w14:textId="461953E3" w:rsidR="00302CC4" w:rsidRDefault="00302CC4" w:rsidP="00C11A11">
      <w:pPr>
        <w:jc w:val="center"/>
      </w:pPr>
    </w:p>
    <w:p w14:paraId="137A9FC1" w14:textId="77777777" w:rsidR="00337078" w:rsidRPr="0017332D" w:rsidRDefault="00337078" w:rsidP="00C11A11">
      <w:pPr>
        <w:jc w:val="center"/>
        <w:rPr>
          <w:sz w:val="2"/>
          <w:szCs w:val="2"/>
        </w:rPr>
      </w:pPr>
    </w:p>
    <w:p w14:paraId="624F655C" w14:textId="77777777" w:rsidR="00302CC4" w:rsidRPr="00F27537" w:rsidRDefault="00302CC4" w:rsidP="00C11A11">
      <w:pPr>
        <w:jc w:val="center"/>
        <w:rPr>
          <w:rFonts w:ascii="Arial" w:hAnsi="Arial" w:cs="Arial"/>
          <w:b/>
          <w:sz w:val="2"/>
          <w:szCs w:val="2"/>
        </w:rPr>
      </w:pPr>
    </w:p>
    <w:p w14:paraId="1AF067BF" w14:textId="77777777" w:rsidR="000E4147" w:rsidRPr="004F3131" w:rsidRDefault="000E4147" w:rsidP="00C11A11">
      <w:pPr>
        <w:jc w:val="center"/>
        <w:rPr>
          <w:rFonts w:ascii="Arial" w:hAnsi="Arial" w:cs="Arial"/>
          <w:b/>
          <w:sz w:val="36"/>
          <w:szCs w:val="24"/>
        </w:rPr>
      </w:pPr>
      <w:r w:rsidRPr="004F3131">
        <w:rPr>
          <w:rFonts w:ascii="Arial" w:hAnsi="Arial" w:cs="Arial"/>
          <w:b/>
          <w:sz w:val="36"/>
          <w:szCs w:val="24"/>
        </w:rPr>
        <w:t xml:space="preserve">DOKUMENTACIJA </w:t>
      </w:r>
      <w:bookmarkEnd w:id="0"/>
      <w:r w:rsidRPr="004F3131">
        <w:rPr>
          <w:rFonts w:ascii="Arial" w:hAnsi="Arial" w:cs="Arial"/>
          <w:b/>
          <w:sz w:val="36"/>
          <w:szCs w:val="24"/>
        </w:rPr>
        <w:t>O NABAVI</w:t>
      </w:r>
      <w:bookmarkEnd w:id="1"/>
    </w:p>
    <w:p w14:paraId="13C8BE64" w14:textId="77777777" w:rsidR="00241742" w:rsidRPr="00F27537" w:rsidRDefault="00241742" w:rsidP="00C11A11">
      <w:pPr>
        <w:jc w:val="center"/>
        <w:rPr>
          <w:rFonts w:ascii="Arial" w:hAnsi="Arial" w:cs="Arial"/>
          <w:b/>
          <w:sz w:val="2"/>
          <w:szCs w:val="2"/>
        </w:rPr>
      </w:pPr>
    </w:p>
    <w:p w14:paraId="173CB80E" w14:textId="3D6C152A" w:rsidR="000E4147" w:rsidRPr="004F3131" w:rsidRDefault="000E4147" w:rsidP="00C11A11">
      <w:pPr>
        <w:spacing w:after="0" w:line="240" w:lineRule="auto"/>
        <w:jc w:val="center"/>
        <w:rPr>
          <w:rFonts w:ascii="Arial" w:hAnsi="Arial" w:cs="Arial"/>
          <w:b/>
        </w:rPr>
      </w:pPr>
      <w:bookmarkStart w:id="2" w:name="_Toc431893368"/>
      <w:bookmarkStart w:id="3" w:name="_Toc504410287"/>
      <w:r w:rsidRPr="004F3131">
        <w:rPr>
          <w:rFonts w:ascii="Arial" w:hAnsi="Arial" w:cs="Arial"/>
          <w:b/>
        </w:rPr>
        <w:t xml:space="preserve">OTVORENI POSTUPAK JAVNE NABAVE </w:t>
      </w:r>
      <w:r w:rsidR="00337078">
        <w:rPr>
          <w:rFonts w:ascii="Arial" w:hAnsi="Arial" w:cs="Arial"/>
          <w:b/>
        </w:rPr>
        <w:t>R</w:t>
      </w:r>
      <w:r w:rsidR="00AC06BE">
        <w:rPr>
          <w:rFonts w:ascii="Arial" w:hAnsi="Arial" w:cs="Arial"/>
          <w:b/>
        </w:rPr>
        <w:t>OBA</w:t>
      </w:r>
      <w:r w:rsidR="001C0B83">
        <w:rPr>
          <w:rFonts w:ascii="Arial" w:hAnsi="Arial" w:cs="Arial"/>
          <w:b/>
        </w:rPr>
        <w:t xml:space="preserve"> </w:t>
      </w:r>
      <w:r w:rsidR="00DA3F5F">
        <w:rPr>
          <w:rFonts w:ascii="Arial" w:hAnsi="Arial" w:cs="Arial"/>
          <w:b/>
        </w:rPr>
        <w:t>VELIKE</w:t>
      </w:r>
      <w:r w:rsidRPr="004F3131">
        <w:rPr>
          <w:rFonts w:ascii="Arial" w:hAnsi="Arial" w:cs="Arial"/>
          <w:b/>
        </w:rPr>
        <w:t xml:space="preserve"> VRIJEDNOSTI</w:t>
      </w:r>
    </w:p>
    <w:bookmarkEnd w:id="2"/>
    <w:bookmarkEnd w:id="3"/>
    <w:p w14:paraId="0F6DADA2" w14:textId="77777777" w:rsidR="00ED1A1E" w:rsidRPr="004F3131" w:rsidRDefault="00ED1A1E" w:rsidP="006919A5">
      <w:pPr>
        <w:spacing w:after="0" w:line="240" w:lineRule="auto"/>
        <w:jc w:val="both"/>
        <w:rPr>
          <w:rFonts w:ascii="Arial" w:hAnsi="Arial" w:cs="Arial"/>
          <w:b/>
          <w:color w:val="000000"/>
          <w:sz w:val="28"/>
          <w:lang w:eastAsia="hr-HR"/>
        </w:rPr>
      </w:pPr>
    </w:p>
    <w:p w14:paraId="7DAACA55" w14:textId="31999DA1" w:rsidR="000E4147" w:rsidRPr="00C11A11" w:rsidRDefault="000E4147" w:rsidP="00684325">
      <w:pPr>
        <w:spacing w:after="0" w:line="240" w:lineRule="auto"/>
        <w:ind w:left="2694" w:hanging="2694"/>
        <w:jc w:val="both"/>
        <w:rPr>
          <w:rFonts w:ascii="Arial" w:hAnsi="Arial" w:cs="Arial"/>
          <w:b/>
          <w:color w:val="000000"/>
          <w:sz w:val="28"/>
          <w:lang w:eastAsia="hr-HR"/>
        </w:rPr>
      </w:pPr>
      <w:r w:rsidRPr="004F3131">
        <w:rPr>
          <w:rFonts w:ascii="Arial" w:hAnsi="Arial" w:cs="Arial"/>
          <w:b/>
          <w:color w:val="000000"/>
          <w:sz w:val="28"/>
          <w:lang w:eastAsia="hr-HR"/>
        </w:rPr>
        <w:t xml:space="preserve">Predmet nabave: </w:t>
      </w:r>
      <w:bookmarkStart w:id="4" w:name="_Hlk12942861"/>
      <w:bookmarkStart w:id="5" w:name="_Hlk97643566"/>
      <w:r w:rsidR="00DA3F5F" w:rsidRPr="00DA3F5F">
        <w:rPr>
          <w:rFonts w:ascii="Arial" w:hAnsi="Arial" w:cs="Arial"/>
          <w:b/>
          <w:bCs/>
          <w:sz w:val="28"/>
          <w:szCs w:val="28"/>
        </w:rPr>
        <w:t>Zamjena rasvjetnih tijela vanjske rasvjete nove operativne obale LED tehnologijom</w:t>
      </w:r>
      <w:bookmarkEnd w:id="5"/>
    </w:p>
    <w:bookmarkEnd w:id="4"/>
    <w:p w14:paraId="1C211EB6" w14:textId="77777777" w:rsidR="000E4147" w:rsidRPr="00F27537" w:rsidRDefault="000E4147" w:rsidP="006919A5">
      <w:pPr>
        <w:adjustRightInd w:val="0"/>
        <w:jc w:val="both"/>
        <w:rPr>
          <w:rFonts w:ascii="Arial" w:hAnsi="Arial" w:cs="Arial"/>
          <w:b/>
          <w:color w:val="000000"/>
          <w:sz w:val="2"/>
          <w:szCs w:val="2"/>
          <w:lang w:eastAsia="hr-HR"/>
        </w:rPr>
      </w:pPr>
    </w:p>
    <w:p w14:paraId="3DA3DB19" w14:textId="791CDC09" w:rsidR="00ED1A1E" w:rsidRPr="00F27537" w:rsidRDefault="009A5993" w:rsidP="00F27537">
      <w:pPr>
        <w:pStyle w:val="Default"/>
        <w:jc w:val="both"/>
        <w:rPr>
          <w:rFonts w:ascii="Arial" w:hAnsi="Arial" w:cs="Arial"/>
          <w:b/>
          <w:sz w:val="22"/>
          <w:szCs w:val="22"/>
        </w:rPr>
      </w:pPr>
      <w:bookmarkStart w:id="6" w:name="_Toc431893369"/>
      <w:r w:rsidRPr="004F3131">
        <w:rPr>
          <w:rFonts w:ascii="Arial" w:hAnsi="Arial" w:cs="Arial"/>
          <w:b/>
          <w:sz w:val="22"/>
          <w:szCs w:val="22"/>
        </w:rPr>
        <w:t>E</w:t>
      </w:r>
      <w:r w:rsidR="000E4147" w:rsidRPr="004F3131">
        <w:rPr>
          <w:rFonts w:ascii="Arial" w:hAnsi="Arial" w:cs="Arial"/>
          <w:b/>
          <w:sz w:val="22"/>
          <w:szCs w:val="22"/>
        </w:rPr>
        <w:t xml:space="preserve">videncijski broj nabave: </w:t>
      </w:r>
      <w:bookmarkEnd w:id="6"/>
      <w:r w:rsidR="00337078">
        <w:rPr>
          <w:rFonts w:ascii="Arial" w:hAnsi="Arial" w:cs="Arial"/>
          <w:b/>
          <w:color w:val="auto"/>
          <w:sz w:val="22"/>
          <w:szCs w:val="22"/>
        </w:rPr>
        <w:t>NMV-</w:t>
      </w:r>
      <w:r w:rsidR="005B7CF4">
        <w:rPr>
          <w:rFonts w:ascii="Arial" w:hAnsi="Arial" w:cs="Arial"/>
          <w:b/>
          <w:color w:val="auto"/>
          <w:sz w:val="22"/>
          <w:szCs w:val="22"/>
        </w:rPr>
        <w:t>0</w:t>
      </w:r>
      <w:r w:rsidR="00DA3F5F">
        <w:rPr>
          <w:rFonts w:ascii="Arial" w:hAnsi="Arial" w:cs="Arial"/>
          <w:b/>
          <w:color w:val="auto"/>
          <w:sz w:val="22"/>
          <w:szCs w:val="22"/>
        </w:rPr>
        <w:t>6</w:t>
      </w:r>
      <w:r w:rsidRPr="00C11A11">
        <w:rPr>
          <w:rFonts w:ascii="Arial" w:hAnsi="Arial" w:cs="Arial"/>
          <w:b/>
          <w:color w:val="auto"/>
          <w:sz w:val="22"/>
          <w:szCs w:val="22"/>
        </w:rPr>
        <w:t>/</w:t>
      </w:r>
      <w:r w:rsidR="003C5861" w:rsidRPr="00C11A11">
        <w:rPr>
          <w:rFonts w:ascii="Arial" w:hAnsi="Arial" w:cs="Arial"/>
          <w:b/>
          <w:color w:val="auto"/>
          <w:sz w:val="22"/>
          <w:szCs w:val="22"/>
        </w:rPr>
        <w:t>20</w:t>
      </w:r>
      <w:r w:rsidR="006E378B">
        <w:rPr>
          <w:rFonts w:ascii="Arial" w:hAnsi="Arial" w:cs="Arial"/>
          <w:b/>
          <w:color w:val="auto"/>
          <w:sz w:val="22"/>
          <w:szCs w:val="22"/>
        </w:rPr>
        <w:t>2</w:t>
      </w:r>
      <w:r w:rsidR="00684325">
        <w:rPr>
          <w:rFonts w:ascii="Arial" w:hAnsi="Arial" w:cs="Arial"/>
          <w:b/>
          <w:color w:val="auto"/>
          <w:sz w:val="22"/>
          <w:szCs w:val="22"/>
        </w:rPr>
        <w:t>1</w:t>
      </w:r>
    </w:p>
    <w:p w14:paraId="521923A6" w14:textId="77777777" w:rsidR="00ED1A1E" w:rsidRPr="0017332D" w:rsidRDefault="00ED1A1E" w:rsidP="006919A5">
      <w:pPr>
        <w:widowControl w:val="0"/>
        <w:tabs>
          <w:tab w:val="center" w:pos="4536"/>
          <w:tab w:val="left" w:pos="6300"/>
        </w:tabs>
        <w:spacing w:before="100" w:beforeAutospacing="1"/>
        <w:jc w:val="both"/>
        <w:outlineLvl w:val="0"/>
        <w:rPr>
          <w:rFonts w:ascii="Arial" w:hAnsi="Arial" w:cs="Arial"/>
          <w:sz w:val="2"/>
          <w:szCs w:val="2"/>
        </w:rPr>
      </w:pPr>
    </w:p>
    <w:p w14:paraId="297981C8" w14:textId="0994C928" w:rsidR="004F3131" w:rsidRPr="001F5D7C" w:rsidRDefault="004F3131" w:rsidP="001F5D7C">
      <w:pPr>
        <w:widowControl w:val="0"/>
        <w:tabs>
          <w:tab w:val="center" w:pos="4536"/>
          <w:tab w:val="left" w:pos="6300"/>
        </w:tabs>
        <w:spacing w:before="100" w:beforeAutospacing="1"/>
        <w:jc w:val="center"/>
        <w:outlineLvl w:val="0"/>
        <w:rPr>
          <w:rFonts w:ascii="Arial" w:hAnsi="Arial" w:cs="Arial"/>
          <w:sz w:val="24"/>
          <w:lang w:eastAsia="hr-HR"/>
        </w:rPr>
      </w:pPr>
      <w:r w:rsidRPr="004F3131">
        <w:rPr>
          <w:rFonts w:ascii="Arial" w:hAnsi="Arial" w:cs="Arial"/>
          <w:sz w:val="24"/>
          <w:lang w:eastAsia="hr-HR"/>
        </w:rPr>
        <w:t xml:space="preserve">Dubrovnik, </w:t>
      </w:r>
      <w:r w:rsidR="00DA3F5F">
        <w:rPr>
          <w:rFonts w:ascii="Arial" w:hAnsi="Arial" w:cs="Arial"/>
          <w:sz w:val="24"/>
          <w:lang w:eastAsia="hr-HR"/>
        </w:rPr>
        <w:t>ožujak</w:t>
      </w:r>
      <w:r w:rsidRPr="004F3131">
        <w:rPr>
          <w:rFonts w:ascii="Arial" w:hAnsi="Arial" w:cs="Arial"/>
          <w:sz w:val="24"/>
          <w:lang w:eastAsia="hr-HR"/>
        </w:rPr>
        <w:t xml:space="preserve"> 202</w:t>
      </w:r>
      <w:r w:rsidR="00F27661">
        <w:rPr>
          <w:rFonts w:ascii="Arial" w:hAnsi="Arial" w:cs="Arial"/>
          <w:sz w:val="24"/>
          <w:lang w:eastAsia="hr-HR"/>
        </w:rPr>
        <w:t>2</w:t>
      </w:r>
      <w:r w:rsidR="000E4147" w:rsidRPr="004F3131">
        <w:rPr>
          <w:rFonts w:ascii="Arial" w:hAnsi="Arial" w:cs="Arial"/>
          <w:sz w:val="24"/>
          <w:lang w:eastAsia="hr-HR"/>
        </w:rPr>
        <w:t>.</w:t>
      </w:r>
    </w:p>
    <w:p w14:paraId="35748D67" w14:textId="77777777" w:rsidR="00337078" w:rsidRDefault="00337078">
      <w:pPr>
        <w:spacing w:after="0" w:line="240" w:lineRule="auto"/>
        <w:rPr>
          <w:rFonts w:ascii="Arial" w:hAnsi="Arial" w:cs="Arial"/>
          <w:sz w:val="32"/>
          <w:lang w:eastAsia="hr-HR"/>
        </w:rPr>
      </w:pPr>
      <w:r>
        <w:rPr>
          <w:rFonts w:ascii="Arial" w:hAnsi="Arial" w:cs="Arial"/>
          <w:sz w:val="32"/>
          <w:lang w:eastAsia="hr-HR"/>
        </w:rPr>
        <w:br w:type="page"/>
      </w:r>
    </w:p>
    <w:p w14:paraId="536187A7" w14:textId="77777777" w:rsidR="004F3131" w:rsidRPr="004F3131" w:rsidRDefault="004F3131" w:rsidP="006919A5">
      <w:pPr>
        <w:widowControl w:val="0"/>
        <w:tabs>
          <w:tab w:val="center" w:pos="4536"/>
          <w:tab w:val="left" w:pos="6300"/>
        </w:tabs>
        <w:spacing w:before="100" w:beforeAutospacing="1"/>
        <w:jc w:val="both"/>
        <w:outlineLvl w:val="0"/>
        <w:rPr>
          <w:rFonts w:ascii="Arial" w:hAnsi="Arial" w:cs="Arial"/>
          <w:sz w:val="32"/>
          <w:lang w:eastAsia="hr-HR"/>
        </w:rPr>
      </w:pPr>
    </w:p>
    <w:p w14:paraId="5F9DE656" w14:textId="77777777" w:rsidR="000E4147" w:rsidRPr="00337078" w:rsidRDefault="000E4147" w:rsidP="006919A5">
      <w:pPr>
        <w:autoSpaceDE w:val="0"/>
        <w:autoSpaceDN w:val="0"/>
        <w:spacing w:before="100" w:beforeAutospacing="1" w:after="0" w:line="240" w:lineRule="auto"/>
        <w:jc w:val="both"/>
        <w:rPr>
          <w:rFonts w:ascii="Arial" w:hAnsi="Arial" w:cs="Arial"/>
          <w:b/>
          <w:sz w:val="28"/>
          <w:u w:val="single"/>
        </w:rPr>
      </w:pPr>
      <w:r w:rsidRPr="00337078">
        <w:rPr>
          <w:rFonts w:ascii="Arial" w:hAnsi="Arial" w:cs="Arial"/>
          <w:b/>
          <w:sz w:val="28"/>
          <w:u w:val="single"/>
        </w:rPr>
        <w:t>SADRŽAJ:</w:t>
      </w:r>
    </w:p>
    <w:p w14:paraId="479A54D2" w14:textId="77777777" w:rsidR="000E4147" w:rsidRPr="004F3131" w:rsidRDefault="000E4147" w:rsidP="002740DA">
      <w:pPr>
        <w:pStyle w:val="ListParagraph2"/>
        <w:numPr>
          <w:ilvl w:val="0"/>
          <w:numId w:val="26"/>
        </w:numPr>
        <w:autoSpaceDE w:val="0"/>
        <w:autoSpaceDN w:val="0"/>
        <w:spacing w:before="100" w:beforeAutospacing="1"/>
        <w:jc w:val="both"/>
        <w:rPr>
          <w:rFonts w:ascii="Arial" w:hAnsi="Arial" w:cs="Arial"/>
          <w:sz w:val="22"/>
          <w:szCs w:val="22"/>
        </w:rPr>
      </w:pPr>
      <w:r w:rsidRPr="004F3131">
        <w:rPr>
          <w:rFonts w:ascii="Arial" w:hAnsi="Arial" w:cs="Arial"/>
          <w:sz w:val="22"/>
          <w:szCs w:val="22"/>
        </w:rPr>
        <w:t xml:space="preserve">OPĆI PODACI  </w:t>
      </w:r>
    </w:p>
    <w:p w14:paraId="06B4E57E" w14:textId="77777777" w:rsidR="000E4147" w:rsidRPr="004F3131" w:rsidRDefault="000E4147" w:rsidP="002740DA">
      <w:pPr>
        <w:pStyle w:val="ListParagraph2"/>
        <w:numPr>
          <w:ilvl w:val="0"/>
          <w:numId w:val="26"/>
        </w:numPr>
        <w:autoSpaceDE w:val="0"/>
        <w:autoSpaceDN w:val="0"/>
        <w:spacing w:before="100" w:beforeAutospacing="1"/>
        <w:jc w:val="both"/>
        <w:rPr>
          <w:rFonts w:ascii="Arial" w:hAnsi="Arial" w:cs="Arial"/>
          <w:sz w:val="22"/>
          <w:szCs w:val="22"/>
        </w:rPr>
      </w:pPr>
      <w:r w:rsidRPr="004F3131">
        <w:rPr>
          <w:rFonts w:ascii="Arial" w:hAnsi="Arial" w:cs="Arial"/>
          <w:sz w:val="22"/>
          <w:szCs w:val="22"/>
        </w:rPr>
        <w:t>PODACI O  PREDMETU NABAVE</w:t>
      </w:r>
    </w:p>
    <w:p w14:paraId="64D4C725" w14:textId="77777777" w:rsidR="000E4147" w:rsidRPr="004F3131" w:rsidRDefault="000E4147" w:rsidP="002740DA">
      <w:pPr>
        <w:pStyle w:val="ListParagraph2"/>
        <w:numPr>
          <w:ilvl w:val="0"/>
          <w:numId w:val="26"/>
        </w:numPr>
        <w:autoSpaceDE w:val="0"/>
        <w:autoSpaceDN w:val="0"/>
        <w:spacing w:before="100" w:beforeAutospacing="1"/>
        <w:jc w:val="both"/>
        <w:rPr>
          <w:rFonts w:ascii="Arial" w:hAnsi="Arial" w:cs="Arial"/>
          <w:sz w:val="22"/>
          <w:szCs w:val="22"/>
        </w:rPr>
      </w:pPr>
      <w:r w:rsidRPr="004F3131">
        <w:rPr>
          <w:rFonts w:ascii="Arial" w:hAnsi="Arial" w:cs="Arial"/>
          <w:sz w:val="22"/>
          <w:szCs w:val="22"/>
        </w:rPr>
        <w:t>OSNOVE  ZA ISKLJUČENJE  GOSPODARSKOG  SUBJEKTA</w:t>
      </w:r>
    </w:p>
    <w:p w14:paraId="51E8D55F" w14:textId="77777777" w:rsidR="000E4147" w:rsidRPr="004F3131" w:rsidRDefault="000E4147" w:rsidP="002740DA">
      <w:pPr>
        <w:pStyle w:val="ListParagraph2"/>
        <w:numPr>
          <w:ilvl w:val="0"/>
          <w:numId w:val="26"/>
        </w:numPr>
        <w:autoSpaceDE w:val="0"/>
        <w:autoSpaceDN w:val="0"/>
        <w:spacing w:before="100" w:beforeAutospacing="1"/>
        <w:jc w:val="both"/>
        <w:rPr>
          <w:rFonts w:ascii="Arial" w:hAnsi="Arial" w:cs="Arial"/>
          <w:sz w:val="22"/>
          <w:szCs w:val="22"/>
        </w:rPr>
      </w:pPr>
      <w:r w:rsidRPr="004F3131">
        <w:rPr>
          <w:rFonts w:ascii="Arial" w:hAnsi="Arial" w:cs="Arial"/>
          <w:sz w:val="22"/>
          <w:szCs w:val="22"/>
        </w:rPr>
        <w:t>KRITERIJ ZA ODABIR GOSPODARSKOG  SUBJEKTA (UVJETI  SPOSOBNOSTI)</w:t>
      </w:r>
    </w:p>
    <w:p w14:paraId="6C4E6BCF" w14:textId="77777777" w:rsidR="000E4147" w:rsidRPr="004F3131" w:rsidRDefault="000E4147" w:rsidP="002740DA">
      <w:pPr>
        <w:pStyle w:val="ListParagraph2"/>
        <w:numPr>
          <w:ilvl w:val="0"/>
          <w:numId w:val="26"/>
        </w:numPr>
        <w:autoSpaceDE w:val="0"/>
        <w:autoSpaceDN w:val="0"/>
        <w:spacing w:before="100" w:beforeAutospacing="1"/>
        <w:jc w:val="both"/>
        <w:rPr>
          <w:rFonts w:ascii="Arial" w:hAnsi="Arial" w:cs="Arial"/>
          <w:sz w:val="22"/>
          <w:szCs w:val="22"/>
        </w:rPr>
      </w:pPr>
      <w:r w:rsidRPr="004F3131">
        <w:rPr>
          <w:rFonts w:ascii="Arial" w:hAnsi="Arial" w:cs="Arial"/>
          <w:sz w:val="22"/>
          <w:szCs w:val="22"/>
        </w:rPr>
        <w:t>EUROPSKA JEDINSTVENA DOKUMENTACIJA O NABAVI (ESPD)</w:t>
      </w:r>
    </w:p>
    <w:p w14:paraId="178ADD49" w14:textId="77777777" w:rsidR="000E4147" w:rsidRPr="004F3131" w:rsidRDefault="000E4147" w:rsidP="002740DA">
      <w:pPr>
        <w:pStyle w:val="ListParagraph2"/>
        <w:numPr>
          <w:ilvl w:val="0"/>
          <w:numId w:val="26"/>
        </w:numPr>
        <w:autoSpaceDE w:val="0"/>
        <w:autoSpaceDN w:val="0"/>
        <w:spacing w:before="100" w:beforeAutospacing="1"/>
        <w:jc w:val="both"/>
        <w:rPr>
          <w:rFonts w:ascii="Arial" w:hAnsi="Arial" w:cs="Arial"/>
          <w:sz w:val="22"/>
          <w:szCs w:val="22"/>
        </w:rPr>
      </w:pPr>
      <w:r w:rsidRPr="004F3131">
        <w:rPr>
          <w:rFonts w:ascii="Arial" w:hAnsi="Arial" w:cs="Arial"/>
          <w:sz w:val="22"/>
          <w:szCs w:val="22"/>
        </w:rPr>
        <w:t>PODACI O PONUDI</w:t>
      </w:r>
    </w:p>
    <w:p w14:paraId="45580160" w14:textId="77777777" w:rsidR="000E4147" w:rsidRPr="004F3131" w:rsidRDefault="000E4147" w:rsidP="002740DA">
      <w:pPr>
        <w:pStyle w:val="ListParagraph2"/>
        <w:numPr>
          <w:ilvl w:val="0"/>
          <w:numId w:val="26"/>
        </w:numPr>
        <w:autoSpaceDE w:val="0"/>
        <w:autoSpaceDN w:val="0"/>
        <w:spacing w:before="100" w:beforeAutospacing="1"/>
        <w:jc w:val="both"/>
        <w:rPr>
          <w:rFonts w:ascii="Arial" w:hAnsi="Arial" w:cs="Arial"/>
          <w:sz w:val="22"/>
          <w:szCs w:val="22"/>
        </w:rPr>
      </w:pPr>
      <w:r w:rsidRPr="004F3131">
        <w:rPr>
          <w:rFonts w:ascii="Arial" w:hAnsi="Arial" w:cs="Arial"/>
          <w:sz w:val="22"/>
          <w:szCs w:val="22"/>
        </w:rPr>
        <w:t>OSTALE ODREDBE</w:t>
      </w:r>
    </w:p>
    <w:p w14:paraId="5C39A121" w14:textId="77777777" w:rsidR="000E4147" w:rsidRPr="004F3131" w:rsidRDefault="000E4147" w:rsidP="002740DA">
      <w:pPr>
        <w:pStyle w:val="ListParagraph2"/>
        <w:numPr>
          <w:ilvl w:val="0"/>
          <w:numId w:val="26"/>
        </w:numPr>
        <w:autoSpaceDE w:val="0"/>
        <w:autoSpaceDN w:val="0"/>
        <w:spacing w:before="100" w:beforeAutospacing="1"/>
        <w:jc w:val="both"/>
        <w:rPr>
          <w:rFonts w:ascii="Arial" w:hAnsi="Arial" w:cs="Arial"/>
          <w:sz w:val="22"/>
          <w:szCs w:val="22"/>
        </w:rPr>
      </w:pPr>
      <w:r w:rsidRPr="004F3131">
        <w:rPr>
          <w:rFonts w:ascii="Arial" w:hAnsi="Arial" w:cs="Arial"/>
          <w:sz w:val="22"/>
          <w:szCs w:val="22"/>
        </w:rPr>
        <w:t>DRUGI PODACI  KOJE NARUČITELJ SMATRA POTREBNIMA</w:t>
      </w:r>
    </w:p>
    <w:p w14:paraId="29E7665A" w14:textId="77777777" w:rsidR="000E4147" w:rsidRPr="004F3131" w:rsidRDefault="000E4147" w:rsidP="006919A5">
      <w:pPr>
        <w:autoSpaceDE w:val="0"/>
        <w:autoSpaceDN w:val="0"/>
        <w:spacing w:before="100" w:beforeAutospacing="1" w:after="0" w:line="240" w:lineRule="auto"/>
        <w:jc w:val="both"/>
        <w:rPr>
          <w:rFonts w:ascii="Arial" w:hAnsi="Arial" w:cs="Arial"/>
          <w:b/>
          <w:sz w:val="28"/>
        </w:rPr>
      </w:pPr>
    </w:p>
    <w:p w14:paraId="2D4E4BBC" w14:textId="77777777" w:rsidR="000E4147" w:rsidRPr="00337078" w:rsidRDefault="000E4147" w:rsidP="006919A5">
      <w:pPr>
        <w:autoSpaceDE w:val="0"/>
        <w:autoSpaceDN w:val="0"/>
        <w:spacing w:before="100" w:beforeAutospacing="1" w:after="0" w:line="240" w:lineRule="auto"/>
        <w:jc w:val="both"/>
        <w:rPr>
          <w:rFonts w:ascii="Arial" w:hAnsi="Arial" w:cs="Arial"/>
          <w:b/>
          <w:sz w:val="28"/>
          <w:u w:val="single"/>
        </w:rPr>
      </w:pPr>
      <w:r w:rsidRPr="00337078">
        <w:rPr>
          <w:rFonts w:ascii="Arial" w:hAnsi="Arial" w:cs="Arial"/>
          <w:b/>
          <w:sz w:val="28"/>
          <w:u w:val="single"/>
        </w:rPr>
        <w:t>PRILOZI:</w:t>
      </w:r>
    </w:p>
    <w:p w14:paraId="2FBC3840" w14:textId="77777777" w:rsidR="00337078" w:rsidRPr="00337078" w:rsidRDefault="00337078" w:rsidP="006919A5">
      <w:pPr>
        <w:autoSpaceDE w:val="0"/>
        <w:autoSpaceDN w:val="0"/>
        <w:spacing w:before="100" w:beforeAutospacing="1" w:after="0" w:line="240" w:lineRule="auto"/>
        <w:jc w:val="both"/>
        <w:rPr>
          <w:rFonts w:ascii="Arial" w:hAnsi="Arial" w:cs="Arial"/>
          <w:b/>
          <w:sz w:val="10"/>
          <w:szCs w:val="10"/>
        </w:rPr>
      </w:pPr>
    </w:p>
    <w:p w14:paraId="62C6B7A1" w14:textId="2184CF88" w:rsidR="00337078" w:rsidRDefault="00337078" w:rsidP="00337078">
      <w:pPr>
        <w:spacing w:after="0"/>
        <w:jc w:val="both"/>
        <w:rPr>
          <w:rFonts w:ascii="Arial" w:hAnsi="Arial" w:cs="Arial"/>
          <w:lang w:eastAsia="hr-HR"/>
        </w:rPr>
      </w:pPr>
      <w:r w:rsidRPr="00337078">
        <w:rPr>
          <w:rFonts w:ascii="Arial" w:hAnsi="Arial" w:cs="Arial"/>
          <w:b/>
          <w:lang w:eastAsia="hr-HR"/>
        </w:rPr>
        <w:t>PRILOG 1</w:t>
      </w:r>
      <w:r w:rsidRPr="00337078">
        <w:rPr>
          <w:rFonts w:ascii="Arial" w:hAnsi="Arial" w:cs="Arial"/>
          <w:lang w:eastAsia="hr-HR"/>
        </w:rPr>
        <w:tab/>
        <w:t xml:space="preserve">  </w:t>
      </w:r>
      <w:r w:rsidR="00C92EA7" w:rsidRPr="00C92EA7">
        <w:rPr>
          <w:rFonts w:ascii="Arial" w:hAnsi="Arial" w:cs="Arial"/>
          <w:lang w:eastAsia="hr-HR"/>
        </w:rPr>
        <w:t>IZJAVA O DULJINI ROKA ISPORUKE</w:t>
      </w:r>
      <w:r w:rsidR="00917712">
        <w:rPr>
          <w:rFonts w:ascii="Arial" w:hAnsi="Arial" w:cs="Arial"/>
          <w:lang w:eastAsia="hr-HR"/>
        </w:rPr>
        <w:t xml:space="preserve"> I INSTALACIJE</w:t>
      </w:r>
      <w:r w:rsidR="00C92EA7" w:rsidRPr="00C92EA7">
        <w:rPr>
          <w:rFonts w:ascii="Arial" w:hAnsi="Arial" w:cs="Arial"/>
          <w:lang w:eastAsia="hr-HR"/>
        </w:rPr>
        <w:t xml:space="preserve"> ROBE</w:t>
      </w:r>
    </w:p>
    <w:p w14:paraId="489A2E21" w14:textId="7A4A4BF6" w:rsidR="00477E1D" w:rsidRPr="00337078" w:rsidRDefault="00477E1D" w:rsidP="00337078">
      <w:pPr>
        <w:spacing w:after="0"/>
        <w:jc w:val="both"/>
        <w:rPr>
          <w:rFonts w:ascii="Arial" w:hAnsi="Arial" w:cs="Arial"/>
          <w:lang w:eastAsia="hr-HR"/>
        </w:rPr>
      </w:pPr>
      <w:r w:rsidRPr="00337078">
        <w:rPr>
          <w:rFonts w:ascii="Arial" w:hAnsi="Arial" w:cs="Arial"/>
          <w:b/>
          <w:lang w:eastAsia="hr-HR"/>
        </w:rPr>
        <w:t xml:space="preserve">PRILOG </w:t>
      </w:r>
      <w:r>
        <w:rPr>
          <w:rFonts w:ascii="Arial" w:hAnsi="Arial" w:cs="Arial"/>
          <w:b/>
          <w:lang w:eastAsia="hr-HR"/>
        </w:rPr>
        <w:t>2</w:t>
      </w:r>
      <w:r w:rsidRPr="00337078">
        <w:rPr>
          <w:rFonts w:ascii="Arial" w:hAnsi="Arial" w:cs="Arial"/>
          <w:lang w:eastAsia="hr-HR"/>
        </w:rPr>
        <w:tab/>
        <w:t xml:space="preserve">  </w:t>
      </w:r>
      <w:r w:rsidRPr="00C92EA7">
        <w:rPr>
          <w:rFonts w:ascii="Arial" w:hAnsi="Arial" w:cs="Arial"/>
          <w:lang w:eastAsia="hr-HR"/>
        </w:rPr>
        <w:t>IZJAVA O</w:t>
      </w:r>
      <w:r w:rsidRPr="00477E1D">
        <w:rPr>
          <w:rFonts w:ascii="Arial" w:hAnsi="Arial" w:cs="Arial"/>
          <w:lang w:eastAsia="hr-HR"/>
        </w:rPr>
        <w:t xml:space="preserve"> PRODUŽENOM JAMSTVENOM ROKU</w:t>
      </w:r>
    </w:p>
    <w:p w14:paraId="7C7F8728" w14:textId="3BD4F32C" w:rsidR="00337078" w:rsidRDefault="00337078" w:rsidP="00C00D60">
      <w:pPr>
        <w:spacing w:after="0"/>
        <w:ind w:left="1560" w:hanging="1560"/>
        <w:jc w:val="both"/>
        <w:rPr>
          <w:rFonts w:ascii="Arial" w:hAnsi="Arial" w:cs="Arial"/>
          <w:lang w:eastAsia="hr-HR"/>
        </w:rPr>
      </w:pPr>
      <w:r w:rsidRPr="00337078">
        <w:rPr>
          <w:rFonts w:ascii="Arial" w:hAnsi="Arial" w:cs="Arial"/>
          <w:b/>
          <w:lang w:eastAsia="hr-HR"/>
        </w:rPr>
        <w:t xml:space="preserve">PRILOG </w:t>
      </w:r>
      <w:r w:rsidR="00477E1D">
        <w:rPr>
          <w:rFonts w:ascii="Arial" w:hAnsi="Arial" w:cs="Arial"/>
          <w:b/>
          <w:lang w:eastAsia="hr-HR"/>
        </w:rPr>
        <w:t>3</w:t>
      </w:r>
      <w:r w:rsidRPr="00337078">
        <w:rPr>
          <w:rFonts w:ascii="Arial" w:hAnsi="Arial" w:cs="Arial"/>
          <w:lang w:eastAsia="hr-HR"/>
        </w:rPr>
        <w:tab/>
      </w:r>
      <w:r w:rsidR="00C00D60" w:rsidRPr="00C00D60">
        <w:rPr>
          <w:rFonts w:ascii="Arial" w:hAnsi="Arial" w:cs="Arial"/>
          <w:lang w:eastAsia="hr-HR"/>
        </w:rPr>
        <w:t>TROŠKOVNIK - TEHNIČKE SPECIFIKACIJE PREDMETA NABAVE</w:t>
      </w:r>
      <w:r w:rsidR="00C00D60">
        <w:rPr>
          <w:rFonts w:ascii="Arial" w:hAnsi="Arial" w:cs="Arial"/>
          <w:lang w:eastAsia="hr-HR"/>
        </w:rPr>
        <w:t xml:space="preserve"> </w:t>
      </w:r>
    </w:p>
    <w:p w14:paraId="43710A68" w14:textId="4EEC9305" w:rsidR="00337078" w:rsidRDefault="00337078" w:rsidP="00337078">
      <w:pPr>
        <w:spacing w:after="0"/>
        <w:jc w:val="both"/>
        <w:rPr>
          <w:rFonts w:ascii="Arial" w:hAnsi="Arial" w:cs="Arial"/>
          <w:lang w:eastAsia="hr-HR"/>
        </w:rPr>
      </w:pPr>
      <w:r w:rsidRPr="00337078">
        <w:rPr>
          <w:rFonts w:ascii="Arial" w:hAnsi="Arial" w:cs="Arial"/>
          <w:b/>
          <w:lang w:eastAsia="hr-HR"/>
        </w:rPr>
        <w:t xml:space="preserve">PRILOG </w:t>
      </w:r>
      <w:r w:rsidR="00477E1D">
        <w:rPr>
          <w:rFonts w:ascii="Arial" w:hAnsi="Arial" w:cs="Arial"/>
          <w:b/>
          <w:lang w:eastAsia="hr-HR"/>
        </w:rPr>
        <w:t>4</w:t>
      </w:r>
      <w:r w:rsidRPr="00337078">
        <w:rPr>
          <w:rFonts w:ascii="Arial" w:hAnsi="Arial" w:cs="Arial"/>
          <w:lang w:eastAsia="hr-HR"/>
        </w:rPr>
        <w:tab/>
        <w:t xml:space="preserve">  </w:t>
      </w:r>
      <w:r w:rsidR="00C00D60" w:rsidRPr="00C00D60">
        <w:rPr>
          <w:rFonts w:ascii="Arial" w:hAnsi="Arial" w:cs="Arial"/>
          <w:lang w:eastAsia="hr-HR"/>
        </w:rPr>
        <w:t>ESPD OBRAZAC</w:t>
      </w:r>
    </w:p>
    <w:p w14:paraId="64D0F6EA" w14:textId="4EA912A9" w:rsidR="00DC7EA9" w:rsidRDefault="00DC7EA9" w:rsidP="00337078">
      <w:pPr>
        <w:spacing w:after="0"/>
        <w:jc w:val="both"/>
        <w:rPr>
          <w:rFonts w:ascii="Arial" w:hAnsi="Arial" w:cs="Arial"/>
          <w:lang w:eastAsia="hr-HR"/>
        </w:rPr>
      </w:pPr>
      <w:r w:rsidRPr="00DC7EA9">
        <w:rPr>
          <w:rFonts w:ascii="Arial" w:hAnsi="Arial" w:cs="Arial"/>
          <w:b/>
          <w:bCs/>
          <w:lang w:eastAsia="hr-HR"/>
        </w:rPr>
        <w:t>PRILOG 5</w:t>
      </w:r>
      <w:r>
        <w:rPr>
          <w:rFonts w:ascii="Arial" w:hAnsi="Arial" w:cs="Arial"/>
          <w:lang w:eastAsia="hr-HR"/>
        </w:rPr>
        <w:t xml:space="preserve">         </w:t>
      </w:r>
      <w:r w:rsidR="008B6B58">
        <w:rPr>
          <w:rFonts w:ascii="Arial" w:hAnsi="Arial" w:cs="Arial"/>
          <w:lang w:eastAsia="hr-HR"/>
        </w:rPr>
        <w:t>ELEKTROTEHNIČKI</w:t>
      </w:r>
      <w:r>
        <w:rPr>
          <w:rFonts w:ascii="Arial" w:hAnsi="Arial" w:cs="Arial"/>
          <w:lang w:eastAsia="hr-HR"/>
        </w:rPr>
        <w:t xml:space="preserve"> PROJEKT </w:t>
      </w:r>
    </w:p>
    <w:p w14:paraId="473DBDD4" w14:textId="574ECAC3" w:rsidR="0008112B" w:rsidRDefault="0008112B" w:rsidP="00337078">
      <w:pPr>
        <w:spacing w:after="0"/>
        <w:jc w:val="both"/>
        <w:rPr>
          <w:rFonts w:ascii="Arial" w:hAnsi="Arial" w:cs="Arial"/>
          <w:lang w:eastAsia="hr-HR"/>
        </w:rPr>
      </w:pPr>
      <w:r w:rsidRPr="00DC7EA9">
        <w:rPr>
          <w:rFonts w:ascii="Arial" w:hAnsi="Arial" w:cs="Arial"/>
          <w:b/>
          <w:bCs/>
          <w:lang w:eastAsia="hr-HR"/>
        </w:rPr>
        <w:t xml:space="preserve">PRILOG </w:t>
      </w:r>
      <w:r>
        <w:rPr>
          <w:rFonts w:ascii="Arial" w:hAnsi="Arial" w:cs="Arial"/>
          <w:b/>
          <w:bCs/>
          <w:lang w:eastAsia="hr-HR"/>
        </w:rPr>
        <w:t>6</w:t>
      </w:r>
      <w:r>
        <w:rPr>
          <w:rFonts w:ascii="Arial" w:hAnsi="Arial" w:cs="Arial"/>
          <w:lang w:eastAsia="hr-HR"/>
        </w:rPr>
        <w:t xml:space="preserve">        </w:t>
      </w:r>
      <w:r w:rsidR="001B0719">
        <w:rPr>
          <w:rFonts w:ascii="Arial" w:hAnsi="Arial" w:cs="Arial"/>
          <w:lang w:eastAsia="hr-HR"/>
        </w:rPr>
        <w:t xml:space="preserve"> </w:t>
      </w:r>
      <w:r>
        <w:rPr>
          <w:rFonts w:ascii="Arial" w:hAnsi="Arial" w:cs="Arial"/>
          <w:lang w:eastAsia="hr-HR"/>
        </w:rPr>
        <w:t>TEHNIČKI OPIS</w:t>
      </w:r>
    </w:p>
    <w:p w14:paraId="7E71E9E0" w14:textId="34E0DB94" w:rsidR="001B0719" w:rsidRDefault="001B0719" w:rsidP="001B0719">
      <w:pPr>
        <w:spacing w:after="0"/>
        <w:jc w:val="both"/>
        <w:rPr>
          <w:rFonts w:ascii="Arial" w:hAnsi="Arial" w:cs="Arial"/>
          <w:lang w:eastAsia="hr-HR"/>
        </w:rPr>
      </w:pPr>
      <w:r w:rsidRPr="00DC7EA9">
        <w:rPr>
          <w:rFonts w:ascii="Arial" w:hAnsi="Arial" w:cs="Arial"/>
          <w:b/>
          <w:bCs/>
          <w:lang w:eastAsia="hr-HR"/>
        </w:rPr>
        <w:t xml:space="preserve">PRILOG </w:t>
      </w:r>
      <w:r>
        <w:rPr>
          <w:rFonts w:ascii="Arial" w:hAnsi="Arial" w:cs="Arial"/>
          <w:b/>
          <w:bCs/>
          <w:lang w:eastAsia="hr-HR"/>
        </w:rPr>
        <w:t>7</w:t>
      </w:r>
      <w:r>
        <w:rPr>
          <w:rFonts w:ascii="Arial" w:hAnsi="Arial" w:cs="Arial"/>
          <w:lang w:eastAsia="hr-HR"/>
        </w:rPr>
        <w:t xml:space="preserve">         </w:t>
      </w:r>
      <w:r>
        <w:rPr>
          <w:rFonts w:ascii="Arial" w:hAnsi="Arial" w:cs="Arial"/>
          <w:lang w:eastAsia="hr-HR"/>
        </w:rPr>
        <w:t>SVJETLOTEHNIČKI PROJEKT – Proračun rasvjete</w:t>
      </w:r>
    </w:p>
    <w:p w14:paraId="04C58E75" w14:textId="77777777" w:rsidR="001B0719" w:rsidRPr="00337078" w:rsidRDefault="001B0719" w:rsidP="00337078">
      <w:pPr>
        <w:spacing w:after="0"/>
        <w:jc w:val="both"/>
        <w:rPr>
          <w:rFonts w:ascii="Arial" w:hAnsi="Arial" w:cs="Arial"/>
          <w:lang w:eastAsia="hr-HR"/>
        </w:rPr>
      </w:pPr>
    </w:p>
    <w:p w14:paraId="0D82B681" w14:textId="77777777" w:rsidR="007C0B6C" w:rsidRPr="00410620" w:rsidRDefault="007C0B6C" w:rsidP="006919A5">
      <w:pPr>
        <w:spacing w:after="0"/>
        <w:jc w:val="both"/>
        <w:rPr>
          <w:rFonts w:ascii="Arial" w:hAnsi="Arial" w:cs="Arial"/>
          <w:lang w:eastAsia="hr-HR"/>
        </w:rPr>
      </w:pPr>
    </w:p>
    <w:p w14:paraId="4C2C7CFF" w14:textId="77777777" w:rsidR="000E4147" w:rsidRPr="004F3131" w:rsidRDefault="000E4147" w:rsidP="006919A5">
      <w:pPr>
        <w:autoSpaceDE w:val="0"/>
        <w:autoSpaceDN w:val="0"/>
        <w:spacing w:before="100" w:beforeAutospacing="1" w:after="0" w:line="240" w:lineRule="auto"/>
        <w:ind w:left="397"/>
        <w:jc w:val="both"/>
        <w:rPr>
          <w:rFonts w:ascii="Arial" w:hAnsi="Arial" w:cs="Arial"/>
        </w:rPr>
      </w:pPr>
    </w:p>
    <w:p w14:paraId="61C41222" w14:textId="77777777" w:rsidR="000E4147" w:rsidRPr="004F3131" w:rsidRDefault="000E4147" w:rsidP="006919A5">
      <w:pPr>
        <w:autoSpaceDE w:val="0"/>
        <w:autoSpaceDN w:val="0"/>
        <w:spacing w:before="100" w:beforeAutospacing="1" w:after="0" w:line="240" w:lineRule="auto"/>
        <w:ind w:left="397"/>
        <w:jc w:val="both"/>
        <w:rPr>
          <w:rFonts w:ascii="Arial" w:hAnsi="Arial" w:cs="Arial"/>
        </w:rPr>
      </w:pPr>
    </w:p>
    <w:p w14:paraId="10E5E5C1" w14:textId="77777777" w:rsidR="000E4147" w:rsidRPr="004F3131" w:rsidRDefault="000E4147" w:rsidP="006919A5">
      <w:pPr>
        <w:autoSpaceDE w:val="0"/>
        <w:autoSpaceDN w:val="0"/>
        <w:spacing w:before="100" w:beforeAutospacing="1" w:after="0" w:line="240" w:lineRule="auto"/>
        <w:ind w:left="397"/>
        <w:jc w:val="both"/>
        <w:rPr>
          <w:rFonts w:ascii="Arial" w:hAnsi="Arial" w:cs="Arial"/>
        </w:rPr>
      </w:pPr>
    </w:p>
    <w:p w14:paraId="394F5AD9" w14:textId="77777777" w:rsidR="000E4147" w:rsidRPr="004F3131" w:rsidRDefault="000E4147" w:rsidP="00DC7EA9">
      <w:pPr>
        <w:autoSpaceDE w:val="0"/>
        <w:autoSpaceDN w:val="0"/>
        <w:spacing w:before="100" w:beforeAutospacing="1" w:after="0" w:line="240" w:lineRule="auto"/>
        <w:jc w:val="both"/>
        <w:rPr>
          <w:rFonts w:ascii="Arial" w:hAnsi="Arial" w:cs="Arial"/>
        </w:rPr>
      </w:pPr>
    </w:p>
    <w:p w14:paraId="345D0908" w14:textId="77777777" w:rsidR="000E4147" w:rsidRPr="004F3131" w:rsidRDefault="000E4147" w:rsidP="006919A5">
      <w:pPr>
        <w:autoSpaceDE w:val="0"/>
        <w:autoSpaceDN w:val="0"/>
        <w:spacing w:before="100" w:beforeAutospacing="1" w:after="0" w:line="240" w:lineRule="auto"/>
        <w:ind w:left="397"/>
        <w:jc w:val="both"/>
        <w:rPr>
          <w:rFonts w:ascii="Arial" w:hAnsi="Arial" w:cs="Arial"/>
        </w:rPr>
      </w:pPr>
    </w:p>
    <w:p w14:paraId="70303558" w14:textId="77777777" w:rsidR="00302CC4" w:rsidRPr="004F3131" w:rsidRDefault="00302CC4" w:rsidP="006919A5">
      <w:pPr>
        <w:spacing w:after="0" w:line="240" w:lineRule="auto"/>
        <w:jc w:val="both"/>
        <w:rPr>
          <w:rFonts w:ascii="Arial" w:hAnsi="Arial" w:cs="Arial"/>
        </w:rPr>
      </w:pPr>
      <w:r w:rsidRPr="004F3131">
        <w:rPr>
          <w:rFonts w:ascii="Arial" w:hAnsi="Arial" w:cs="Arial"/>
        </w:rPr>
        <w:br w:type="page"/>
      </w:r>
    </w:p>
    <w:p w14:paraId="047B6F14" w14:textId="77777777" w:rsidR="000E4147" w:rsidRPr="004F3131" w:rsidRDefault="000E4147" w:rsidP="006919A5">
      <w:pPr>
        <w:autoSpaceDE w:val="0"/>
        <w:autoSpaceDN w:val="0"/>
        <w:spacing w:before="100" w:beforeAutospacing="1" w:after="0" w:line="240" w:lineRule="auto"/>
        <w:jc w:val="both"/>
        <w:rPr>
          <w:rFonts w:ascii="Arial" w:hAnsi="Arial" w:cs="Arial"/>
        </w:rPr>
      </w:pPr>
    </w:p>
    <w:p w14:paraId="0E60FA5B" w14:textId="77777777" w:rsidR="000E4147" w:rsidRPr="004F3131" w:rsidRDefault="000E4147" w:rsidP="006919A5">
      <w:pPr>
        <w:pStyle w:val="ListParagraph2"/>
        <w:numPr>
          <w:ilvl w:val="0"/>
          <w:numId w:val="10"/>
        </w:numPr>
        <w:shd w:val="clear" w:color="auto" w:fill="DBE5F1" w:themeFill="accent1" w:themeFillTint="33"/>
        <w:ind w:left="0" w:firstLine="0"/>
        <w:jc w:val="both"/>
        <w:outlineLvl w:val="0"/>
        <w:rPr>
          <w:rFonts w:ascii="Arial" w:hAnsi="Arial" w:cs="Arial"/>
          <w:b/>
          <w:sz w:val="26"/>
          <w:szCs w:val="26"/>
          <w:u w:val="single"/>
        </w:rPr>
      </w:pPr>
      <w:bookmarkStart w:id="7" w:name="_Toc504410289"/>
      <w:r w:rsidRPr="004F3131">
        <w:rPr>
          <w:rFonts w:ascii="Arial" w:hAnsi="Arial" w:cs="Arial"/>
          <w:b/>
          <w:sz w:val="26"/>
          <w:szCs w:val="26"/>
          <w:u w:val="single"/>
          <w:shd w:val="clear" w:color="auto" w:fill="D9D9D9"/>
        </w:rPr>
        <w:t xml:space="preserve">OPĆI PODACI </w:t>
      </w:r>
      <w:bookmarkEnd w:id="7"/>
    </w:p>
    <w:p w14:paraId="39712F5B" w14:textId="77777777" w:rsidR="000E4147" w:rsidRPr="004F3131" w:rsidRDefault="000E4147" w:rsidP="006919A5">
      <w:pPr>
        <w:spacing w:after="0" w:line="240" w:lineRule="auto"/>
        <w:jc w:val="both"/>
        <w:rPr>
          <w:rFonts w:ascii="Arial" w:hAnsi="Arial" w:cs="Arial"/>
          <w:b/>
        </w:rPr>
      </w:pPr>
    </w:p>
    <w:p w14:paraId="463275AC" w14:textId="77777777" w:rsidR="000E4147" w:rsidRPr="004F3131" w:rsidRDefault="000E4147" w:rsidP="006919A5">
      <w:pPr>
        <w:jc w:val="both"/>
        <w:rPr>
          <w:rFonts w:ascii="Arial" w:hAnsi="Arial" w:cs="Arial"/>
          <w:sz w:val="24"/>
          <w:szCs w:val="24"/>
          <w:u w:val="single"/>
        </w:rPr>
      </w:pPr>
      <w:r w:rsidRPr="004F3131">
        <w:rPr>
          <w:rFonts w:ascii="Arial" w:hAnsi="Arial" w:cs="Arial"/>
          <w:b/>
          <w:sz w:val="24"/>
          <w:szCs w:val="24"/>
          <w:u w:val="single"/>
        </w:rPr>
        <w:t xml:space="preserve">1. 1.  </w:t>
      </w:r>
      <w:r w:rsidRPr="004F3131">
        <w:rPr>
          <w:rFonts w:ascii="Arial" w:hAnsi="Arial" w:cs="Arial"/>
          <w:b/>
          <w:sz w:val="24"/>
          <w:szCs w:val="24"/>
          <w:u w:val="single"/>
        </w:rPr>
        <w:tab/>
        <w:t>Uvod</w:t>
      </w:r>
    </w:p>
    <w:p w14:paraId="18D9297E" w14:textId="77777777" w:rsidR="009C08D9" w:rsidRPr="009C08D9" w:rsidRDefault="009C08D9" w:rsidP="009C08D9">
      <w:pPr>
        <w:spacing w:after="0" w:line="240" w:lineRule="auto"/>
        <w:jc w:val="both"/>
        <w:rPr>
          <w:rFonts w:ascii="Arial" w:hAnsi="Arial" w:cs="Arial"/>
        </w:rPr>
      </w:pPr>
      <w:r w:rsidRPr="009C08D9">
        <w:rPr>
          <w:rFonts w:ascii="Arial" w:hAnsi="Arial" w:cs="Arial"/>
        </w:rPr>
        <w:t xml:space="preserve">Sukladno članku 200. Zakona o javnoj nabavi („Narodne novine“, br. 120/16. - u daljnjem tekstu: ZJN 2016) i člancima 2. i 3. Pravilnika o dokumentaciji o nabavi te ponudi u postupcima javne nabave („Narodne novine“, br. 65/17. </w:t>
      </w:r>
      <w:r>
        <w:rPr>
          <w:rFonts w:ascii="Arial" w:hAnsi="Arial" w:cs="Arial"/>
        </w:rPr>
        <w:t>i 75/20</w:t>
      </w:r>
      <w:r w:rsidRPr="009C08D9">
        <w:rPr>
          <w:rFonts w:ascii="Arial" w:hAnsi="Arial" w:cs="Arial"/>
        </w:rPr>
        <w:t xml:space="preserve">– u daljnjem tekstu: Pravilnik) izrađena je Dokumentacija o nabavi koja čini podlogu za izradu ponude i omogućuje podnošenje usporedivih ponuda u ovom postupku javne nabave. </w:t>
      </w:r>
    </w:p>
    <w:p w14:paraId="5E1990BA" w14:textId="77777777" w:rsidR="009C08D9" w:rsidRPr="009C08D9" w:rsidRDefault="009C08D9" w:rsidP="009C08D9">
      <w:pPr>
        <w:spacing w:after="0" w:line="240" w:lineRule="auto"/>
        <w:jc w:val="both"/>
        <w:rPr>
          <w:rFonts w:ascii="Arial" w:hAnsi="Arial" w:cs="Arial"/>
        </w:rPr>
      </w:pPr>
      <w:r w:rsidRPr="009C08D9">
        <w:rPr>
          <w:rFonts w:ascii="Arial" w:hAnsi="Arial" w:cs="Arial"/>
        </w:rPr>
        <w:t xml:space="preserve">Dokumentaciju o nabavi čine svi dokumenti koji je izradio naručitelj ili na koje naručitelj upućuje, a u kojemu se opisuju ili određuju elementi nabave ili postupka, uključujući poziv na nadmetanje, tehničke specifikacije, troškovnik, opisnu dokumentaciju, predložene uvjete ugovora, formate dokumenata koje podnose natjecatelji ili ponuditelji, informacije o općim primjenjivim obvezama te svu dodatnu dokumentaciju. </w:t>
      </w:r>
    </w:p>
    <w:p w14:paraId="15D21421" w14:textId="77777777" w:rsidR="009C08D9" w:rsidRPr="009C08D9" w:rsidRDefault="009C08D9" w:rsidP="009C08D9">
      <w:pPr>
        <w:spacing w:after="0" w:line="240" w:lineRule="auto"/>
        <w:jc w:val="both"/>
        <w:rPr>
          <w:rFonts w:ascii="Arial" w:hAnsi="Arial" w:cs="Arial"/>
        </w:rPr>
      </w:pPr>
      <w:r w:rsidRPr="009C08D9">
        <w:rPr>
          <w:rFonts w:ascii="Arial" w:hAnsi="Arial" w:cs="Arial"/>
        </w:rPr>
        <w:t>Pravo sudjelovanja na</w:t>
      </w:r>
      <w:r>
        <w:rPr>
          <w:rFonts w:ascii="Arial" w:hAnsi="Arial" w:cs="Arial"/>
        </w:rPr>
        <w:t xml:space="preserve"> nadmetanju za nabavu roba</w:t>
      </w:r>
      <w:r w:rsidRPr="009C08D9">
        <w:rPr>
          <w:rFonts w:ascii="Arial" w:hAnsi="Arial" w:cs="Arial"/>
        </w:rPr>
        <w:t xml:space="preserve"> u otvorenom postupku javne nabave za koji je javno objavljen poziv za nadmetanje imaju svi gospodarski subjekti, a mogu sudjelovati u postupku nadmetanja podnošenjem cjelo</w:t>
      </w:r>
      <w:r>
        <w:rPr>
          <w:rFonts w:ascii="Arial" w:hAnsi="Arial" w:cs="Arial"/>
        </w:rPr>
        <w:t>kupne ponude za isporuku robe</w:t>
      </w:r>
      <w:r w:rsidRPr="009C08D9">
        <w:rPr>
          <w:rFonts w:ascii="Arial" w:hAnsi="Arial" w:cs="Arial"/>
        </w:rPr>
        <w:t xml:space="preserve"> koja je predmet nadmetanja, a u skladu s zahtjevima i uvjetima iz Dokumentacije o nabavi u otvorenom postupku javne nabave. </w:t>
      </w:r>
    </w:p>
    <w:p w14:paraId="375AE053" w14:textId="77777777" w:rsidR="009C08D9" w:rsidRPr="009C08D9" w:rsidRDefault="009C08D9" w:rsidP="009C08D9">
      <w:pPr>
        <w:spacing w:after="0" w:line="240" w:lineRule="auto"/>
        <w:jc w:val="both"/>
        <w:rPr>
          <w:rFonts w:ascii="Arial" w:hAnsi="Arial" w:cs="Arial"/>
        </w:rPr>
      </w:pPr>
      <w:r w:rsidRPr="009C08D9">
        <w:rPr>
          <w:rFonts w:ascii="Arial" w:hAnsi="Arial" w:cs="Arial"/>
        </w:rPr>
        <w:t xml:space="preserve">Ponuditelj predajom svoje ponude u potpunosti i bez ograničenja prihvaća sve uvjete i zahtjeve iz ove Dokumentacije o nabavi. Od gospodarskih subjekata se očekuje da pažljivo pročitaju i da se pridržavaju svih uputa sadržanih u ovoj Dokumentaciji o nabavi te da s odgovarajućom pažnjom uvaže sve informacije koje imaju utjecaj na formiranje ponude. </w:t>
      </w:r>
    </w:p>
    <w:p w14:paraId="345C9BAE" w14:textId="77777777" w:rsidR="009C08D9" w:rsidRPr="009C08D9" w:rsidRDefault="009C08D9" w:rsidP="009C08D9">
      <w:pPr>
        <w:spacing w:after="0" w:line="240" w:lineRule="auto"/>
        <w:jc w:val="both"/>
        <w:rPr>
          <w:rFonts w:ascii="Arial" w:hAnsi="Arial" w:cs="Arial"/>
        </w:rPr>
      </w:pPr>
      <w:r w:rsidRPr="009C08D9">
        <w:rPr>
          <w:rFonts w:ascii="Arial" w:hAnsi="Arial" w:cs="Arial"/>
        </w:rPr>
        <w:t xml:space="preserve">Ponuditelji se pri izradi svojih ponuda u svemu trebaju pridržavati sadržaja i uvjeta iz Dokumentacije o nabavi, uvjeta iz ZJN 2016 i drugih relevantnih propisa. </w:t>
      </w:r>
    </w:p>
    <w:p w14:paraId="5FCD3FA5" w14:textId="2EF8DF3B" w:rsidR="000E4147" w:rsidRDefault="009C08D9" w:rsidP="009C08D9">
      <w:pPr>
        <w:spacing w:after="0" w:line="240" w:lineRule="auto"/>
        <w:jc w:val="both"/>
        <w:rPr>
          <w:rFonts w:ascii="Arial" w:hAnsi="Arial" w:cs="Arial"/>
        </w:rPr>
      </w:pPr>
      <w:r w:rsidRPr="009C08D9">
        <w:rPr>
          <w:rFonts w:ascii="Arial" w:hAnsi="Arial" w:cs="Arial"/>
        </w:rPr>
        <w:t>Danom početka postupka javne nabave smatra se dan slanja poziva za nadmetanje u Elektronički oglasnik javne nabave Republike Hrvatske.</w:t>
      </w:r>
    </w:p>
    <w:p w14:paraId="1C9896FA" w14:textId="77777777" w:rsidR="00477E88" w:rsidRDefault="00477E88" w:rsidP="009C08D9">
      <w:pPr>
        <w:spacing w:after="0" w:line="240" w:lineRule="auto"/>
        <w:jc w:val="both"/>
        <w:rPr>
          <w:rFonts w:ascii="Arial" w:hAnsi="Arial" w:cs="Arial"/>
        </w:rPr>
      </w:pPr>
    </w:p>
    <w:p w14:paraId="600F8A2F" w14:textId="77777777" w:rsidR="005F1C97" w:rsidRPr="005F1C97" w:rsidRDefault="005F1C97" w:rsidP="009C08D9">
      <w:pPr>
        <w:spacing w:after="0" w:line="240" w:lineRule="auto"/>
        <w:jc w:val="both"/>
        <w:rPr>
          <w:rFonts w:ascii="Arial" w:hAnsi="Arial" w:cs="Arial"/>
          <w:sz w:val="6"/>
          <w:szCs w:val="6"/>
        </w:rPr>
      </w:pPr>
    </w:p>
    <w:p w14:paraId="6853F205" w14:textId="27DC52F5" w:rsidR="009062EF" w:rsidRDefault="00A24A76" w:rsidP="00A24A76">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3686"/>
        </w:tabs>
        <w:spacing w:after="0" w:line="240" w:lineRule="auto"/>
        <w:jc w:val="both"/>
        <w:rPr>
          <w:rFonts w:ascii="Arial" w:hAnsi="Arial" w:cs="Arial"/>
        </w:rPr>
      </w:pPr>
      <w:r w:rsidRPr="00A24A76">
        <w:rPr>
          <w:rFonts w:ascii="Arial" w:hAnsi="Arial" w:cs="Arial"/>
          <w:b/>
          <w:bCs/>
        </w:rPr>
        <w:t>Ova nabava sufinancirana je iz Europskog fonda za regionalni razvoj u sklopu projekta SUSPORT koji se provodi u sklopu programa Prekogranične suradnje INTERREG V-A Italija- Hrvatska 2014.- 2020.</w:t>
      </w:r>
    </w:p>
    <w:p w14:paraId="4368D389" w14:textId="77777777" w:rsidR="00C92EA7" w:rsidRPr="004F3131" w:rsidRDefault="00C92EA7" w:rsidP="006919A5">
      <w:pPr>
        <w:tabs>
          <w:tab w:val="left" w:pos="3686"/>
        </w:tabs>
        <w:spacing w:after="0" w:line="240" w:lineRule="auto"/>
        <w:jc w:val="both"/>
        <w:rPr>
          <w:rFonts w:ascii="Arial" w:hAnsi="Arial" w:cs="Arial"/>
        </w:rPr>
      </w:pPr>
    </w:p>
    <w:p w14:paraId="7778A48C" w14:textId="77777777" w:rsidR="000E4147" w:rsidRPr="004F3131" w:rsidRDefault="000E4147" w:rsidP="006919A5">
      <w:pPr>
        <w:jc w:val="both"/>
        <w:rPr>
          <w:rFonts w:ascii="Arial" w:hAnsi="Arial" w:cs="Arial"/>
          <w:sz w:val="24"/>
          <w:szCs w:val="24"/>
          <w:u w:val="single"/>
        </w:rPr>
      </w:pPr>
      <w:r w:rsidRPr="004F3131">
        <w:rPr>
          <w:rFonts w:ascii="Arial" w:hAnsi="Arial" w:cs="Arial"/>
          <w:b/>
          <w:sz w:val="24"/>
          <w:szCs w:val="24"/>
          <w:u w:val="single"/>
        </w:rPr>
        <w:t xml:space="preserve">1.2.  </w:t>
      </w:r>
      <w:r w:rsidRPr="004F3131">
        <w:rPr>
          <w:rFonts w:ascii="Arial" w:hAnsi="Arial" w:cs="Arial"/>
          <w:b/>
          <w:sz w:val="24"/>
          <w:szCs w:val="24"/>
          <w:u w:val="single"/>
        </w:rPr>
        <w:tab/>
        <w:t>Podaci o Naručitelju</w:t>
      </w:r>
    </w:p>
    <w:p w14:paraId="67663C42" w14:textId="77777777" w:rsidR="00DA3F5F" w:rsidRPr="007C088F" w:rsidRDefault="00DA3F5F" w:rsidP="00DA3F5F">
      <w:pPr>
        <w:tabs>
          <w:tab w:val="left" w:pos="3686"/>
        </w:tabs>
        <w:spacing w:after="0" w:line="240" w:lineRule="auto"/>
        <w:ind w:left="360" w:hanging="360"/>
        <w:jc w:val="both"/>
        <w:rPr>
          <w:rFonts w:ascii="Arial" w:hAnsi="Arial"/>
          <w:u w:val="single"/>
          <w:lang w:eastAsia="hr-HR"/>
        </w:rPr>
      </w:pPr>
      <w:r w:rsidRPr="007C088F">
        <w:rPr>
          <w:rFonts w:ascii="Arial" w:hAnsi="Arial"/>
          <w:u w:val="single"/>
          <w:lang w:eastAsia="hr-HR"/>
        </w:rPr>
        <w:t>LUČKA UPRAVA DUBROVNIK</w:t>
      </w:r>
    </w:p>
    <w:p w14:paraId="58229FD8" w14:textId="77777777" w:rsidR="00DA3F5F" w:rsidRPr="00DE45DD" w:rsidRDefault="00DA3F5F" w:rsidP="00DA3F5F">
      <w:pPr>
        <w:tabs>
          <w:tab w:val="left" w:pos="3686"/>
        </w:tabs>
        <w:spacing w:after="0" w:line="240" w:lineRule="auto"/>
        <w:ind w:left="360" w:hanging="360"/>
        <w:jc w:val="both"/>
        <w:rPr>
          <w:rFonts w:ascii="Arial" w:hAnsi="Arial"/>
          <w:lang w:eastAsia="hr-HR"/>
        </w:rPr>
      </w:pPr>
      <w:r w:rsidRPr="00DE45DD">
        <w:rPr>
          <w:rFonts w:ascii="Arial" w:hAnsi="Arial"/>
          <w:lang w:eastAsia="hr-HR"/>
        </w:rPr>
        <w:t>Sjedište: 20 000 Dubrovnik, Obala Ivana Pavla II, 1</w:t>
      </w:r>
    </w:p>
    <w:p w14:paraId="435B0293" w14:textId="77777777" w:rsidR="00DA3F5F" w:rsidRPr="00DE45DD" w:rsidRDefault="00DA3F5F" w:rsidP="00DA3F5F">
      <w:pPr>
        <w:tabs>
          <w:tab w:val="left" w:pos="3686"/>
        </w:tabs>
        <w:spacing w:after="0" w:line="240" w:lineRule="auto"/>
        <w:ind w:left="360" w:hanging="360"/>
        <w:jc w:val="both"/>
        <w:rPr>
          <w:rFonts w:ascii="Arial" w:hAnsi="Arial"/>
          <w:lang w:eastAsia="hr-HR"/>
        </w:rPr>
      </w:pPr>
      <w:r w:rsidRPr="00DE45DD">
        <w:rPr>
          <w:rFonts w:ascii="Arial" w:hAnsi="Arial"/>
          <w:lang w:eastAsia="hr-HR"/>
        </w:rPr>
        <w:t>OIB: 51303627909</w:t>
      </w:r>
    </w:p>
    <w:p w14:paraId="157EAAD4" w14:textId="77777777" w:rsidR="00DA3F5F" w:rsidRPr="00DE45DD" w:rsidRDefault="00DA3F5F" w:rsidP="00DA3F5F">
      <w:pPr>
        <w:tabs>
          <w:tab w:val="left" w:pos="3686"/>
        </w:tabs>
        <w:spacing w:after="0" w:line="240" w:lineRule="auto"/>
        <w:ind w:left="360" w:hanging="360"/>
        <w:jc w:val="both"/>
        <w:rPr>
          <w:rFonts w:ascii="Arial" w:hAnsi="Arial"/>
          <w:lang w:eastAsia="hr-HR"/>
        </w:rPr>
      </w:pPr>
      <w:r w:rsidRPr="00DE45DD">
        <w:rPr>
          <w:rFonts w:ascii="Arial" w:hAnsi="Arial"/>
          <w:lang w:eastAsia="hr-HR"/>
        </w:rPr>
        <w:t>Telefonski broj: 020/313 333</w:t>
      </w:r>
    </w:p>
    <w:p w14:paraId="376C504C" w14:textId="77777777" w:rsidR="00DA3F5F" w:rsidRPr="00DE45DD" w:rsidRDefault="00DA3F5F" w:rsidP="00DA3F5F">
      <w:pPr>
        <w:tabs>
          <w:tab w:val="left" w:pos="3686"/>
        </w:tabs>
        <w:spacing w:after="0" w:line="240" w:lineRule="auto"/>
        <w:ind w:left="360" w:hanging="360"/>
        <w:jc w:val="both"/>
        <w:rPr>
          <w:rFonts w:ascii="Arial" w:hAnsi="Arial"/>
          <w:lang w:eastAsia="hr-HR"/>
        </w:rPr>
      </w:pPr>
      <w:r w:rsidRPr="00DE45DD">
        <w:rPr>
          <w:rFonts w:ascii="Arial" w:hAnsi="Arial"/>
          <w:lang w:eastAsia="hr-HR"/>
        </w:rPr>
        <w:t>Broj telefaxa: 020/418 551</w:t>
      </w:r>
    </w:p>
    <w:p w14:paraId="51513FD0" w14:textId="77777777" w:rsidR="00DA3F5F" w:rsidRPr="00DE45DD" w:rsidRDefault="00DA3F5F" w:rsidP="00DA3F5F">
      <w:pPr>
        <w:tabs>
          <w:tab w:val="left" w:pos="3686"/>
        </w:tabs>
        <w:spacing w:after="0" w:line="240" w:lineRule="auto"/>
        <w:ind w:left="360" w:hanging="360"/>
        <w:jc w:val="both"/>
        <w:rPr>
          <w:rFonts w:ascii="Arial" w:hAnsi="Arial"/>
          <w:lang w:eastAsia="hr-HR"/>
        </w:rPr>
      </w:pPr>
      <w:r w:rsidRPr="00DE45DD">
        <w:rPr>
          <w:rFonts w:ascii="Arial" w:hAnsi="Arial"/>
          <w:lang w:eastAsia="hr-HR"/>
        </w:rPr>
        <w:t xml:space="preserve">Internet adresa: </w:t>
      </w:r>
      <w:r>
        <w:fldChar w:fldCharType="begin"/>
      </w:r>
      <w:r>
        <w:instrText xml:space="preserve"> HYPERLINK "http://www.portdubrovnik.hr" </w:instrText>
      </w:r>
      <w:r>
        <w:fldChar w:fldCharType="separate"/>
      </w:r>
      <w:r w:rsidRPr="00DE45DD">
        <w:rPr>
          <w:rFonts w:ascii="Arial" w:hAnsi="Arial"/>
          <w:color w:val="0000FF"/>
          <w:u w:val="single"/>
          <w:lang w:eastAsia="hr-HR"/>
        </w:rPr>
        <w:t>www.portdubrovnik.hr</w:t>
      </w:r>
      <w:r>
        <w:rPr>
          <w:rFonts w:ascii="Arial" w:hAnsi="Arial"/>
          <w:color w:val="0000FF"/>
          <w:u w:val="single"/>
          <w:lang w:eastAsia="hr-HR"/>
        </w:rPr>
        <w:fldChar w:fldCharType="end"/>
      </w:r>
      <w:r w:rsidRPr="00DE45DD">
        <w:rPr>
          <w:rFonts w:ascii="Arial" w:hAnsi="Arial"/>
          <w:lang w:eastAsia="hr-HR"/>
        </w:rPr>
        <w:t xml:space="preserve"> </w:t>
      </w:r>
    </w:p>
    <w:p w14:paraId="3509DDFD" w14:textId="77777777" w:rsidR="00DA3F5F" w:rsidRPr="00DE45DD" w:rsidRDefault="00DA3F5F" w:rsidP="00DA3F5F">
      <w:pPr>
        <w:tabs>
          <w:tab w:val="left" w:pos="3686"/>
        </w:tabs>
        <w:spacing w:after="0" w:line="240" w:lineRule="auto"/>
        <w:ind w:left="360" w:hanging="360"/>
        <w:jc w:val="both"/>
        <w:rPr>
          <w:rFonts w:ascii="Arial" w:hAnsi="Arial" w:cs="Arial"/>
          <w:lang w:eastAsia="hr-HR"/>
        </w:rPr>
      </w:pPr>
      <w:r w:rsidRPr="00DE45DD">
        <w:rPr>
          <w:rFonts w:ascii="Arial" w:hAnsi="Arial"/>
          <w:lang w:eastAsia="hr-HR"/>
        </w:rPr>
        <w:t xml:space="preserve">e-pošta: </w:t>
      </w:r>
      <w:bookmarkStart w:id="8" w:name="_Hlk70587848"/>
      <w:r w:rsidRPr="00DE45DD">
        <w:rPr>
          <w:rFonts w:ascii="Arial" w:hAnsi="Arial" w:cs="Arial"/>
          <w:lang w:eastAsia="hr-HR"/>
        </w:rPr>
        <w:fldChar w:fldCharType="begin"/>
      </w:r>
      <w:r w:rsidRPr="00DE45DD">
        <w:rPr>
          <w:rFonts w:ascii="Arial" w:hAnsi="Arial" w:cs="Arial"/>
          <w:lang w:eastAsia="hr-HR"/>
        </w:rPr>
        <w:instrText>HYPERLINK "mailto:padubrovnik@portdubrovnik.hr"</w:instrText>
      </w:r>
      <w:r w:rsidRPr="00DE45DD">
        <w:rPr>
          <w:rFonts w:ascii="Arial" w:hAnsi="Arial" w:cs="Arial"/>
          <w:lang w:eastAsia="hr-HR"/>
        </w:rPr>
        <w:fldChar w:fldCharType="separate"/>
      </w:r>
      <w:r w:rsidRPr="00DE45DD">
        <w:rPr>
          <w:rFonts w:ascii="Arial" w:hAnsi="Arial" w:cs="Arial"/>
          <w:color w:val="0000FF"/>
          <w:u w:val="single"/>
          <w:lang w:eastAsia="hr-HR"/>
        </w:rPr>
        <w:t>padubrovnik@portdubrovnik.hr</w:t>
      </w:r>
      <w:r w:rsidRPr="00DE45DD">
        <w:rPr>
          <w:rFonts w:ascii="Arial" w:hAnsi="Arial" w:cs="Arial"/>
          <w:lang w:eastAsia="hr-HR"/>
        </w:rPr>
        <w:fldChar w:fldCharType="end"/>
      </w:r>
    </w:p>
    <w:bookmarkEnd w:id="8"/>
    <w:p w14:paraId="5695FB11" w14:textId="77777777" w:rsidR="00DA3F5F" w:rsidRPr="004F3131" w:rsidRDefault="00DA3F5F" w:rsidP="00DA3F5F">
      <w:pPr>
        <w:spacing w:after="0" w:line="240" w:lineRule="auto"/>
        <w:jc w:val="both"/>
        <w:rPr>
          <w:rFonts w:ascii="Arial" w:hAnsi="Arial" w:cs="Arial"/>
        </w:rPr>
      </w:pPr>
    </w:p>
    <w:p w14:paraId="2FEE4FBE" w14:textId="24E4C5AB" w:rsidR="00477E88" w:rsidRDefault="00477E88">
      <w:pPr>
        <w:spacing w:after="0" w:line="240" w:lineRule="auto"/>
        <w:rPr>
          <w:rFonts w:ascii="Arial" w:hAnsi="Arial" w:cs="Arial"/>
        </w:rPr>
      </w:pPr>
      <w:r>
        <w:rPr>
          <w:rFonts w:ascii="Arial" w:hAnsi="Arial" w:cs="Arial"/>
        </w:rPr>
        <w:br w:type="page"/>
      </w:r>
    </w:p>
    <w:p w14:paraId="77800A95" w14:textId="77777777" w:rsidR="00C728B0" w:rsidRPr="004F3131" w:rsidRDefault="00C728B0" w:rsidP="006919A5">
      <w:pPr>
        <w:spacing w:after="0" w:line="240" w:lineRule="auto"/>
        <w:jc w:val="both"/>
        <w:rPr>
          <w:rFonts w:ascii="Arial" w:hAnsi="Arial" w:cs="Arial"/>
        </w:rPr>
      </w:pPr>
    </w:p>
    <w:p w14:paraId="6475F8F9" w14:textId="77777777" w:rsidR="000E4147" w:rsidRPr="004F3131" w:rsidRDefault="002726D6" w:rsidP="006919A5">
      <w:pPr>
        <w:pStyle w:val="Style1"/>
        <w:overflowPunct/>
        <w:adjustRightInd/>
        <w:spacing w:before="60"/>
        <w:textAlignment w:val="auto"/>
        <w:rPr>
          <w:rFonts w:ascii="Arial" w:hAnsi="Arial" w:cs="Arial"/>
          <w:b/>
          <w:u w:val="single"/>
          <w:lang w:val="hr-HR"/>
        </w:rPr>
      </w:pPr>
      <w:r w:rsidRPr="004F3131">
        <w:rPr>
          <w:rFonts w:ascii="Arial" w:hAnsi="Arial" w:cs="Arial"/>
          <w:b/>
          <w:iCs/>
          <w:u w:val="single"/>
          <w:lang w:val="hr-HR"/>
        </w:rPr>
        <w:t>1.3.</w:t>
      </w:r>
      <w:r w:rsidRPr="004F3131">
        <w:rPr>
          <w:rFonts w:ascii="Arial" w:hAnsi="Arial" w:cs="Arial"/>
          <w:b/>
          <w:iCs/>
          <w:u w:val="single"/>
          <w:lang w:val="hr-HR"/>
        </w:rPr>
        <w:tab/>
        <w:t>K</w:t>
      </w:r>
      <w:r w:rsidRPr="004F3131">
        <w:rPr>
          <w:rFonts w:ascii="Arial" w:hAnsi="Arial" w:cs="Arial"/>
          <w:b/>
          <w:u w:val="single"/>
          <w:lang w:val="hr-HR"/>
        </w:rPr>
        <w:t>ontakt</w:t>
      </w:r>
      <w:r w:rsidR="00B549D4" w:rsidRPr="004F3131">
        <w:rPr>
          <w:rFonts w:ascii="Arial" w:hAnsi="Arial" w:cs="Arial"/>
          <w:b/>
          <w:u w:val="single"/>
          <w:lang w:val="hr-HR"/>
        </w:rPr>
        <w:t xml:space="preserve"> </w:t>
      </w:r>
      <w:r w:rsidRPr="004F3131">
        <w:rPr>
          <w:rFonts w:ascii="Arial" w:hAnsi="Arial" w:cs="Arial"/>
          <w:b/>
          <w:u w:val="single"/>
          <w:lang w:val="hr-HR"/>
        </w:rPr>
        <w:t>osoba</w:t>
      </w:r>
      <w:r w:rsidR="00B549D4" w:rsidRPr="004F3131">
        <w:rPr>
          <w:rFonts w:ascii="Arial" w:hAnsi="Arial" w:cs="Arial"/>
          <w:b/>
          <w:u w:val="single"/>
          <w:lang w:val="hr-HR"/>
        </w:rPr>
        <w:t xml:space="preserve"> </w:t>
      </w:r>
      <w:r w:rsidRPr="004F3131">
        <w:rPr>
          <w:rFonts w:ascii="Arial" w:hAnsi="Arial" w:cs="Arial"/>
          <w:b/>
          <w:u w:val="single"/>
          <w:lang w:val="hr-HR"/>
        </w:rPr>
        <w:t>zadužena za komunikaciju</w:t>
      </w:r>
    </w:p>
    <w:p w14:paraId="1CDD5734" w14:textId="1B58E747" w:rsidR="00C728B0" w:rsidRPr="004F3131" w:rsidRDefault="00C728B0" w:rsidP="006919A5">
      <w:pPr>
        <w:pStyle w:val="Style1"/>
        <w:spacing w:before="60"/>
        <w:rPr>
          <w:rFonts w:ascii="Arial" w:eastAsia="Times New Roman" w:hAnsi="Arial" w:cs="Arial"/>
          <w:sz w:val="22"/>
          <w:szCs w:val="22"/>
          <w:lang w:val="hr-HR" w:eastAsia="en-US"/>
        </w:rPr>
      </w:pPr>
      <w:r w:rsidRPr="004F3131">
        <w:rPr>
          <w:rFonts w:ascii="Arial" w:eastAsia="Times New Roman" w:hAnsi="Arial" w:cs="Arial"/>
          <w:b/>
          <w:bCs/>
          <w:sz w:val="22"/>
          <w:szCs w:val="22"/>
          <w:lang w:val="hr-HR" w:eastAsia="en-US"/>
        </w:rPr>
        <w:t>Ime i prezime:</w:t>
      </w:r>
      <w:r w:rsidRPr="004F3131">
        <w:rPr>
          <w:rFonts w:ascii="Arial" w:eastAsia="Times New Roman" w:hAnsi="Arial" w:cs="Arial"/>
          <w:sz w:val="22"/>
          <w:szCs w:val="22"/>
          <w:lang w:val="hr-HR" w:eastAsia="en-US"/>
        </w:rPr>
        <w:t xml:space="preserve"> </w:t>
      </w:r>
      <w:r w:rsidR="00DA3F5F">
        <w:rPr>
          <w:rFonts w:ascii="Arial" w:eastAsia="Times New Roman" w:hAnsi="Arial" w:cs="Arial"/>
          <w:sz w:val="22"/>
          <w:szCs w:val="22"/>
          <w:lang w:val="hr-HR" w:eastAsia="en-US"/>
        </w:rPr>
        <w:t>Cvija Oberan Borojević</w:t>
      </w:r>
      <w:r w:rsidRPr="004F3131">
        <w:rPr>
          <w:rFonts w:ascii="Arial" w:eastAsia="Times New Roman" w:hAnsi="Arial" w:cs="Arial"/>
          <w:sz w:val="22"/>
          <w:szCs w:val="22"/>
          <w:lang w:val="hr-HR" w:eastAsia="en-US"/>
        </w:rPr>
        <w:t xml:space="preserve"> (Postupak javne nabave)</w:t>
      </w:r>
    </w:p>
    <w:p w14:paraId="0BAF6C5E" w14:textId="77777777" w:rsidR="00DA3F5F" w:rsidRPr="004F3131" w:rsidRDefault="00DA3F5F" w:rsidP="00DA3F5F">
      <w:pPr>
        <w:tabs>
          <w:tab w:val="left" w:pos="3686"/>
        </w:tabs>
        <w:spacing w:after="0" w:line="240" w:lineRule="auto"/>
        <w:ind w:left="360" w:hanging="360"/>
        <w:jc w:val="both"/>
        <w:rPr>
          <w:rFonts w:ascii="Arial" w:hAnsi="Arial" w:cs="Arial"/>
          <w:lang w:eastAsia="hr-HR"/>
        </w:rPr>
      </w:pPr>
      <w:r w:rsidRPr="004F3131">
        <w:rPr>
          <w:rFonts w:ascii="Arial" w:hAnsi="Arial" w:cs="Arial"/>
          <w:b/>
          <w:bCs/>
        </w:rPr>
        <w:t>e-mail:</w:t>
      </w:r>
      <w:r w:rsidRPr="004F3131">
        <w:rPr>
          <w:rFonts w:ascii="Arial" w:hAnsi="Arial" w:cs="Arial"/>
        </w:rPr>
        <w:t xml:space="preserve"> </w:t>
      </w:r>
      <w:hyperlink r:id="rId9" w:history="1">
        <w:r w:rsidRPr="00F50719">
          <w:rPr>
            <w:rStyle w:val="Hyperlink"/>
            <w:rFonts w:ascii="Arial" w:hAnsi="Arial" w:cs="Arial"/>
            <w:lang w:eastAsia="hr-HR"/>
          </w:rPr>
          <w:t>nabava@portdubrovnik.hr</w:t>
        </w:r>
      </w:hyperlink>
    </w:p>
    <w:p w14:paraId="7AF11E0A" w14:textId="77777777" w:rsidR="00C728B0" w:rsidRPr="00337078" w:rsidRDefault="00C728B0" w:rsidP="006919A5">
      <w:pPr>
        <w:spacing w:after="0" w:line="240" w:lineRule="auto"/>
        <w:jc w:val="both"/>
        <w:rPr>
          <w:rFonts w:ascii="Arial" w:hAnsi="Arial" w:cs="Arial"/>
          <w:sz w:val="10"/>
          <w:szCs w:val="10"/>
        </w:rPr>
      </w:pPr>
    </w:p>
    <w:p w14:paraId="0F1A4FA9" w14:textId="43DEE3C5" w:rsidR="00337078" w:rsidRPr="00337078" w:rsidRDefault="00337078" w:rsidP="00337078">
      <w:pPr>
        <w:pStyle w:val="NoSpacing"/>
        <w:rPr>
          <w:rFonts w:ascii="Arial" w:hAnsi="Arial" w:cs="Arial"/>
        </w:rPr>
      </w:pPr>
      <w:r w:rsidRPr="00337078">
        <w:rPr>
          <w:rFonts w:ascii="Arial" w:hAnsi="Arial" w:cs="Arial"/>
          <w:b/>
        </w:rPr>
        <w:t>Ime i prezime:</w:t>
      </w:r>
      <w:r w:rsidRPr="00337078">
        <w:rPr>
          <w:rFonts w:ascii="Arial" w:hAnsi="Arial" w:cs="Arial"/>
        </w:rPr>
        <w:t xml:space="preserve"> </w:t>
      </w:r>
      <w:r w:rsidR="00DA3F5F">
        <w:rPr>
          <w:rFonts w:ascii="Arial" w:hAnsi="Arial" w:cs="Arial"/>
        </w:rPr>
        <w:t>Hrvoje Kul</w:t>
      </w:r>
      <w:r w:rsidR="00A57D82">
        <w:rPr>
          <w:rFonts w:ascii="Arial" w:hAnsi="Arial" w:cs="Arial"/>
        </w:rPr>
        <w:t>u</w:t>
      </w:r>
      <w:r w:rsidR="00DA3F5F">
        <w:rPr>
          <w:rFonts w:ascii="Arial" w:hAnsi="Arial" w:cs="Arial"/>
        </w:rPr>
        <w:t>šić</w:t>
      </w:r>
      <w:r w:rsidRPr="00337078">
        <w:rPr>
          <w:rFonts w:ascii="Arial" w:hAnsi="Arial" w:cs="Arial"/>
        </w:rPr>
        <w:t xml:space="preserve"> (Troškovnik – </w:t>
      </w:r>
      <w:r w:rsidR="00A24A76">
        <w:rPr>
          <w:rFonts w:ascii="Arial" w:hAnsi="Arial" w:cs="Arial"/>
        </w:rPr>
        <w:t>T</w:t>
      </w:r>
      <w:r w:rsidRPr="00337078">
        <w:rPr>
          <w:rFonts w:ascii="Arial" w:hAnsi="Arial" w:cs="Arial"/>
        </w:rPr>
        <w:t>ehničke specifikacije predmeta nabave)</w:t>
      </w:r>
    </w:p>
    <w:p w14:paraId="2FBB0F4E" w14:textId="77777777" w:rsidR="00DA3F5F" w:rsidRPr="004F3131" w:rsidRDefault="00DA3F5F" w:rsidP="00DA3F5F">
      <w:pPr>
        <w:tabs>
          <w:tab w:val="left" w:pos="3686"/>
        </w:tabs>
        <w:spacing w:after="0" w:line="240" w:lineRule="auto"/>
        <w:ind w:left="360" w:hanging="360"/>
        <w:jc w:val="both"/>
        <w:rPr>
          <w:rFonts w:ascii="Arial" w:hAnsi="Arial" w:cs="Arial"/>
          <w:lang w:eastAsia="hr-HR"/>
        </w:rPr>
      </w:pPr>
      <w:r w:rsidRPr="004F3131">
        <w:rPr>
          <w:rFonts w:ascii="Arial" w:hAnsi="Arial" w:cs="Arial"/>
          <w:b/>
          <w:bCs/>
        </w:rPr>
        <w:t>e-mail:</w:t>
      </w:r>
      <w:r w:rsidRPr="004F3131">
        <w:rPr>
          <w:rFonts w:ascii="Arial" w:hAnsi="Arial" w:cs="Arial"/>
        </w:rPr>
        <w:t xml:space="preserve"> </w:t>
      </w:r>
      <w:hyperlink r:id="rId10" w:history="1">
        <w:r w:rsidRPr="00F50719">
          <w:rPr>
            <w:rStyle w:val="Hyperlink"/>
            <w:rFonts w:ascii="Arial" w:hAnsi="Arial" w:cs="Arial"/>
            <w:lang w:eastAsia="hr-HR"/>
          </w:rPr>
          <w:t>nabava@portdubrovnik.hr</w:t>
        </w:r>
      </w:hyperlink>
    </w:p>
    <w:p w14:paraId="55FFF021" w14:textId="77777777" w:rsidR="00337078" w:rsidRPr="004F3131" w:rsidRDefault="00337078" w:rsidP="006919A5">
      <w:pPr>
        <w:spacing w:after="0" w:line="240" w:lineRule="auto"/>
        <w:jc w:val="both"/>
        <w:rPr>
          <w:rFonts w:ascii="Arial" w:hAnsi="Arial" w:cs="Arial"/>
        </w:rPr>
      </w:pPr>
    </w:p>
    <w:p w14:paraId="56AC16CD" w14:textId="77777777" w:rsidR="000E4147" w:rsidRPr="000947C6" w:rsidRDefault="002726D6" w:rsidP="00DC3EED">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b/>
          <w:bCs/>
          <w:u w:val="single"/>
        </w:rPr>
      </w:pPr>
      <w:r w:rsidRPr="000947C6">
        <w:rPr>
          <w:rFonts w:ascii="Arial" w:hAnsi="Arial" w:cs="Arial"/>
          <w:b/>
          <w:bCs/>
        </w:rPr>
        <w:t xml:space="preserve">Komunikacija i svaka druga razmjena informacija/podataka između Naručitelja i gospodarskih subjekata može se obavljati </w:t>
      </w:r>
      <w:r w:rsidRPr="000947C6">
        <w:rPr>
          <w:rFonts w:ascii="Arial" w:hAnsi="Arial" w:cs="Arial"/>
          <w:b/>
          <w:bCs/>
          <w:u w:val="single"/>
        </w:rPr>
        <w:t>isključivo na hrvatskom jeziku putem sustava Elektroničkog oglasnika javne nabave Republike Hrvatske (dalje: EOJN RH) .</w:t>
      </w:r>
    </w:p>
    <w:p w14:paraId="5FEAD0C0" w14:textId="77777777" w:rsidR="00F82F1A" w:rsidRPr="00F82F1A" w:rsidRDefault="00F82F1A" w:rsidP="006919A5">
      <w:pPr>
        <w:spacing w:after="0" w:line="240" w:lineRule="auto"/>
        <w:jc w:val="both"/>
        <w:rPr>
          <w:rFonts w:ascii="Arial" w:hAnsi="Arial" w:cs="Arial"/>
          <w:sz w:val="10"/>
          <w:szCs w:val="10"/>
        </w:rPr>
      </w:pPr>
    </w:p>
    <w:p w14:paraId="22F39722" w14:textId="3E4E60F8" w:rsidR="000E4147" w:rsidRPr="004F3131" w:rsidRDefault="002726D6" w:rsidP="006919A5">
      <w:pPr>
        <w:spacing w:after="0" w:line="240" w:lineRule="auto"/>
        <w:jc w:val="both"/>
        <w:rPr>
          <w:rFonts w:ascii="Arial" w:hAnsi="Arial" w:cs="Arial"/>
        </w:rPr>
      </w:pPr>
      <w:r w:rsidRPr="004F3131">
        <w:rPr>
          <w:rFonts w:ascii="Arial" w:hAnsi="Arial" w:cs="Arial"/>
        </w:rPr>
        <w:t xml:space="preserve">Detaljne upute o načinu komunikacije između gospodarskih subjekata i naručitelja u roku za dostavu ponuda putem sustava EOJN RH-a dostupne su na stranicama Oglasnika, na adresi: </w:t>
      </w:r>
      <w:r w:rsidR="00837304">
        <w:fldChar w:fldCharType="begin"/>
      </w:r>
      <w:r w:rsidR="00837304">
        <w:instrText xml:space="preserve"> HYPERLINK "https://eojn.nn.hr/Oglasnik/" </w:instrText>
      </w:r>
      <w:r w:rsidR="00837304">
        <w:fldChar w:fldCharType="separate"/>
      </w:r>
      <w:r w:rsidRPr="004F3131">
        <w:rPr>
          <w:rStyle w:val="Hyperlink"/>
          <w:rFonts w:ascii="Arial" w:hAnsi="Arial" w:cs="Arial"/>
          <w:color w:val="auto"/>
        </w:rPr>
        <w:t>https://eojn.nn.hr/Oglasnik/</w:t>
      </w:r>
      <w:r w:rsidR="00837304">
        <w:rPr>
          <w:rStyle w:val="Hyperlink"/>
          <w:rFonts w:ascii="Arial" w:hAnsi="Arial" w:cs="Arial"/>
          <w:color w:val="auto"/>
        </w:rPr>
        <w:fldChar w:fldCharType="end"/>
      </w:r>
      <w:r w:rsidRPr="004F3131">
        <w:rPr>
          <w:rFonts w:ascii="Arial" w:hAnsi="Arial" w:cs="Arial"/>
        </w:rPr>
        <w:t>. Iznimno, u skladu s člankom 63. ZJN 2016, Naručitelj i gospodarski subjekti mogu komunicirati usmenim putem ako se ta komunikacija ne odnosi na ključne elemente postupka javne nabave, pod uvjetom da je njezin sadržaj u zadovoljavajućoj mjeri dokumentiran. Ključni elementi u otvorenom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 slično.</w:t>
      </w:r>
    </w:p>
    <w:p w14:paraId="75F9B2F6" w14:textId="77777777" w:rsidR="000E4147" w:rsidRPr="004F3131" w:rsidRDefault="002726D6" w:rsidP="006919A5">
      <w:pPr>
        <w:spacing w:after="0" w:line="240" w:lineRule="auto"/>
        <w:jc w:val="both"/>
        <w:rPr>
          <w:rFonts w:ascii="Arial" w:hAnsi="Arial" w:cs="Arial"/>
        </w:rPr>
      </w:pPr>
      <w:r w:rsidRPr="004F3131">
        <w:rPr>
          <w:rFonts w:ascii="Arial" w:hAnsi="Arial" w:cs="Arial"/>
        </w:rPr>
        <w:t>Gospodarski subjekt može zahtijevati dodatne informacije, objašnjenja ili izmjene u vezi s dokumentacijom o nabavi tijekom roka za dostavu ponuda. Zainteresirani gospodarski subjekti zahtjeve za dodatne informacije, objašnjenja ili izmjene u vezi s dokumentacijom o nabavi, Naručitelju dostavljaju isključivo putem EOJN RH.</w:t>
      </w:r>
    </w:p>
    <w:p w14:paraId="07538FBE" w14:textId="3F0A1E0E" w:rsidR="000E4147" w:rsidRPr="004F3131" w:rsidRDefault="002726D6" w:rsidP="006919A5">
      <w:pPr>
        <w:spacing w:after="0" w:line="240" w:lineRule="auto"/>
        <w:jc w:val="both"/>
        <w:rPr>
          <w:rFonts w:ascii="Arial" w:hAnsi="Arial" w:cs="Arial"/>
        </w:rPr>
      </w:pPr>
      <w:r w:rsidRPr="004F3131">
        <w:rPr>
          <w:rFonts w:ascii="Arial" w:hAnsi="Arial" w:cs="Arial"/>
        </w:rPr>
        <w:t xml:space="preserve">Pod uvjetom da je zahtjev dostavljen pravodobno, javni naručitelj obvezan je odgovor, dodatne informacije i objašnjenja bez odgode, a najkasnije </w:t>
      </w:r>
      <w:r w:rsidRPr="00850669">
        <w:rPr>
          <w:rFonts w:ascii="Arial" w:hAnsi="Arial" w:cs="Arial"/>
          <w:u w:val="single"/>
        </w:rPr>
        <w:t xml:space="preserve">tijekom </w:t>
      </w:r>
      <w:r w:rsidR="00DA3F5F">
        <w:rPr>
          <w:rFonts w:ascii="Arial" w:hAnsi="Arial" w:cs="Arial"/>
          <w:b/>
          <w:u w:val="single"/>
        </w:rPr>
        <w:t>šes</w:t>
      </w:r>
      <w:r w:rsidRPr="00850669">
        <w:rPr>
          <w:rFonts w:ascii="Arial" w:hAnsi="Arial" w:cs="Arial"/>
          <w:b/>
          <w:u w:val="single"/>
        </w:rPr>
        <w:t>tog</w:t>
      </w:r>
      <w:r w:rsidRPr="00850669">
        <w:rPr>
          <w:rFonts w:ascii="Arial" w:hAnsi="Arial" w:cs="Arial"/>
          <w:u w:val="single"/>
        </w:rPr>
        <w:t xml:space="preserve"> dana</w:t>
      </w:r>
      <w:r w:rsidRPr="00044809">
        <w:rPr>
          <w:rFonts w:ascii="Arial" w:hAnsi="Arial" w:cs="Arial"/>
        </w:rPr>
        <w:t xml:space="preserve"> prije roka određenog za dostavu ponuda staviti na raspolaganje na isti način i na istim internetskim stranicama kao i osnovnu dokumentaciju (</w:t>
      </w:r>
      <w:r w:rsidR="00837304">
        <w:fldChar w:fldCharType="begin"/>
      </w:r>
      <w:r w:rsidR="00837304">
        <w:instrText xml:space="preserve"> HYPERLINK "https://eojn.nn.hr/Oglasnik" </w:instrText>
      </w:r>
      <w:r w:rsidR="00837304">
        <w:fldChar w:fldCharType="separate"/>
      </w:r>
      <w:r w:rsidR="00ED1A1E" w:rsidRPr="0026752D">
        <w:rPr>
          <w:rStyle w:val="Hyperlink"/>
          <w:rFonts w:ascii="Arial" w:hAnsi="Arial" w:cs="Arial"/>
        </w:rPr>
        <w:t>https://eojn.nn.hr/Oglasnik</w:t>
      </w:r>
      <w:r w:rsidR="00837304">
        <w:rPr>
          <w:rStyle w:val="Hyperlink"/>
          <w:rFonts w:ascii="Arial" w:hAnsi="Arial" w:cs="Arial"/>
        </w:rPr>
        <w:fldChar w:fldCharType="end"/>
      </w:r>
      <w:r w:rsidR="00ED1A1E">
        <w:rPr>
          <w:rStyle w:val="Hyperlink"/>
          <w:rFonts w:ascii="Arial" w:hAnsi="Arial" w:cs="Arial"/>
          <w:color w:val="auto"/>
        </w:rPr>
        <w:t xml:space="preserve"> </w:t>
      </w:r>
      <w:r w:rsidRPr="00044809">
        <w:rPr>
          <w:rFonts w:ascii="Arial" w:hAnsi="Arial" w:cs="Arial"/>
        </w:rPr>
        <w:t xml:space="preserve">), bez navođenja podataka o podnositelju zahtjeva. Zahtjev je pravodoban ako je dostavljen najkasnije </w:t>
      </w:r>
      <w:r w:rsidRPr="00850669">
        <w:rPr>
          <w:rFonts w:ascii="Arial" w:hAnsi="Arial" w:cs="Arial"/>
          <w:u w:val="single"/>
        </w:rPr>
        <w:t xml:space="preserve">tijekom </w:t>
      </w:r>
      <w:r w:rsidR="00DA3F5F">
        <w:rPr>
          <w:rFonts w:ascii="Arial" w:hAnsi="Arial" w:cs="Arial"/>
          <w:b/>
          <w:u w:val="single"/>
        </w:rPr>
        <w:t>osm</w:t>
      </w:r>
      <w:r w:rsidR="004F3131" w:rsidRPr="00850669">
        <w:rPr>
          <w:rFonts w:ascii="Arial" w:hAnsi="Arial" w:cs="Arial"/>
          <w:b/>
          <w:u w:val="single"/>
        </w:rPr>
        <w:t>og</w:t>
      </w:r>
      <w:r w:rsidRPr="00850669">
        <w:rPr>
          <w:rFonts w:ascii="Arial" w:hAnsi="Arial" w:cs="Arial"/>
          <w:u w:val="single"/>
        </w:rPr>
        <w:t xml:space="preserve"> dana</w:t>
      </w:r>
      <w:r w:rsidRPr="00044809">
        <w:rPr>
          <w:rFonts w:ascii="Arial" w:hAnsi="Arial" w:cs="Arial"/>
        </w:rPr>
        <w:t xml:space="preserve"> prije</w:t>
      </w:r>
      <w:r w:rsidRPr="004F3131">
        <w:rPr>
          <w:rFonts w:ascii="Arial" w:hAnsi="Arial" w:cs="Arial"/>
        </w:rPr>
        <w:t xml:space="preserve"> roka određenog za dostavu ponuda.</w:t>
      </w:r>
    </w:p>
    <w:p w14:paraId="2BBE0F9E" w14:textId="0622F1B1" w:rsidR="009062EF" w:rsidRDefault="009062EF" w:rsidP="006919A5">
      <w:pPr>
        <w:pStyle w:val="NoSpacing4"/>
        <w:jc w:val="both"/>
        <w:rPr>
          <w:rFonts w:ascii="Arial" w:hAnsi="Arial" w:cs="Arial"/>
          <w:sz w:val="22"/>
          <w:szCs w:val="22"/>
        </w:rPr>
      </w:pPr>
    </w:p>
    <w:p w14:paraId="059EB4A6" w14:textId="77777777" w:rsidR="00477E88" w:rsidRPr="004F3131" w:rsidRDefault="00477E88" w:rsidP="006919A5">
      <w:pPr>
        <w:pStyle w:val="NoSpacing4"/>
        <w:jc w:val="both"/>
        <w:rPr>
          <w:rFonts w:ascii="Arial" w:hAnsi="Arial" w:cs="Arial"/>
          <w:sz w:val="22"/>
          <w:szCs w:val="22"/>
        </w:rPr>
      </w:pPr>
    </w:p>
    <w:p w14:paraId="3569DE97" w14:textId="77777777" w:rsidR="000E4147" w:rsidRPr="004F3131" w:rsidRDefault="002726D6" w:rsidP="006919A5">
      <w:pPr>
        <w:pStyle w:val="NoSpacing4"/>
        <w:jc w:val="both"/>
        <w:rPr>
          <w:rFonts w:ascii="Arial" w:hAnsi="Arial" w:cs="Arial"/>
          <w:b/>
          <w:u w:val="single"/>
        </w:rPr>
      </w:pPr>
      <w:r w:rsidRPr="004F3131">
        <w:rPr>
          <w:rFonts w:ascii="Arial" w:hAnsi="Arial" w:cs="Arial"/>
          <w:b/>
          <w:u w:val="single"/>
        </w:rPr>
        <w:t>1.4.</w:t>
      </w:r>
      <w:r w:rsidRPr="004F3131">
        <w:rPr>
          <w:rFonts w:ascii="Arial" w:hAnsi="Arial" w:cs="Arial"/>
          <w:b/>
          <w:u w:val="single"/>
        </w:rPr>
        <w:tab/>
        <w:t>Evidencijski broj nabave</w:t>
      </w:r>
    </w:p>
    <w:p w14:paraId="398D178E" w14:textId="12260085" w:rsidR="000E4147" w:rsidRPr="004F3131" w:rsidRDefault="00337078" w:rsidP="006919A5">
      <w:pPr>
        <w:pStyle w:val="NoSpacing4"/>
        <w:jc w:val="both"/>
        <w:rPr>
          <w:rFonts w:ascii="Arial" w:hAnsi="Arial" w:cs="Arial"/>
          <w:sz w:val="22"/>
          <w:szCs w:val="22"/>
        </w:rPr>
      </w:pPr>
      <w:r>
        <w:rPr>
          <w:rFonts w:ascii="Arial" w:hAnsi="Arial" w:cs="Arial"/>
          <w:sz w:val="22"/>
          <w:szCs w:val="22"/>
        </w:rPr>
        <w:t>NMV-</w:t>
      </w:r>
      <w:r w:rsidR="00DC3EED">
        <w:rPr>
          <w:rFonts w:ascii="Arial" w:hAnsi="Arial" w:cs="Arial"/>
          <w:sz w:val="22"/>
          <w:szCs w:val="22"/>
        </w:rPr>
        <w:t>0</w:t>
      </w:r>
      <w:r w:rsidR="00DA3F5F">
        <w:rPr>
          <w:rFonts w:ascii="Arial" w:hAnsi="Arial" w:cs="Arial"/>
          <w:sz w:val="22"/>
          <w:szCs w:val="22"/>
        </w:rPr>
        <w:t>6</w:t>
      </w:r>
      <w:r>
        <w:rPr>
          <w:rFonts w:ascii="Arial" w:hAnsi="Arial" w:cs="Arial"/>
          <w:sz w:val="22"/>
          <w:szCs w:val="22"/>
        </w:rPr>
        <w:t>/20</w:t>
      </w:r>
      <w:r w:rsidR="006E378B">
        <w:rPr>
          <w:rFonts w:ascii="Arial" w:hAnsi="Arial" w:cs="Arial"/>
          <w:sz w:val="22"/>
          <w:szCs w:val="22"/>
        </w:rPr>
        <w:t>2</w:t>
      </w:r>
      <w:r w:rsidR="00684325">
        <w:rPr>
          <w:rFonts w:ascii="Arial" w:hAnsi="Arial" w:cs="Arial"/>
          <w:sz w:val="22"/>
          <w:szCs w:val="22"/>
        </w:rPr>
        <w:t>1</w:t>
      </w:r>
    </w:p>
    <w:p w14:paraId="74CD6E1C" w14:textId="3484F143" w:rsidR="009062EF" w:rsidRDefault="009062EF" w:rsidP="006919A5">
      <w:pPr>
        <w:pStyle w:val="NoSpacing4"/>
        <w:jc w:val="both"/>
        <w:rPr>
          <w:rFonts w:ascii="Arial" w:hAnsi="Arial" w:cs="Arial"/>
          <w:sz w:val="22"/>
          <w:szCs w:val="22"/>
        </w:rPr>
      </w:pPr>
    </w:p>
    <w:p w14:paraId="6B287094" w14:textId="77777777" w:rsidR="00477E88" w:rsidRPr="004F3131" w:rsidRDefault="00477E88" w:rsidP="006919A5">
      <w:pPr>
        <w:pStyle w:val="NoSpacing4"/>
        <w:jc w:val="both"/>
        <w:rPr>
          <w:rFonts w:ascii="Arial" w:hAnsi="Arial" w:cs="Arial"/>
          <w:sz w:val="22"/>
          <w:szCs w:val="22"/>
        </w:rPr>
      </w:pPr>
    </w:p>
    <w:p w14:paraId="08062BF9" w14:textId="77777777" w:rsidR="000E4147" w:rsidRPr="004F3131" w:rsidRDefault="002726D6" w:rsidP="006919A5">
      <w:pPr>
        <w:pStyle w:val="NoSpacing4"/>
        <w:jc w:val="both"/>
        <w:rPr>
          <w:rFonts w:ascii="Arial" w:hAnsi="Arial" w:cs="Arial"/>
          <w:b/>
          <w:u w:val="single"/>
        </w:rPr>
      </w:pPr>
      <w:r w:rsidRPr="004F3131">
        <w:rPr>
          <w:rFonts w:ascii="Arial" w:hAnsi="Arial" w:cs="Arial"/>
          <w:b/>
          <w:u w:val="single"/>
        </w:rPr>
        <w:t>1.5.</w:t>
      </w:r>
      <w:r w:rsidRPr="004F3131">
        <w:rPr>
          <w:rFonts w:ascii="Arial" w:hAnsi="Arial" w:cs="Arial"/>
          <w:b/>
          <w:u w:val="single"/>
        </w:rPr>
        <w:tab/>
        <w:t>Sprječavanje sukoba interesa</w:t>
      </w:r>
    </w:p>
    <w:p w14:paraId="5251332A" w14:textId="77777777" w:rsidR="004B3B18" w:rsidRPr="00BB1693" w:rsidRDefault="004B3B18" w:rsidP="004B3B18">
      <w:pPr>
        <w:pStyle w:val="NoSpacing4"/>
        <w:jc w:val="both"/>
        <w:rPr>
          <w:rFonts w:ascii="Arial" w:hAnsi="Arial" w:cs="Arial"/>
          <w:sz w:val="22"/>
          <w:szCs w:val="22"/>
        </w:rPr>
      </w:pPr>
      <w:r w:rsidRPr="00BB1693">
        <w:rPr>
          <w:rFonts w:ascii="Arial" w:hAnsi="Arial" w:cs="Arial"/>
          <w:sz w:val="22"/>
          <w:szCs w:val="22"/>
        </w:rPr>
        <w:t>Sukladno članku 80. ZJN 2016., a vezano uz odredbe članaka 76. i 77. ZJN 2016. i sprječavanje sukoba interesa, Naručitelj ne smije sklapati ugovore o javnoj nabavi kao ni okvirne sporazume sa sljedećim gospodarskim subjektima (u svojstvu ponuditelja, člana zajednice gospodarskih subjekata i podugovaratelja odabranom ponuditelju):</w:t>
      </w:r>
    </w:p>
    <w:p w14:paraId="1024A522" w14:textId="77777777" w:rsidR="004B3B18" w:rsidRPr="00BB1693" w:rsidRDefault="004B3B18" w:rsidP="004B3B18">
      <w:pPr>
        <w:pStyle w:val="NoSpacing4"/>
        <w:jc w:val="both"/>
        <w:rPr>
          <w:rFonts w:ascii="Arial" w:hAnsi="Arial" w:cs="Arial"/>
          <w:sz w:val="22"/>
          <w:szCs w:val="22"/>
        </w:rPr>
      </w:pPr>
      <w:r w:rsidRPr="00BB1693">
        <w:rPr>
          <w:rFonts w:ascii="Arial" w:hAnsi="Arial" w:cs="Arial"/>
          <w:sz w:val="22"/>
          <w:szCs w:val="22"/>
        </w:rPr>
        <w:t>a) za osobe iz članka 76. stavak 2. točka 1. ZJN 2016. (čelnik tijela te član upravnog, upravljačkog i nadzornog tijela naručitelja):</w:t>
      </w:r>
    </w:p>
    <w:p w14:paraId="68DFCFC8" w14:textId="77777777" w:rsidR="004B3B18" w:rsidRPr="009407A7" w:rsidRDefault="004B3B18" w:rsidP="004B3B18">
      <w:pPr>
        <w:pStyle w:val="NoSpacing4"/>
        <w:numPr>
          <w:ilvl w:val="0"/>
          <w:numId w:val="46"/>
        </w:numPr>
        <w:jc w:val="both"/>
        <w:rPr>
          <w:rFonts w:ascii="Arial" w:hAnsi="Arial" w:cs="Arial"/>
          <w:sz w:val="22"/>
          <w:szCs w:val="22"/>
        </w:rPr>
      </w:pPr>
      <w:r w:rsidRPr="009407A7">
        <w:rPr>
          <w:rFonts w:ascii="Arial" w:hAnsi="Arial" w:cs="Arial"/>
          <w:sz w:val="22"/>
          <w:szCs w:val="22"/>
        </w:rPr>
        <w:t>ACI d.d., Rudolfa Strohala 2, Rijeka, OIB: 17195049659</w:t>
      </w:r>
    </w:p>
    <w:p w14:paraId="6D3321F7" w14:textId="77777777" w:rsidR="004B3B18" w:rsidRPr="009407A7" w:rsidRDefault="004B3B18" w:rsidP="004B3B18">
      <w:pPr>
        <w:pStyle w:val="NoSpacing4"/>
        <w:numPr>
          <w:ilvl w:val="0"/>
          <w:numId w:val="46"/>
        </w:numPr>
        <w:jc w:val="both"/>
        <w:rPr>
          <w:rFonts w:ascii="Arial" w:hAnsi="Arial" w:cs="Arial"/>
          <w:sz w:val="22"/>
          <w:szCs w:val="22"/>
        </w:rPr>
      </w:pPr>
      <w:r w:rsidRPr="009407A7">
        <w:rPr>
          <w:rFonts w:ascii="Arial" w:hAnsi="Arial" w:cs="Arial"/>
          <w:sz w:val="22"/>
          <w:szCs w:val="22"/>
        </w:rPr>
        <w:t>TRAPIT d.o.o., Mišići 22, 20207 Mišići, OIB: 05937273967</w:t>
      </w:r>
    </w:p>
    <w:p w14:paraId="5DAAF9AA" w14:textId="77777777" w:rsidR="004B3B18" w:rsidRPr="009407A7" w:rsidRDefault="004B3B18" w:rsidP="004B3B18">
      <w:pPr>
        <w:pStyle w:val="NoSpacing4"/>
        <w:numPr>
          <w:ilvl w:val="0"/>
          <w:numId w:val="46"/>
        </w:numPr>
        <w:jc w:val="both"/>
        <w:rPr>
          <w:rFonts w:ascii="Arial" w:hAnsi="Arial" w:cs="Arial"/>
          <w:sz w:val="22"/>
          <w:szCs w:val="22"/>
        </w:rPr>
      </w:pPr>
      <w:r w:rsidRPr="009407A7">
        <w:rPr>
          <w:rFonts w:ascii="Arial" w:hAnsi="Arial" w:cs="Arial"/>
          <w:sz w:val="22"/>
          <w:szCs w:val="22"/>
        </w:rPr>
        <w:t>Plan&amp;du d.o.o., Ul. dr. Ante Starčevića 20, Dubrovnik, OIB: 64345068024</w:t>
      </w:r>
    </w:p>
    <w:p w14:paraId="0338CF32" w14:textId="77777777" w:rsidR="004B3B18" w:rsidRPr="009407A7" w:rsidRDefault="004B3B18" w:rsidP="004B3B18">
      <w:pPr>
        <w:pStyle w:val="NoSpacing4"/>
        <w:numPr>
          <w:ilvl w:val="0"/>
          <w:numId w:val="46"/>
        </w:numPr>
        <w:jc w:val="both"/>
        <w:rPr>
          <w:rFonts w:ascii="Arial" w:hAnsi="Arial" w:cs="Arial"/>
          <w:sz w:val="22"/>
          <w:szCs w:val="22"/>
        </w:rPr>
      </w:pPr>
      <w:r w:rsidRPr="009407A7">
        <w:rPr>
          <w:rFonts w:ascii="Arial" w:hAnsi="Arial" w:cs="Arial"/>
          <w:sz w:val="22"/>
          <w:szCs w:val="22"/>
        </w:rPr>
        <w:t>NUOVA LIČILAC GORICA d.o.o., Put od republike 12, Dubrovnik, OIB: 30431178883</w:t>
      </w:r>
    </w:p>
    <w:p w14:paraId="35715BE0" w14:textId="77777777" w:rsidR="004B3B18" w:rsidRDefault="004B3B18" w:rsidP="004B3B18">
      <w:pPr>
        <w:pStyle w:val="NoSpacing4"/>
        <w:jc w:val="both"/>
        <w:rPr>
          <w:rFonts w:ascii="Arial" w:hAnsi="Arial" w:cs="Arial"/>
          <w:sz w:val="22"/>
          <w:szCs w:val="22"/>
        </w:rPr>
      </w:pPr>
      <w:r w:rsidRPr="00BB1693">
        <w:rPr>
          <w:rFonts w:ascii="Arial" w:hAnsi="Arial" w:cs="Arial"/>
          <w:sz w:val="22"/>
          <w:szCs w:val="22"/>
        </w:rPr>
        <w:t>b) za osobe iz članka 76. stavak 2. točke 2., 3. i 4. ZJN 2016. (članovi stručnog povjerenstva za javnu nabavu i druge osobe koje su uključene u provedbu ili koje mogu utjecati na odlučivanje naručitelja u ovom postupku javne nabave):</w:t>
      </w:r>
    </w:p>
    <w:p w14:paraId="58DE6862" w14:textId="77777777" w:rsidR="004B3B18" w:rsidRDefault="004B3B18" w:rsidP="004B3B18">
      <w:pPr>
        <w:pStyle w:val="ListParagraph2"/>
        <w:numPr>
          <w:ilvl w:val="0"/>
          <w:numId w:val="46"/>
        </w:numPr>
        <w:tabs>
          <w:tab w:val="left" w:pos="426"/>
        </w:tabs>
        <w:spacing w:line="276" w:lineRule="auto"/>
        <w:contextualSpacing/>
        <w:jc w:val="both"/>
        <w:rPr>
          <w:rFonts w:ascii="Arial" w:hAnsi="Arial" w:cs="Arial"/>
          <w:sz w:val="22"/>
          <w:szCs w:val="22"/>
        </w:rPr>
      </w:pPr>
      <w:r w:rsidRPr="00C11A11">
        <w:rPr>
          <w:rFonts w:ascii="Arial" w:hAnsi="Arial" w:cs="Arial"/>
          <w:sz w:val="22"/>
          <w:szCs w:val="22"/>
        </w:rPr>
        <w:t>Ragusa Esperat j.d.o.o., Liechtensteinov put 11, Dubrovnik, OIB: 50127353812</w:t>
      </w:r>
    </w:p>
    <w:p w14:paraId="218C7940" w14:textId="6757576F" w:rsidR="00302CC4" w:rsidRPr="008B6B58" w:rsidRDefault="004B3B18" w:rsidP="004B3B18">
      <w:pPr>
        <w:pStyle w:val="ListParagraph"/>
        <w:numPr>
          <w:ilvl w:val="0"/>
          <w:numId w:val="46"/>
        </w:numPr>
        <w:rPr>
          <w:rFonts w:ascii="Arial" w:eastAsia="Calibri" w:hAnsi="Arial" w:cs="Arial"/>
          <w:lang w:val="hr-HR" w:eastAsia="hr-HR"/>
        </w:rPr>
      </w:pPr>
      <w:r w:rsidRPr="009407A7">
        <w:rPr>
          <w:rFonts w:ascii="Arial" w:eastAsia="Calibri" w:hAnsi="Arial" w:cs="Arial"/>
          <w:lang w:val="hr-HR" w:eastAsia="hr-HR"/>
        </w:rPr>
        <w:t>ProcurIT j.d.o.o., Od Gaja 11, Dubrovnik, OIB: 21362398046</w:t>
      </w:r>
      <w:r>
        <w:rPr>
          <w:rFonts w:ascii="Arial" w:eastAsia="Calibri" w:hAnsi="Arial" w:cs="Arial"/>
          <w:lang w:val="hr-HR" w:eastAsia="hr-HR"/>
        </w:rPr>
        <w:t>.</w:t>
      </w:r>
    </w:p>
    <w:p w14:paraId="39431104" w14:textId="77777777" w:rsidR="00477E88" w:rsidRPr="004F3131" w:rsidRDefault="00477E88" w:rsidP="006919A5">
      <w:pPr>
        <w:pStyle w:val="NoSpacing4"/>
        <w:jc w:val="both"/>
        <w:rPr>
          <w:rFonts w:ascii="Arial" w:hAnsi="Arial" w:cs="Arial"/>
          <w:sz w:val="22"/>
          <w:szCs w:val="22"/>
        </w:rPr>
      </w:pPr>
    </w:p>
    <w:p w14:paraId="18500C8B" w14:textId="77777777" w:rsidR="000E4147" w:rsidRPr="004F3131" w:rsidRDefault="002726D6" w:rsidP="006919A5">
      <w:pPr>
        <w:pStyle w:val="NoSpacing4"/>
        <w:jc w:val="both"/>
        <w:rPr>
          <w:rFonts w:ascii="Arial" w:hAnsi="Arial" w:cs="Arial"/>
          <w:b/>
          <w:u w:val="single"/>
        </w:rPr>
      </w:pPr>
      <w:r w:rsidRPr="004F3131">
        <w:rPr>
          <w:rFonts w:ascii="Arial" w:hAnsi="Arial" w:cs="Arial"/>
          <w:b/>
          <w:u w:val="single"/>
        </w:rPr>
        <w:t>1.6.</w:t>
      </w:r>
      <w:r w:rsidRPr="004F3131">
        <w:rPr>
          <w:rFonts w:ascii="Arial" w:hAnsi="Arial" w:cs="Arial"/>
          <w:b/>
          <w:u w:val="single"/>
        </w:rPr>
        <w:tab/>
        <w:t>Vrsta postupka javne nabave ili posebnog režima nabave</w:t>
      </w:r>
    </w:p>
    <w:p w14:paraId="51FDE459" w14:textId="7BD41874" w:rsidR="000E4147" w:rsidRPr="004F3131" w:rsidRDefault="002726D6" w:rsidP="006919A5">
      <w:pPr>
        <w:pStyle w:val="NoSpacing4"/>
        <w:jc w:val="both"/>
        <w:rPr>
          <w:rFonts w:ascii="Arial" w:hAnsi="Arial" w:cs="Arial"/>
          <w:sz w:val="22"/>
          <w:szCs w:val="22"/>
        </w:rPr>
      </w:pPr>
      <w:r w:rsidRPr="004F3131">
        <w:rPr>
          <w:rFonts w:ascii="Arial" w:hAnsi="Arial" w:cs="Arial"/>
          <w:sz w:val="22"/>
          <w:szCs w:val="22"/>
        </w:rPr>
        <w:t xml:space="preserve">Naručitelj provodi otvoreni postupak javne </w:t>
      </w:r>
      <w:r w:rsidRPr="00044809">
        <w:rPr>
          <w:rFonts w:ascii="Arial" w:hAnsi="Arial" w:cs="Arial"/>
          <w:sz w:val="22"/>
          <w:szCs w:val="22"/>
        </w:rPr>
        <w:t xml:space="preserve">nabave </w:t>
      </w:r>
      <w:r w:rsidR="00DA3F5F">
        <w:rPr>
          <w:rFonts w:ascii="Arial" w:hAnsi="Arial" w:cs="Arial"/>
          <w:sz w:val="22"/>
          <w:szCs w:val="22"/>
        </w:rPr>
        <w:t>velike</w:t>
      </w:r>
      <w:r w:rsidRPr="004F3131">
        <w:rPr>
          <w:rFonts w:ascii="Arial" w:hAnsi="Arial" w:cs="Arial"/>
          <w:sz w:val="22"/>
          <w:szCs w:val="22"/>
        </w:rPr>
        <w:t xml:space="preserve"> vrijednosti.</w:t>
      </w:r>
    </w:p>
    <w:p w14:paraId="142DF87C" w14:textId="653C776B" w:rsidR="000E4147" w:rsidRPr="004F3131" w:rsidRDefault="002726D6" w:rsidP="006919A5">
      <w:pPr>
        <w:pStyle w:val="NoSpacing4"/>
        <w:jc w:val="both"/>
        <w:rPr>
          <w:rFonts w:ascii="Arial" w:hAnsi="Arial" w:cs="Arial"/>
          <w:sz w:val="22"/>
          <w:szCs w:val="22"/>
        </w:rPr>
      </w:pPr>
      <w:r w:rsidRPr="004F3131">
        <w:rPr>
          <w:rFonts w:ascii="Arial" w:hAnsi="Arial" w:cs="Arial"/>
          <w:sz w:val="22"/>
          <w:szCs w:val="22"/>
        </w:rPr>
        <w:t>U otvorenom postupku javne nabave svaki zainteresirani gospodarski subjekt može dostaviti ponudu u roku za dostavu ponuda.</w:t>
      </w:r>
      <w:r w:rsidR="00A24A76" w:rsidRPr="00A24A76">
        <w:t xml:space="preserve"> </w:t>
      </w:r>
      <w:r w:rsidR="00A24A76" w:rsidRPr="00A24A76">
        <w:rPr>
          <w:rFonts w:ascii="Arial" w:hAnsi="Arial" w:cs="Arial"/>
          <w:sz w:val="22"/>
          <w:szCs w:val="22"/>
        </w:rPr>
        <w:t xml:space="preserve">Ističemo kako se radi o mješovitoj nabavi robe, radova i usluga koja je potrebna kako bi se ostvario projekt zamjene postojeće rasvjete novom energetski učinkovitijom rasvjetom na lučkom području luke </w:t>
      </w:r>
      <w:r w:rsidR="00A24A76">
        <w:rPr>
          <w:rFonts w:ascii="Arial" w:hAnsi="Arial" w:cs="Arial"/>
          <w:sz w:val="22"/>
          <w:szCs w:val="22"/>
        </w:rPr>
        <w:t>Dubrovnik</w:t>
      </w:r>
      <w:r w:rsidR="00A24A76" w:rsidRPr="00A24A76">
        <w:rPr>
          <w:rFonts w:ascii="Arial" w:hAnsi="Arial" w:cs="Arial"/>
          <w:sz w:val="22"/>
          <w:szCs w:val="22"/>
        </w:rPr>
        <w:t>, ali se ugovor, sukladno članku 9. Zakona o javnoj nabavi dodjeljuje u skladu s odredbama primjenjivima na nabavu robe, budući da je nabava robe glavni predmet ugovora jer ima veću procijenjenu vrijednost nabave.</w:t>
      </w:r>
    </w:p>
    <w:p w14:paraId="42A271D5" w14:textId="77777777" w:rsidR="000E4147" w:rsidRPr="004F3131" w:rsidRDefault="002726D6" w:rsidP="006919A5">
      <w:pPr>
        <w:pStyle w:val="NoSpacing4"/>
        <w:jc w:val="both"/>
        <w:rPr>
          <w:rFonts w:ascii="Arial" w:hAnsi="Arial" w:cs="Arial"/>
          <w:sz w:val="22"/>
          <w:szCs w:val="22"/>
        </w:rPr>
      </w:pPr>
      <w:r w:rsidRPr="004F3131">
        <w:rPr>
          <w:rFonts w:ascii="Arial" w:hAnsi="Arial" w:cs="Arial"/>
          <w:sz w:val="22"/>
          <w:szCs w:val="22"/>
        </w:rPr>
        <w:t>Otvoreni postupak započinje od dana slanja poziva na nadmetanje.</w:t>
      </w:r>
    </w:p>
    <w:p w14:paraId="16285016" w14:textId="77777777" w:rsidR="00477E88" w:rsidRPr="004F3131" w:rsidRDefault="00477E88" w:rsidP="006919A5">
      <w:pPr>
        <w:pStyle w:val="NoSpacing4"/>
        <w:jc w:val="both"/>
        <w:rPr>
          <w:rFonts w:ascii="Arial" w:hAnsi="Arial" w:cs="Arial"/>
          <w:sz w:val="22"/>
          <w:szCs w:val="22"/>
        </w:rPr>
      </w:pPr>
    </w:p>
    <w:p w14:paraId="2C18D0D4" w14:textId="77777777" w:rsidR="000E4147" w:rsidRPr="004F3131" w:rsidRDefault="002726D6" w:rsidP="006919A5">
      <w:pPr>
        <w:pStyle w:val="NoSpacing4"/>
        <w:jc w:val="both"/>
        <w:rPr>
          <w:rFonts w:ascii="Arial" w:hAnsi="Arial" w:cs="Arial"/>
          <w:b/>
          <w:u w:val="single"/>
        </w:rPr>
      </w:pPr>
      <w:r w:rsidRPr="004F3131">
        <w:rPr>
          <w:rFonts w:ascii="Arial" w:hAnsi="Arial" w:cs="Arial"/>
          <w:b/>
          <w:u w:val="single"/>
        </w:rPr>
        <w:t>1.7.</w:t>
      </w:r>
      <w:r w:rsidRPr="004F3131">
        <w:rPr>
          <w:rFonts w:ascii="Arial" w:hAnsi="Arial" w:cs="Arial"/>
          <w:b/>
          <w:u w:val="single"/>
        </w:rPr>
        <w:tab/>
        <w:t>Procijenjena vrijednost nabave</w:t>
      </w:r>
    </w:p>
    <w:p w14:paraId="6F930F89" w14:textId="76F60710" w:rsidR="005B7CF4" w:rsidRDefault="002726D6" w:rsidP="006919A5">
      <w:pPr>
        <w:jc w:val="both"/>
        <w:rPr>
          <w:rFonts w:ascii="Arial" w:hAnsi="Arial" w:cs="Arial"/>
          <w:b/>
        </w:rPr>
      </w:pPr>
      <w:r w:rsidRPr="00044809">
        <w:rPr>
          <w:rFonts w:ascii="Arial" w:hAnsi="Arial" w:cs="Arial"/>
        </w:rPr>
        <w:t>Procijenjena vrijednost nabave</w:t>
      </w:r>
      <w:r w:rsidR="00502BC0" w:rsidRPr="00044809">
        <w:rPr>
          <w:rFonts w:ascii="Arial" w:hAnsi="Arial" w:cs="Arial"/>
        </w:rPr>
        <w:t xml:space="preserve"> u ovom postupku javne nabave </w:t>
      </w:r>
      <w:r w:rsidR="003A044C" w:rsidRPr="00044809">
        <w:rPr>
          <w:rFonts w:ascii="Arial" w:hAnsi="Arial" w:cs="Arial"/>
        </w:rPr>
        <w:t>iznosi</w:t>
      </w:r>
      <w:r w:rsidR="00CC1754">
        <w:rPr>
          <w:rFonts w:ascii="Arial" w:hAnsi="Arial" w:cs="Arial"/>
        </w:rPr>
        <w:t>:</w:t>
      </w:r>
      <w:r w:rsidR="003A044C" w:rsidRPr="00044809">
        <w:rPr>
          <w:rFonts w:ascii="Arial" w:hAnsi="Arial" w:cs="Arial"/>
        </w:rPr>
        <w:t xml:space="preserve"> </w:t>
      </w:r>
      <w:r w:rsidR="00DA3F5F">
        <w:rPr>
          <w:rFonts w:ascii="Arial" w:hAnsi="Arial" w:cs="Arial"/>
          <w:b/>
          <w:u w:val="single"/>
        </w:rPr>
        <w:t>2</w:t>
      </w:r>
      <w:r w:rsidR="00AC06BE" w:rsidRPr="00C6644F">
        <w:rPr>
          <w:rFonts w:ascii="Arial" w:hAnsi="Arial" w:cs="Arial"/>
          <w:b/>
          <w:u w:val="single"/>
        </w:rPr>
        <w:t>.</w:t>
      </w:r>
      <w:r w:rsidR="00DA3F5F">
        <w:rPr>
          <w:rFonts w:ascii="Arial" w:hAnsi="Arial" w:cs="Arial"/>
          <w:b/>
          <w:u w:val="single"/>
        </w:rPr>
        <w:t>20</w:t>
      </w:r>
      <w:r w:rsidR="00684325" w:rsidRPr="00C6644F">
        <w:rPr>
          <w:rFonts w:ascii="Arial" w:hAnsi="Arial" w:cs="Arial"/>
          <w:b/>
          <w:u w:val="single"/>
        </w:rPr>
        <w:t>0</w:t>
      </w:r>
      <w:r w:rsidR="007E6D54" w:rsidRPr="00C6644F">
        <w:rPr>
          <w:rFonts w:ascii="Arial" w:hAnsi="Arial" w:cs="Arial"/>
          <w:b/>
          <w:u w:val="single"/>
        </w:rPr>
        <w:t>.</w:t>
      </w:r>
      <w:r w:rsidR="00513B20" w:rsidRPr="00C6644F">
        <w:rPr>
          <w:rFonts w:ascii="Arial" w:hAnsi="Arial" w:cs="Arial"/>
          <w:b/>
          <w:u w:val="single"/>
        </w:rPr>
        <w:t>0</w:t>
      </w:r>
      <w:r w:rsidR="007E6D54" w:rsidRPr="00C6644F">
        <w:rPr>
          <w:rFonts w:ascii="Arial" w:hAnsi="Arial" w:cs="Arial"/>
          <w:b/>
          <w:u w:val="single"/>
        </w:rPr>
        <w:t>00</w:t>
      </w:r>
      <w:r w:rsidR="00337078" w:rsidRPr="00C6644F">
        <w:rPr>
          <w:rFonts w:ascii="Arial" w:hAnsi="Arial" w:cs="Arial"/>
          <w:b/>
          <w:u w:val="single"/>
        </w:rPr>
        <w:t>,00</w:t>
      </w:r>
      <w:r w:rsidR="003A044C" w:rsidRPr="00C6644F">
        <w:rPr>
          <w:rFonts w:ascii="Arial" w:hAnsi="Arial" w:cs="Arial"/>
          <w:b/>
          <w:u w:val="single"/>
        </w:rPr>
        <w:t xml:space="preserve"> HRK </w:t>
      </w:r>
      <w:r w:rsidR="00CC1754" w:rsidRPr="00C6644F">
        <w:rPr>
          <w:rFonts w:ascii="Arial" w:hAnsi="Arial" w:cs="Arial"/>
          <w:b/>
          <w:u w:val="single"/>
        </w:rPr>
        <w:t>(</w:t>
      </w:r>
      <w:r w:rsidR="003A044C" w:rsidRPr="00C6644F">
        <w:rPr>
          <w:rFonts w:ascii="Arial" w:hAnsi="Arial" w:cs="Arial"/>
          <w:b/>
          <w:u w:val="single"/>
        </w:rPr>
        <w:t>bez PDV-a</w:t>
      </w:r>
      <w:r w:rsidR="00CC1754" w:rsidRPr="00C6644F">
        <w:rPr>
          <w:rFonts w:ascii="Arial" w:hAnsi="Arial" w:cs="Arial"/>
          <w:b/>
          <w:u w:val="single"/>
        </w:rPr>
        <w:t>)</w:t>
      </w:r>
      <w:r w:rsidR="003A044C" w:rsidRPr="009972A1">
        <w:rPr>
          <w:rFonts w:ascii="Arial" w:hAnsi="Arial" w:cs="Arial"/>
          <w:b/>
        </w:rPr>
        <w:t>.</w:t>
      </w:r>
    </w:p>
    <w:p w14:paraId="283D233E" w14:textId="77777777" w:rsidR="00477E88" w:rsidRPr="00A24A76" w:rsidRDefault="00477E88" w:rsidP="006919A5">
      <w:pPr>
        <w:jc w:val="both"/>
        <w:rPr>
          <w:rFonts w:ascii="Arial" w:hAnsi="Arial" w:cs="Arial"/>
          <w:b/>
          <w:sz w:val="2"/>
          <w:szCs w:val="2"/>
        </w:rPr>
      </w:pPr>
    </w:p>
    <w:p w14:paraId="3A9D5C56" w14:textId="77777777" w:rsidR="000E4147" w:rsidRPr="004F3131" w:rsidRDefault="002726D6" w:rsidP="006919A5">
      <w:pPr>
        <w:pStyle w:val="ListParagraph2"/>
        <w:ind w:left="0"/>
        <w:jc w:val="both"/>
        <w:rPr>
          <w:rFonts w:ascii="Arial" w:hAnsi="Arial" w:cs="Arial"/>
          <w:u w:val="single"/>
        </w:rPr>
      </w:pPr>
      <w:r w:rsidRPr="004F3131">
        <w:rPr>
          <w:rFonts w:ascii="Arial" w:hAnsi="Arial" w:cs="Arial"/>
          <w:b/>
          <w:u w:val="single"/>
        </w:rPr>
        <w:t>1.8.</w:t>
      </w:r>
      <w:r w:rsidRPr="004F3131">
        <w:rPr>
          <w:rFonts w:ascii="Arial" w:hAnsi="Arial" w:cs="Arial"/>
          <w:b/>
          <w:u w:val="single"/>
        </w:rPr>
        <w:tab/>
        <w:t>Vrsta ugovora o javnoj nabavi (roba, radovi ili usluge)</w:t>
      </w:r>
    </w:p>
    <w:p w14:paraId="41EC1873" w14:textId="56A7D677" w:rsidR="000E4147" w:rsidRPr="004F3131" w:rsidRDefault="002726D6" w:rsidP="006919A5">
      <w:pPr>
        <w:pStyle w:val="NoSpacing4"/>
        <w:jc w:val="both"/>
        <w:rPr>
          <w:rFonts w:ascii="Arial" w:hAnsi="Arial" w:cs="Arial"/>
          <w:sz w:val="22"/>
          <w:szCs w:val="22"/>
        </w:rPr>
      </w:pPr>
      <w:r w:rsidRPr="004F3131">
        <w:rPr>
          <w:rFonts w:ascii="Arial" w:hAnsi="Arial" w:cs="Arial"/>
          <w:sz w:val="22"/>
          <w:szCs w:val="22"/>
        </w:rPr>
        <w:t xml:space="preserve">Sklapa se ugovor o javnoj nabavi </w:t>
      </w:r>
      <w:r w:rsidR="00337078">
        <w:rPr>
          <w:rFonts w:ascii="Arial" w:hAnsi="Arial" w:cs="Arial"/>
          <w:sz w:val="22"/>
          <w:szCs w:val="22"/>
        </w:rPr>
        <w:t>r</w:t>
      </w:r>
      <w:r w:rsidR="005B7CF4">
        <w:rPr>
          <w:rFonts w:ascii="Arial" w:hAnsi="Arial" w:cs="Arial"/>
          <w:sz w:val="22"/>
          <w:szCs w:val="22"/>
        </w:rPr>
        <w:t>oba</w:t>
      </w:r>
      <w:r w:rsidRPr="004F3131">
        <w:rPr>
          <w:rFonts w:ascii="Arial" w:hAnsi="Arial" w:cs="Arial"/>
          <w:sz w:val="22"/>
          <w:szCs w:val="22"/>
        </w:rPr>
        <w:t xml:space="preserve">. </w:t>
      </w:r>
    </w:p>
    <w:p w14:paraId="10391449" w14:textId="77777777" w:rsidR="00477E88" w:rsidRPr="004F3131" w:rsidRDefault="00477E88" w:rsidP="006919A5">
      <w:pPr>
        <w:pStyle w:val="NoSpacing4"/>
        <w:jc w:val="both"/>
        <w:rPr>
          <w:rFonts w:ascii="Arial" w:hAnsi="Arial" w:cs="Arial"/>
          <w:sz w:val="22"/>
          <w:szCs w:val="22"/>
        </w:rPr>
      </w:pPr>
    </w:p>
    <w:p w14:paraId="61307BA2" w14:textId="77777777" w:rsidR="000E4147" w:rsidRPr="004F3131" w:rsidRDefault="002726D6" w:rsidP="006919A5">
      <w:pPr>
        <w:pStyle w:val="NoSpacing4"/>
        <w:jc w:val="both"/>
        <w:rPr>
          <w:rFonts w:ascii="Arial" w:hAnsi="Arial" w:cs="Arial"/>
          <w:b/>
          <w:u w:val="single"/>
        </w:rPr>
      </w:pPr>
      <w:r w:rsidRPr="004F3131">
        <w:rPr>
          <w:rFonts w:ascii="Arial" w:hAnsi="Arial" w:cs="Arial"/>
          <w:b/>
          <w:u w:val="single"/>
        </w:rPr>
        <w:t>1.9.</w:t>
      </w:r>
      <w:r w:rsidRPr="004F3131">
        <w:rPr>
          <w:rFonts w:ascii="Arial" w:hAnsi="Arial" w:cs="Arial"/>
          <w:b/>
          <w:u w:val="single"/>
        </w:rPr>
        <w:tab/>
        <w:t>Navod sklapa li se ugovor o javnoj nabavi ili okvirni sporazum</w:t>
      </w:r>
    </w:p>
    <w:p w14:paraId="1C03E400" w14:textId="18417FAB" w:rsidR="000E4147" w:rsidRPr="004F3131" w:rsidRDefault="002726D6" w:rsidP="006919A5">
      <w:pPr>
        <w:pStyle w:val="NoSpacing4"/>
        <w:jc w:val="both"/>
        <w:rPr>
          <w:rFonts w:ascii="Arial" w:hAnsi="Arial" w:cs="Arial"/>
          <w:bCs/>
          <w:sz w:val="22"/>
          <w:szCs w:val="22"/>
        </w:rPr>
      </w:pPr>
      <w:r w:rsidRPr="004F3131">
        <w:rPr>
          <w:rFonts w:ascii="Arial" w:hAnsi="Arial" w:cs="Arial"/>
          <w:sz w:val="22"/>
          <w:szCs w:val="22"/>
        </w:rPr>
        <w:t>Sklapa se ugovor o javnoj nabavi</w:t>
      </w:r>
      <w:r w:rsidR="008B1045">
        <w:rPr>
          <w:rFonts w:ascii="Arial" w:hAnsi="Arial" w:cs="Arial"/>
          <w:sz w:val="22"/>
          <w:szCs w:val="22"/>
        </w:rPr>
        <w:t xml:space="preserve"> r</w:t>
      </w:r>
      <w:r w:rsidR="005B7CF4">
        <w:rPr>
          <w:rFonts w:ascii="Arial" w:hAnsi="Arial" w:cs="Arial"/>
          <w:sz w:val="22"/>
          <w:szCs w:val="22"/>
        </w:rPr>
        <w:t>oba</w:t>
      </w:r>
      <w:r w:rsidRPr="004F3131">
        <w:rPr>
          <w:rFonts w:ascii="Arial" w:hAnsi="Arial" w:cs="Arial"/>
          <w:sz w:val="22"/>
          <w:szCs w:val="22"/>
        </w:rPr>
        <w:t>.</w:t>
      </w:r>
    </w:p>
    <w:p w14:paraId="40176440" w14:textId="77777777" w:rsidR="00477E88" w:rsidRPr="004F3131" w:rsidRDefault="00477E88" w:rsidP="006919A5">
      <w:pPr>
        <w:widowControl w:val="0"/>
        <w:autoSpaceDE w:val="0"/>
        <w:autoSpaceDN w:val="0"/>
        <w:adjustRightInd w:val="0"/>
        <w:spacing w:after="0" w:line="240" w:lineRule="auto"/>
        <w:jc w:val="both"/>
        <w:rPr>
          <w:rFonts w:ascii="Arial" w:hAnsi="Arial" w:cs="Arial"/>
          <w:spacing w:val="-1"/>
        </w:rPr>
      </w:pPr>
    </w:p>
    <w:p w14:paraId="4BC16437" w14:textId="77777777" w:rsidR="000E4147" w:rsidRPr="004F3131" w:rsidRDefault="002726D6" w:rsidP="006919A5">
      <w:pPr>
        <w:pStyle w:val="NoSpacing4"/>
        <w:jc w:val="both"/>
        <w:rPr>
          <w:rFonts w:ascii="Arial" w:hAnsi="Arial" w:cs="Arial"/>
          <w:b/>
          <w:u w:val="single"/>
        </w:rPr>
      </w:pPr>
      <w:r w:rsidRPr="004F3131">
        <w:rPr>
          <w:rFonts w:ascii="Arial" w:hAnsi="Arial" w:cs="Arial"/>
          <w:b/>
          <w:u w:val="single"/>
        </w:rPr>
        <w:t>1.10.</w:t>
      </w:r>
      <w:r w:rsidRPr="004F3131">
        <w:rPr>
          <w:rFonts w:ascii="Arial" w:hAnsi="Arial" w:cs="Arial"/>
          <w:b/>
          <w:u w:val="single"/>
        </w:rPr>
        <w:tab/>
        <w:t>Navod uspostavlja li se dinamički sustav nabave</w:t>
      </w:r>
    </w:p>
    <w:p w14:paraId="552E7902" w14:textId="77777777" w:rsidR="000E4147" w:rsidRPr="004F3131" w:rsidRDefault="002726D6" w:rsidP="006919A5">
      <w:pPr>
        <w:pStyle w:val="NoSpacing4"/>
        <w:jc w:val="both"/>
        <w:rPr>
          <w:rFonts w:ascii="Arial" w:hAnsi="Arial" w:cs="Arial"/>
          <w:sz w:val="22"/>
          <w:szCs w:val="22"/>
        </w:rPr>
      </w:pPr>
      <w:r w:rsidRPr="004F3131">
        <w:rPr>
          <w:rFonts w:ascii="Arial" w:hAnsi="Arial" w:cs="Arial"/>
          <w:sz w:val="22"/>
          <w:szCs w:val="22"/>
        </w:rPr>
        <w:t>Nije primjenjivo.</w:t>
      </w:r>
    </w:p>
    <w:p w14:paraId="7A8AD0E3" w14:textId="77777777" w:rsidR="00477E88" w:rsidRPr="004F3131" w:rsidRDefault="00477E88" w:rsidP="00191082">
      <w:pPr>
        <w:pStyle w:val="NoSpacing4"/>
        <w:jc w:val="both"/>
        <w:rPr>
          <w:rFonts w:ascii="Arial" w:hAnsi="Arial" w:cs="Arial"/>
          <w:sz w:val="22"/>
          <w:szCs w:val="22"/>
        </w:rPr>
      </w:pPr>
    </w:p>
    <w:p w14:paraId="58F80B83" w14:textId="77777777" w:rsidR="000E4147" w:rsidRPr="004F3131" w:rsidRDefault="002726D6" w:rsidP="006919A5">
      <w:pPr>
        <w:pStyle w:val="NoSpacing4"/>
        <w:jc w:val="both"/>
        <w:rPr>
          <w:rFonts w:ascii="Arial" w:hAnsi="Arial" w:cs="Arial"/>
          <w:b/>
          <w:u w:val="single"/>
        </w:rPr>
      </w:pPr>
      <w:r w:rsidRPr="004F3131">
        <w:rPr>
          <w:rFonts w:ascii="Arial" w:hAnsi="Arial" w:cs="Arial"/>
          <w:b/>
          <w:u w:val="single"/>
        </w:rPr>
        <w:t>1.11.</w:t>
      </w:r>
      <w:r w:rsidRPr="004F3131">
        <w:rPr>
          <w:rFonts w:ascii="Arial" w:hAnsi="Arial" w:cs="Arial"/>
          <w:b/>
          <w:u w:val="single"/>
        </w:rPr>
        <w:tab/>
        <w:t>Navod provodi li se elektronička dražba</w:t>
      </w:r>
    </w:p>
    <w:p w14:paraId="3EDE8A77" w14:textId="77777777" w:rsidR="000E4147" w:rsidRPr="004F3131" w:rsidRDefault="002726D6" w:rsidP="006919A5">
      <w:pPr>
        <w:pStyle w:val="NoSpacing4"/>
        <w:jc w:val="both"/>
        <w:rPr>
          <w:rFonts w:ascii="Arial" w:hAnsi="Arial" w:cs="Arial"/>
          <w:sz w:val="22"/>
          <w:szCs w:val="22"/>
        </w:rPr>
      </w:pPr>
      <w:r w:rsidRPr="004F3131">
        <w:rPr>
          <w:rFonts w:ascii="Arial" w:hAnsi="Arial" w:cs="Arial"/>
          <w:sz w:val="22"/>
          <w:szCs w:val="22"/>
        </w:rPr>
        <w:t>Ne provodi se elektronička dražba.</w:t>
      </w:r>
    </w:p>
    <w:p w14:paraId="55CB139D" w14:textId="77777777" w:rsidR="00477E88" w:rsidRPr="004F3131" w:rsidRDefault="00477E88" w:rsidP="006919A5">
      <w:pPr>
        <w:pStyle w:val="NoSpacing4"/>
        <w:jc w:val="both"/>
        <w:rPr>
          <w:rFonts w:ascii="Arial" w:hAnsi="Arial" w:cs="Arial"/>
          <w:sz w:val="22"/>
          <w:szCs w:val="22"/>
        </w:rPr>
      </w:pPr>
    </w:p>
    <w:p w14:paraId="1FD467D8" w14:textId="77777777" w:rsidR="000E4147" w:rsidRPr="004F3131" w:rsidRDefault="002726D6" w:rsidP="006919A5">
      <w:pPr>
        <w:pStyle w:val="ListParagraph2"/>
        <w:ind w:left="-30"/>
        <w:jc w:val="both"/>
        <w:rPr>
          <w:rFonts w:ascii="Arial" w:hAnsi="Arial" w:cs="Arial"/>
          <w:b/>
          <w:u w:val="single"/>
        </w:rPr>
      </w:pPr>
      <w:bookmarkStart w:id="9" w:name="_Toc504410290"/>
      <w:r w:rsidRPr="004F3131">
        <w:rPr>
          <w:rFonts w:ascii="Arial" w:hAnsi="Arial" w:cs="Arial"/>
          <w:b/>
          <w:u w:val="single"/>
        </w:rPr>
        <w:t>1.12.</w:t>
      </w:r>
      <w:r w:rsidRPr="004F3131">
        <w:rPr>
          <w:rFonts w:ascii="Arial" w:hAnsi="Arial" w:cs="Arial"/>
          <w:b/>
          <w:u w:val="single"/>
        </w:rPr>
        <w:tab/>
        <w:t>Internetska stranica na kojoj je objavljeno izvješće o provedenom savjetovanju sa zainteresiranim gospodarskim subjektima</w:t>
      </w:r>
      <w:bookmarkEnd w:id="9"/>
    </w:p>
    <w:p w14:paraId="22C45C61" w14:textId="657C04A8" w:rsidR="0078508B" w:rsidRPr="0078508B" w:rsidRDefault="0078508B" w:rsidP="0078508B">
      <w:pPr>
        <w:spacing w:after="0" w:line="240" w:lineRule="auto"/>
        <w:jc w:val="both"/>
        <w:rPr>
          <w:rFonts w:ascii="Arial" w:hAnsi="Arial" w:cs="Arial"/>
        </w:rPr>
      </w:pPr>
      <w:r w:rsidRPr="0078508B">
        <w:rPr>
          <w:rFonts w:ascii="Arial" w:hAnsi="Arial" w:cs="Arial"/>
        </w:rPr>
        <w:t xml:space="preserve">Prethodno savjetovanje sa zainteresiranim gosp.subjektima provedeno je u EOJN (Elektonskom oglasniku javne nabave) i na stranicama Lučke uprave Dubrovnik: https://www.portdubrovnik.hr/nabava u razdoblju od </w:t>
      </w:r>
      <w:r w:rsidR="00FD5F60">
        <w:rPr>
          <w:rFonts w:ascii="Arial" w:hAnsi="Arial" w:cs="Arial"/>
        </w:rPr>
        <w:t>8</w:t>
      </w:r>
      <w:r w:rsidRPr="0078508B">
        <w:rPr>
          <w:rFonts w:ascii="Arial" w:hAnsi="Arial" w:cs="Arial"/>
        </w:rPr>
        <w:t xml:space="preserve">. ožujka 2022. Do </w:t>
      </w:r>
      <w:r w:rsidR="00FD5F60">
        <w:rPr>
          <w:rFonts w:ascii="Arial" w:hAnsi="Arial" w:cs="Arial"/>
        </w:rPr>
        <w:t>17</w:t>
      </w:r>
      <w:r w:rsidRPr="0078508B">
        <w:rPr>
          <w:rFonts w:ascii="Arial" w:hAnsi="Arial" w:cs="Arial"/>
        </w:rPr>
        <w:t xml:space="preserve">. ožujka 2022.  godine. </w:t>
      </w:r>
    </w:p>
    <w:p w14:paraId="0BC26CB7" w14:textId="6218CB08" w:rsidR="00302CC4" w:rsidRPr="004F3131" w:rsidRDefault="0078508B" w:rsidP="0078508B">
      <w:pPr>
        <w:spacing w:after="0" w:line="240" w:lineRule="auto"/>
        <w:jc w:val="both"/>
        <w:rPr>
          <w:rFonts w:ascii="Arial" w:hAnsi="Arial" w:cs="Arial"/>
        </w:rPr>
      </w:pPr>
      <w:r w:rsidRPr="0078508B">
        <w:rPr>
          <w:rFonts w:ascii="Arial" w:hAnsi="Arial" w:cs="Arial"/>
        </w:rPr>
        <w:t>U navedenom razdoblju je/nije zaprimljena primjedba ili prijedlog u svezi objavljene dokumentacije o nabavi, troškovnika i ostalih priloga od gospodarskih subjekata</w:t>
      </w:r>
      <w:r w:rsidR="00302CC4" w:rsidRPr="004F3131">
        <w:rPr>
          <w:rFonts w:ascii="Arial" w:hAnsi="Arial" w:cs="Arial"/>
        </w:rPr>
        <w:br w:type="page"/>
      </w:r>
    </w:p>
    <w:p w14:paraId="3CD14E3F" w14:textId="77777777" w:rsidR="000E4147" w:rsidRPr="004F3131" w:rsidRDefault="002726D6" w:rsidP="006919A5">
      <w:pPr>
        <w:pStyle w:val="NoSpacing4"/>
        <w:shd w:val="clear" w:color="auto" w:fill="D9D9D9"/>
        <w:jc w:val="both"/>
        <w:outlineLvl w:val="0"/>
        <w:rPr>
          <w:rFonts w:ascii="Arial" w:hAnsi="Arial" w:cs="Arial"/>
          <w:b/>
          <w:sz w:val="26"/>
          <w:szCs w:val="26"/>
          <w:u w:val="single"/>
        </w:rPr>
      </w:pPr>
      <w:bookmarkStart w:id="10" w:name="_Toc504410291"/>
      <w:r w:rsidRPr="004F3131">
        <w:rPr>
          <w:rFonts w:ascii="Arial" w:hAnsi="Arial" w:cs="Arial"/>
          <w:b/>
          <w:sz w:val="26"/>
          <w:szCs w:val="26"/>
          <w:shd w:val="clear" w:color="auto" w:fill="DBE5F1" w:themeFill="accent1" w:themeFillTint="33"/>
        </w:rPr>
        <w:lastRenderedPageBreak/>
        <w:t xml:space="preserve">2. </w:t>
      </w:r>
      <w:bookmarkStart w:id="11" w:name="_Toc431893373"/>
      <w:r w:rsidRPr="004F3131">
        <w:rPr>
          <w:rFonts w:ascii="Arial" w:hAnsi="Arial" w:cs="Arial"/>
          <w:b/>
          <w:sz w:val="26"/>
          <w:szCs w:val="26"/>
          <w:u w:val="single"/>
          <w:shd w:val="clear" w:color="auto" w:fill="DBE5F1" w:themeFill="accent1" w:themeFillTint="33"/>
        </w:rPr>
        <w:t>PODACI O PREDMETU NABAVE</w:t>
      </w:r>
      <w:bookmarkEnd w:id="10"/>
      <w:bookmarkEnd w:id="11"/>
    </w:p>
    <w:p w14:paraId="061382A9" w14:textId="77777777" w:rsidR="00C00D60" w:rsidRPr="004E317D" w:rsidRDefault="00C00D60" w:rsidP="006919A5">
      <w:pPr>
        <w:pStyle w:val="Style1"/>
        <w:tabs>
          <w:tab w:val="left" w:pos="720"/>
        </w:tabs>
        <w:spacing w:before="60"/>
        <w:rPr>
          <w:rFonts w:ascii="Arial" w:hAnsi="Arial" w:cs="Arial"/>
          <w:sz w:val="10"/>
          <w:szCs w:val="10"/>
          <w:lang w:val="hr-HR"/>
        </w:rPr>
      </w:pPr>
    </w:p>
    <w:p w14:paraId="378EEF3F" w14:textId="77777777" w:rsidR="000E4147" w:rsidRPr="004F3131" w:rsidRDefault="002726D6" w:rsidP="006919A5">
      <w:pPr>
        <w:pStyle w:val="Style1"/>
        <w:tabs>
          <w:tab w:val="left" w:pos="720"/>
        </w:tabs>
        <w:spacing w:before="60"/>
        <w:rPr>
          <w:rFonts w:ascii="Arial" w:hAnsi="Arial" w:cs="Arial"/>
          <w:b/>
          <w:u w:val="single"/>
          <w:lang w:val="hr-HR"/>
        </w:rPr>
      </w:pPr>
      <w:r w:rsidRPr="004F3131">
        <w:rPr>
          <w:rFonts w:ascii="Arial" w:hAnsi="Arial" w:cs="Arial"/>
          <w:b/>
          <w:u w:val="single"/>
          <w:lang w:val="hr-HR"/>
        </w:rPr>
        <w:t>2.1.   Opis predmeta nabave</w:t>
      </w:r>
    </w:p>
    <w:p w14:paraId="61F5C938" w14:textId="3295A097" w:rsidR="00513B20" w:rsidRDefault="00E65CED" w:rsidP="00E65CED">
      <w:pPr>
        <w:spacing w:after="0" w:line="240" w:lineRule="auto"/>
        <w:jc w:val="both"/>
        <w:rPr>
          <w:rFonts w:ascii="Arial" w:hAnsi="Arial" w:cs="Arial"/>
          <w:bCs/>
        </w:rPr>
      </w:pPr>
      <w:r w:rsidRPr="00E65CED">
        <w:rPr>
          <w:rFonts w:ascii="Arial" w:hAnsi="Arial" w:cs="Arial"/>
          <w:bCs/>
        </w:rPr>
        <w:t xml:space="preserve">Predmet nabave je </w:t>
      </w:r>
      <w:bookmarkStart w:id="12" w:name="_Hlk97487317"/>
      <w:r w:rsidR="00DA3F5F" w:rsidRPr="00DA3F5F">
        <w:rPr>
          <w:rFonts w:ascii="Arial" w:hAnsi="Arial" w:cs="Arial"/>
          <w:b/>
        </w:rPr>
        <w:t>Zamjena rasvjetnih tijela vanjske rasvjete nove operativne obale LED tehnologijom</w:t>
      </w:r>
      <w:bookmarkEnd w:id="12"/>
      <w:r w:rsidR="00513B20" w:rsidRPr="00513B20">
        <w:rPr>
          <w:rFonts w:ascii="Arial" w:hAnsi="Arial" w:cs="Arial"/>
          <w:bCs/>
        </w:rPr>
        <w:t xml:space="preserve"> </w:t>
      </w:r>
    </w:p>
    <w:p w14:paraId="37660031" w14:textId="53ACE671" w:rsidR="00E65CED" w:rsidRDefault="00E65CED" w:rsidP="00E65CED">
      <w:pPr>
        <w:spacing w:after="0" w:line="240" w:lineRule="auto"/>
        <w:jc w:val="both"/>
        <w:rPr>
          <w:rFonts w:ascii="Arial" w:hAnsi="Arial" w:cs="Arial"/>
          <w:bCs/>
        </w:rPr>
      </w:pPr>
      <w:r w:rsidRPr="00E65CED">
        <w:rPr>
          <w:rFonts w:ascii="Arial" w:hAnsi="Arial" w:cs="Arial"/>
          <w:bCs/>
        </w:rPr>
        <w:t xml:space="preserve">Predmet nabave je detaljno opisan u </w:t>
      </w:r>
      <w:r w:rsidR="003D313D" w:rsidRPr="003D313D">
        <w:rPr>
          <w:rFonts w:ascii="Arial" w:hAnsi="Arial" w:cs="Arial"/>
          <w:bCs/>
        </w:rPr>
        <w:t>Prilogu 3. – Troškovnik - Tehničke specifikacije predmeta nabave (Prilog 3.)., Prilogu 5. – Elektrotehnički projekt, Prilogu 6. – Tehnički opis i Prilogu 7. – Svjetlotehnički projekt – Proračun rasvjete</w:t>
      </w:r>
      <w:r w:rsidRPr="00E65CED">
        <w:rPr>
          <w:rFonts w:ascii="Arial" w:hAnsi="Arial" w:cs="Arial"/>
          <w:bCs/>
        </w:rPr>
        <w:t xml:space="preserve"> koji </w:t>
      </w:r>
      <w:r w:rsidR="003D313D">
        <w:rPr>
          <w:rFonts w:ascii="Arial" w:hAnsi="Arial" w:cs="Arial"/>
          <w:bCs/>
        </w:rPr>
        <w:t>su</w:t>
      </w:r>
      <w:r w:rsidRPr="00E65CED">
        <w:rPr>
          <w:rFonts w:ascii="Arial" w:hAnsi="Arial" w:cs="Arial"/>
          <w:bCs/>
        </w:rPr>
        <w:t xml:space="preserve"> sastavni dio ove dokumentacije o nabavi.</w:t>
      </w:r>
    </w:p>
    <w:p w14:paraId="12C8C2C2" w14:textId="77777777" w:rsidR="00850D3D" w:rsidRPr="00850D3D" w:rsidRDefault="00850D3D" w:rsidP="00E65CED">
      <w:pPr>
        <w:spacing w:after="0" w:line="240" w:lineRule="auto"/>
        <w:jc w:val="both"/>
        <w:rPr>
          <w:rFonts w:ascii="Arial" w:hAnsi="Arial" w:cs="Arial"/>
          <w:bCs/>
          <w:sz w:val="10"/>
          <w:szCs w:val="10"/>
        </w:rPr>
      </w:pPr>
    </w:p>
    <w:p w14:paraId="08C6A234" w14:textId="64489A63" w:rsidR="00A24A76" w:rsidRPr="00A24A76" w:rsidRDefault="00A24A76" w:rsidP="00A24A76">
      <w:pPr>
        <w:spacing w:after="0" w:line="240" w:lineRule="auto"/>
        <w:jc w:val="both"/>
        <w:rPr>
          <w:rFonts w:ascii="Arial" w:hAnsi="Arial" w:cs="Arial"/>
          <w:bCs/>
          <w:u w:val="single"/>
        </w:rPr>
      </w:pPr>
      <w:r w:rsidRPr="00A24A76">
        <w:rPr>
          <w:rFonts w:ascii="Arial" w:hAnsi="Arial" w:cs="Arial"/>
          <w:bCs/>
          <w:u w:val="single"/>
        </w:rPr>
        <w:t>CPV oznaka i naziv za predmet nabave je 31500000-1 Rasvjetna oprema i električne svjetiljke.</w:t>
      </w:r>
    </w:p>
    <w:p w14:paraId="47495B83" w14:textId="77777777" w:rsidR="00A24A76" w:rsidRPr="00A24A76" w:rsidRDefault="00A24A76" w:rsidP="00A24A76">
      <w:pPr>
        <w:spacing w:after="0" w:line="240" w:lineRule="auto"/>
        <w:jc w:val="both"/>
        <w:rPr>
          <w:rFonts w:ascii="Arial" w:hAnsi="Arial" w:cs="Arial"/>
          <w:bCs/>
          <w:u w:val="single"/>
        </w:rPr>
      </w:pPr>
      <w:r w:rsidRPr="00A24A76">
        <w:rPr>
          <w:rFonts w:ascii="Arial" w:hAnsi="Arial" w:cs="Arial"/>
          <w:bCs/>
          <w:u w:val="single"/>
        </w:rPr>
        <w:t>CPV oznaka sporednog predmeta nabave: 45241600-4 Ugradnja rasvjetne opreme luke.</w:t>
      </w:r>
    </w:p>
    <w:p w14:paraId="0F8B75EC" w14:textId="77777777" w:rsidR="00850D3D" w:rsidRPr="00850D3D" w:rsidRDefault="00850D3D" w:rsidP="00C92EA7">
      <w:pPr>
        <w:spacing w:after="0" w:line="240" w:lineRule="auto"/>
        <w:jc w:val="both"/>
        <w:rPr>
          <w:rFonts w:ascii="Arial" w:hAnsi="Arial" w:cs="Arial"/>
          <w:bCs/>
          <w:sz w:val="10"/>
          <w:szCs w:val="10"/>
        </w:rPr>
      </w:pPr>
    </w:p>
    <w:p w14:paraId="7373AFDC" w14:textId="50D65DA6" w:rsidR="00783B2D" w:rsidRPr="007A184A" w:rsidRDefault="00A24A76" w:rsidP="00783B2D">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Calibri" w:hAnsi="Arial" w:cs="Arial"/>
          <w:b/>
          <w:sz w:val="10"/>
          <w:szCs w:val="10"/>
          <w:lang w:eastAsia="hr-HR"/>
        </w:rPr>
      </w:pPr>
      <w:r w:rsidRPr="007A184A">
        <w:rPr>
          <w:rFonts w:ascii="Arial" w:hAnsi="Arial" w:cs="Arial"/>
          <w:b/>
        </w:rPr>
        <w:t>Ova nabava sufinancirana je iz Europskog fonda za regionalni razvoj u sklopu projekta SUSPORT koji se provodi u sklopu programa Prekogranične suradnje INTERREG V-A Italija- Hrvatska 2014.- 2020.</w:t>
      </w:r>
    </w:p>
    <w:p w14:paraId="7DB57753" w14:textId="47879ABA" w:rsidR="004F3131" w:rsidRDefault="004F3131" w:rsidP="006919A5">
      <w:pPr>
        <w:spacing w:after="0" w:line="240" w:lineRule="auto"/>
        <w:jc w:val="both"/>
        <w:rPr>
          <w:rFonts w:ascii="Arial" w:hAnsi="Arial" w:cs="Arial"/>
          <w:b/>
          <w:sz w:val="10"/>
          <w:szCs w:val="10"/>
        </w:rPr>
      </w:pPr>
    </w:p>
    <w:p w14:paraId="1BF595B0" w14:textId="3AE44D4A" w:rsidR="0055068B" w:rsidRDefault="0055068B" w:rsidP="006919A5">
      <w:pPr>
        <w:spacing w:after="0" w:line="240" w:lineRule="auto"/>
        <w:jc w:val="both"/>
        <w:rPr>
          <w:rFonts w:ascii="Arial" w:hAnsi="Arial" w:cs="Arial"/>
          <w:b/>
          <w:sz w:val="10"/>
          <w:szCs w:val="10"/>
        </w:rPr>
      </w:pPr>
    </w:p>
    <w:p w14:paraId="6375EE4A" w14:textId="77777777" w:rsidR="00850D3D" w:rsidRPr="004E317D" w:rsidRDefault="00850D3D" w:rsidP="006919A5">
      <w:pPr>
        <w:spacing w:after="0" w:line="240" w:lineRule="auto"/>
        <w:jc w:val="both"/>
        <w:rPr>
          <w:rFonts w:ascii="Arial" w:hAnsi="Arial" w:cs="Arial"/>
          <w:b/>
          <w:sz w:val="10"/>
          <w:szCs w:val="10"/>
        </w:rPr>
      </w:pPr>
    </w:p>
    <w:p w14:paraId="35AFA8A8" w14:textId="77777777" w:rsidR="000E4147" w:rsidRPr="004F3131" w:rsidRDefault="002726D6" w:rsidP="006919A5">
      <w:pPr>
        <w:pStyle w:val="Style1"/>
        <w:spacing w:before="60"/>
        <w:rPr>
          <w:rFonts w:ascii="Arial" w:hAnsi="Arial" w:cs="Arial"/>
          <w:b/>
          <w:u w:val="single"/>
          <w:lang w:val="hr-HR"/>
        </w:rPr>
      </w:pPr>
      <w:r w:rsidRPr="004F3131">
        <w:rPr>
          <w:rFonts w:ascii="Arial" w:hAnsi="Arial" w:cs="Arial"/>
          <w:b/>
          <w:u w:val="single"/>
          <w:lang w:val="hr-HR"/>
        </w:rPr>
        <w:t>2.2.</w:t>
      </w:r>
      <w:r w:rsidRPr="004F3131">
        <w:rPr>
          <w:rFonts w:ascii="Arial" w:hAnsi="Arial" w:cs="Arial"/>
          <w:b/>
          <w:u w:val="single"/>
          <w:lang w:val="hr-HR"/>
        </w:rPr>
        <w:tab/>
        <w:t>Opis</w:t>
      </w:r>
      <w:r w:rsidR="00504055" w:rsidRPr="004F3131">
        <w:rPr>
          <w:rFonts w:ascii="Arial" w:hAnsi="Arial" w:cs="Arial"/>
          <w:b/>
          <w:u w:val="single"/>
          <w:lang w:val="hr-HR"/>
        </w:rPr>
        <w:t xml:space="preserve"> </w:t>
      </w:r>
      <w:r w:rsidRPr="004F3131">
        <w:rPr>
          <w:rFonts w:ascii="Arial" w:hAnsi="Arial" w:cs="Arial"/>
          <w:b/>
          <w:u w:val="single"/>
          <w:lang w:val="hr-HR"/>
        </w:rPr>
        <w:t>i</w:t>
      </w:r>
      <w:r w:rsidR="00504055" w:rsidRPr="004F3131">
        <w:rPr>
          <w:rFonts w:ascii="Arial" w:hAnsi="Arial" w:cs="Arial"/>
          <w:b/>
          <w:u w:val="single"/>
          <w:lang w:val="hr-HR"/>
        </w:rPr>
        <w:t xml:space="preserve"> </w:t>
      </w:r>
      <w:r w:rsidRPr="004F3131">
        <w:rPr>
          <w:rFonts w:ascii="Arial" w:hAnsi="Arial" w:cs="Arial"/>
          <w:b/>
          <w:u w:val="single"/>
          <w:lang w:val="hr-HR"/>
        </w:rPr>
        <w:t>oznaka</w:t>
      </w:r>
      <w:r w:rsidR="00504055" w:rsidRPr="004F3131">
        <w:rPr>
          <w:rFonts w:ascii="Arial" w:hAnsi="Arial" w:cs="Arial"/>
          <w:b/>
          <w:u w:val="single"/>
          <w:lang w:val="hr-HR"/>
        </w:rPr>
        <w:t xml:space="preserve"> </w:t>
      </w:r>
      <w:r w:rsidRPr="004F3131">
        <w:rPr>
          <w:rFonts w:ascii="Arial" w:hAnsi="Arial" w:cs="Arial"/>
          <w:b/>
          <w:u w:val="single"/>
          <w:lang w:val="hr-HR"/>
        </w:rPr>
        <w:t>grupa</w:t>
      </w:r>
      <w:r w:rsidR="00504055" w:rsidRPr="004F3131">
        <w:rPr>
          <w:rFonts w:ascii="Arial" w:hAnsi="Arial" w:cs="Arial"/>
          <w:b/>
          <w:u w:val="single"/>
          <w:lang w:val="hr-HR"/>
        </w:rPr>
        <w:t xml:space="preserve"> </w:t>
      </w:r>
      <w:r w:rsidRPr="004F3131">
        <w:rPr>
          <w:rFonts w:ascii="Arial" w:hAnsi="Arial" w:cs="Arial"/>
          <w:b/>
          <w:u w:val="single"/>
          <w:lang w:val="hr-HR"/>
        </w:rPr>
        <w:t>predmeta</w:t>
      </w:r>
      <w:r w:rsidR="00504055" w:rsidRPr="004F3131">
        <w:rPr>
          <w:rFonts w:ascii="Arial" w:hAnsi="Arial" w:cs="Arial"/>
          <w:b/>
          <w:u w:val="single"/>
          <w:lang w:val="hr-HR"/>
        </w:rPr>
        <w:t xml:space="preserve"> </w:t>
      </w:r>
      <w:r w:rsidRPr="004F3131">
        <w:rPr>
          <w:rFonts w:ascii="Arial" w:hAnsi="Arial" w:cs="Arial"/>
          <w:b/>
          <w:u w:val="single"/>
          <w:lang w:val="hr-HR"/>
        </w:rPr>
        <w:t>nabave, ako je predmet</w:t>
      </w:r>
      <w:r w:rsidR="00504055" w:rsidRPr="004F3131">
        <w:rPr>
          <w:rFonts w:ascii="Arial" w:hAnsi="Arial" w:cs="Arial"/>
          <w:b/>
          <w:u w:val="single"/>
          <w:lang w:val="hr-HR"/>
        </w:rPr>
        <w:t xml:space="preserve"> </w:t>
      </w:r>
      <w:r w:rsidRPr="004F3131">
        <w:rPr>
          <w:rFonts w:ascii="Arial" w:hAnsi="Arial" w:cs="Arial"/>
          <w:b/>
          <w:u w:val="single"/>
          <w:lang w:val="hr-HR"/>
        </w:rPr>
        <w:t>nabave</w:t>
      </w:r>
      <w:r w:rsidR="00504055" w:rsidRPr="004F3131">
        <w:rPr>
          <w:rFonts w:ascii="Arial" w:hAnsi="Arial" w:cs="Arial"/>
          <w:b/>
          <w:u w:val="single"/>
          <w:lang w:val="hr-HR"/>
        </w:rPr>
        <w:t xml:space="preserve"> </w:t>
      </w:r>
      <w:r w:rsidRPr="004F3131">
        <w:rPr>
          <w:rFonts w:ascii="Arial" w:hAnsi="Arial" w:cs="Arial"/>
          <w:b/>
          <w:u w:val="single"/>
          <w:lang w:val="hr-HR"/>
        </w:rPr>
        <w:t xml:space="preserve"> podijeljen</w:t>
      </w:r>
      <w:r w:rsidR="00504055" w:rsidRPr="004F3131">
        <w:rPr>
          <w:rFonts w:ascii="Arial" w:hAnsi="Arial" w:cs="Arial"/>
          <w:b/>
          <w:u w:val="single"/>
          <w:lang w:val="hr-HR"/>
        </w:rPr>
        <w:t xml:space="preserve"> </w:t>
      </w:r>
      <w:r w:rsidRPr="004F3131">
        <w:rPr>
          <w:rFonts w:ascii="Arial" w:hAnsi="Arial" w:cs="Arial"/>
          <w:b/>
          <w:u w:val="single"/>
          <w:lang w:val="hr-HR"/>
        </w:rPr>
        <w:t>na</w:t>
      </w:r>
      <w:r w:rsidR="00504055" w:rsidRPr="004F3131">
        <w:rPr>
          <w:rFonts w:ascii="Arial" w:hAnsi="Arial" w:cs="Arial"/>
          <w:b/>
          <w:u w:val="single"/>
          <w:lang w:val="hr-HR"/>
        </w:rPr>
        <w:t xml:space="preserve"> </w:t>
      </w:r>
      <w:r w:rsidRPr="004F3131">
        <w:rPr>
          <w:rFonts w:ascii="Arial" w:hAnsi="Arial" w:cs="Arial"/>
          <w:b/>
          <w:u w:val="single"/>
          <w:lang w:val="hr-HR"/>
        </w:rPr>
        <w:t>grupe</w:t>
      </w:r>
    </w:p>
    <w:p w14:paraId="2EA710E0" w14:textId="5D8FD151" w:rsidR="0055068B" w:rsidRDefault="00684325" w:rsidP="006919A5">
      <w:pPr>
        <w:spacing w:after="0" w:line="240" w:lineRule="auto"/>
        <w:jc w:val="both"/>
        <w:rPr>
          <w:rFonts w:ascii="Arial" w:hAnsi="Arial" w:cs="Arial"/>
          <w:szCs w:val="24"/>
        </w:rPr>
      </w:pPr>
      <w:r>
        <w:rPr>
          <w:rFonts w:ascii="Arial" w:hAnsi="Arial"/>
        </w:rPr>
        <w:t>U ovom otvorenom postupku javne nabave nije dozvoljeno nuđenje po grupama predmeta nabave. Naručitelj nije podijelio predmet nabave u grupe jer predmet nabave za Naručitelja predstavlja jednu tehničku, tehnološku, oblikovnu, funkcionalnu i drugu objektivno odredivu cjelinu</w:t>
      </w:r>
      <w:r>
        <w:rPr>
          <w:rFonts w:ascii="Arial" w:hAnsi="Arial" w:cs="Arial"/>
          <w:szCs w:val="24"/>
        </w:rPr>
        <w:t>.</w:t>
      </w:r>
    </w:p>
    <w:p w14:paraId="715DE637" w14:textId="3E4387FE" w:rsidR="00684325" w:rsidRDefault="00684325" w:rsidP="006919A5">
      <w:pPr>
        <w:spacing w:after="0" w:line="240" w:lineRule="auto"/>
        <w:jc w:val="both"/>
        <w:rPr>
          <w:rFonts w:ascii="Arial" w:hAnsi="Arial" w:cs="Arial"/>
        </w:rPr>
      </w:pPr>
    </w:p>
    <w:p w14:paraId="3FC4DF75" w14:textId="77777777" w:rsidR="00850D3D" w:rsidRPr="004F3131" w:rsidRDefault="00850D3D" w:rsidP="006919A5">
      <w:pPr>
        <w:spacing w:after="0" w:line="240" w:lineRule="auto"/>
        <w:jc w:val="both"/>
        <w:rPr>
          <w:rFonts w:ascii="Arial" w:hAnsi="Arial" w:cs="Arial"/>
        </w:rPr>
      </w:pPr>
    </w:p>
    <w:p w14:paraId="583ED7E9" w14:textId="77777777" w:rsidR="000E4147" w:rsidRPr="004F3131" w:rsidRDefault="002726D6" w:rsidP="006919A5">
      <w:pPr>
        <w:pStyle w:val="Heading1"/>
        <w:jc w:val="both"/>
        <w:rPr>
          <w:rFonts w:ascii="Arial" w:hAnsi="Arial" w:cs="Arial"/>
          <w:color w:val="auto"/>
          <w:sz w:val="24"/>
          <w:szCs w:val="24"/>
          <w:u w:val="single"/>
          <w:lang w:val="hr-HR"/>
        </w:rPr>
      </w:pPr>
      <w:bookmarkStart w:id="13" w:name="_Toc504410292"/>
      <w:r w:rsidRPr="004F3131">
        <w:rPr>
          <w:rFonts w:ascii="Arial" w:hAnsi="Arial" w:cs="Arial"/>
          <w:color w:val="auto"/>
          <w:sz w:val="24"/>
          <w:szCs w:val="24"/>
          <w:u w:val="single"/>
          <w:lang w:val="hr-HR"/>
        </w:rPr>
        <w:t>2.3.</w:t>
      </w:r>
      <w:r w:rsidRPr="004F3131">
        <w:rPr>
          <w:rFonts w:ascii="Arial" w:hAnsi="Arial" w:cs="Arial"/>
          <w:color w:val="auto"/>
          <w:sz w:val="24"/>
          <w:szCs w:val="24"/>
          <w:u w:val="single"/>
          <w:lang w:val="hr-HR"/>
        </w:rPr>
        <w:tab/>
      </w:r>
      <w:r w:rsidR="00EF6CF8" w:rsidRPr="004F3131">
        <w:rPr>
          <w:rFonts w:ascii="Arial" w:hAnsi="Arial" w:cs="Arial"/>
          <w:color w:val="auto"/>
          <w:sz w:val="24"/>
          <w:szCs w:val="24"/>
          <w:u w:val="single"/>
          <w:lang w:val="hr-HR"/>
        </w:rPr>
        <w:t>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bookmarkEnd w:id="13"/>
    </w:p>
    <w:p w14:paraId="7DEDDAFC" w14:textId="6AE09065" w:rsidR="000E4147" w:rsidRPr="004F3131" w:rsidRDefault="00684325" w:rsidP="005B7CF4">
      <w:pPr>
        <w:spacing w:after="0" w:line="240" w:lineRule="auto"/>
        <w:jc w:val="both"/>
        <w:rPr>
          <w:rFonts w:ascii="Arial" w:hAnsi="Arial" w:cs="Arial"/>
        </w:rPr>
      </w:pPr>
      <w:r w:rsidRPr="00684325">
        <w:rPr>
          <w:rFonts w:ascii="Arial" w:hAnsi="Arial" w:cs="Arial"/>
        </w:rPr>
        <w:t>Nije primjenjivo.</w:t>
      </w:r>
    </w:p>
    <w:p w14:paraId="32D3F99A" w14:textId="7EBD7094" w:rsidR="0055068B" w:rsidRDefault="0055068B" w:rsidP="006919A5">
      <w:pPr>
        <w:pStyle w:val="ListParagraph2"/>
        <w:tabs>
          <w:tab w:val="left" w:pos="1440"/>
        </w:tabs>
        <w:ind w:left="0"/>
        <w:jc w:val="both"/>
        <w:rPr>
          <w:rFonts w:ascii="Arial" w:hAnsi="Arial" w:cs="Arial"/>
          <w:sz w:val="22"/>
          <w:szCs w:val="22"/>
          <w:u w:val="single"/>
          <w:lang w:eastAsia="en-US"/>
        </w:rPr>
      </w:pPr>
    </w:p>
    <w:p w14:paraId="4494DF3E" w14:textId="77777777" w:rsidR="00850D3D" w:rsidRPr="004F3131" w:rsidRDefault="00850D3D" w:rsidP="006919A5">
      <w:pPr>
        <w:pStyle w:val="ListParagraph2"/>
        <w:tabs>
          <w:tab w:val="left" w:pos="1440"/>
        </w:tabs>
        <w:ind w:left="0"/>
        <w:jc w:val="both"/>
        <w:rPr>
          <w:rFonts w:ascii="Arial" w:hAnsi="Arial" w:cs="Arial"/>
          <w:sz w:val="22"/>
          <w:szCs w:val="22"/>
          <w:u w:val="single"/>
          <w:lang w:eastAsia="en-US"/>
        </w:rPr>
      </w:pPr>
    </w:p>
    <w:p w14:paraId="5FC26C99" w14:textId="77777777" w:rsidR="000E4147" w:rsidRPr="004F3131" w:rsidRDefault="002726D6" w:rsidP="006919A5">
      <w:pPr>
        <w:pStyle w:val="ListParagraph2"/>
        <w:tabs>
          <w:tab w:val="left" w:pos="1440"/>
        </w:tabs>
        <w:ind w:left="0"/>
        <w:jc w:val="both"/>
        <w:rPr>
          <w:rFonts w:ascii="Arial" w:hAnsi="Arial" w:cs="Arial"/>
          <w:b/>
          <w:u w:val="single"/>
        </w:rPr>
      </w:pPr>
      <w:r w:rsidRPr="004F3131">
        <w:rPr>
          <w:rFonts w:ascii="Arial" w:hAnsi="Arial" w:cs="Arial"/>
          <w:b/>
          <w:u w:val="single"/>
          <w:lang w:eastAsia="en-US"/>
        </w:rPr>
        <w:t xml:space="preserve">2.4.       </w:t>
      </w:r>
      <w:r w:rsidRPr="004F3131">
        <w:rPr>
          <w:rFonts w:ascii="Arial" w:hAnsi="Arial" w:cs="Arial"/>
          <w:b/>
          <w:u w:val="single"/>
        </w:rPr>
        <w:t>Količina predmeta nabave</w:t>
      </w:r>
    </w:p>
    <w:p w14:paraId="40CD0093" w14:textId="137543DE" w:rsidR="00E65CED" w:rsidRDefault="008B6B58" w:rsidP="00E65CED">
      <w:pPr>
        <w:pStyle w:val="NoSpacing"/>
        <w:jc w:val="both"/>
        <w:rPr>
          <w:rFonts w:ascii="Arial" w:hAnsi="Arial" w:cs="Arial"/>
          <w:lang w:eastAsia="hr-HR"/>
        </w:rPr>
      </w:pPr>
      <w:r w:rsidRPr="008B6B58">
        <w:rPr>
          <w:rFonts w:ascii="Arial" w:hAnsi="Arial" w:cs="Arial"/>
          <w:lang w:eastAsia="hr-HR"/>
        </w:rPr>
        <w:t>Zamjena rasvjetnih tijela vanjske rasvjete nove operativne obale LED tehnologijom</w:t>
      </w:r>
      <w:r w:rsidR="00477E1D">
        <w:t xml:space="preserve"> - </w:t>
      </w:r>
      <w:r w:rsidR="00477E1D" w:rsidRPr="00477E1D">
        <w:rPr>
          <w:rFonts w:ascii="Arial" w:hAnsi="Arial" w:cs="Arial"/>
          <w:lang w:eastAsia="hr-HR"/>
        </w:rPr>
        <w:t>Prilogu 3. – Troškovnik - Tehničke specifikacije predmeta nabave</w:t>
      </w:r>
    </w:p>
    <w:p w14:paraId="17BBA895" w14:textId="77777777" w:rsidR="004D5A32" w:rsidRPr="004D5A32" w:rsidRDefault="004D5A32" w:rsidP="00E65CED">
      <w:pPr>
        <w:pStyle w:val="NoSpacing"/>
        <w:jc w:val="both"/>
        <w:rPr>
          <w:rFonts w:ascii="Arial" w:hAnsi="Arial" w:cs="Arial"/>
          <w:sz w:val="6"/>
          <w:szCs w:val="6"/>
          <w:lang w:eastAsia="hr-HR"/>
        </w:rPr>
      </w:pPr>
    </w:p>
    <w:p w14:paraId="506E2D1A" w14:textId="7C52E4EC" w:rsidR="0055636A" w:rsidRPr="0055636A" w:rsidRDefault="0055636A" w:rsidP="0055636A">
      <w:pPr>
        <w:pStyle w:val="NoSpacing"/>
        <w:jc w:val="both"/>
        <w:rPr>
          <w:rFonts w:ascii="Arial" w:hAnsi="Arial" w:cs="Arial"/>
          <w:b/>
          <w:bCs/>
          <w:u w:val="single"/>
          <w:lang w:eastAsia="hr-HR"/>
        </w:rPr>
      </w:pPr>
      <w:r w:rsidRPr="0055636A">
        <w:rPr>
          <w:rFonts w:ascii="Arial" w:hAnsi="Arial" w:cs="Arial"/>
          <w:b/>
          <w:bCs/>
          <w:u w:val="single"/>
          <w:lang w:eastAsia="hr-HR"/>
        </w:rPr>
        <w:t>U Troškovniku koji je sastavni dio ove Dokumentacije o nabavi određena je točna količina predmeta nabave.</w:t>
      </w:r>
    </w:p>
    <w:p w14:paraId="298AC502" w14:textId="12B67246" w:rsidR="0066244A" w:rsidRDefault="005B7CF4" w:rsidP="00E65CED">
      <w:pPr>
        <w:pStyle w:val="NoSpacing"/>
        <w:jc w:val="both"/>
        <w:rPr>
          <w:rFonts w:ascii="Arial" w:hAnsi="Arial" w:cs="Arial"/>
          <w:lang w:eastAsia="hr-HR"/>
        </w:rPr>
      </w:pPr>
      <w:r w:rsidRPr="005B7CF4">
        <w:rPr>
          <w:rFonts w:ascii="Arial" w:hAnsi="Arial" w:cs="Arial"/>
          <w:lang w:eastAsia="hr-HR"/>
        </w:rPr>
        <w:t>Ponuditelj mora ponuditi cjelokupni predmet nabave grupe prema tehničkom opisu i količini navedenim u Tehničkim karakteristikama i troškovniku. Ponude koje obuhvaćaju samo dio traženog opsega isporuke robe, neće se razmatrati.</w:t>
      </w:r>
    </w:p>
    <w:p w14:paraId="7C979F69" w14:textId="77777777" w:rsidR="0055068B" w:rsidRPr="00E65CED" w:rsidRDefault="0055068B" w:rsidP="00E65CED">
      <w:pPr>
        <w:pStyle w:val="NoSpacing"/>
        <w:rPr>
          <w:rFonts w:ascii="Arial" w:hAnsi="Arial" w:cs="Arial"/>
          <w:lang w:eastAsia="hr-HR"/>
        </w:rPr>
      </w:pPr>
    </w:p>
    <w:p w14:paraId="24A797ED" w14:textId="77777777" w:rsidR="000E4147" w:rsidRPr="004F3131" w:rsidRDefault="002726D6" w:rsidP="006919A5">
      <w:pPr>
        <w:pStyle w:val="ListParagraph2"/>
        <w:ind w:left="0"/>
        <w:jc w:val="both"/>
        <w:rPr>
          <w:rFonts w:ascii="Arial" w:hAnsi="Arial" w:cs="Arial"/>
          <w:b/>
          <w:u w:val="single"/>
        </w:rPr>
      </w:pPr>
      <w:r w:rsidRPr="004F3131">
        <w:rPr>
          <w:rFonts w:ascii="Arial" w:hAnsi="Arial" w:cs="Arial"/>
          <w:b/>
          <w:u w:val="single"/>
        </w:rPr>
        <w:t>2.5.</w:t>
      </w:r>
      <w:r w:rsidRPr="004F3131">
        <w:rPr>
          <w:rFonts w:ascii="Arial" w:hAnsi="Arial" w:cs="Arial"/>
          <w:b/>
          <w:u w:val="single"/>
        </w:rPr>
        <w:tab/>
        <w:t>Tehničke specifikacije</w:t>
      </w:r>
    </w:p>
    <w:p w14:paraId="709304F6" w14:textId="2602266F" w:rsidR="00540591" w:rsidRDefault="00B219D4" w:rsidP="00B219D4">
      <w:pPr>
        <w:spacing w:after="0" w:line="240" w:lineRule="auto"/>
        <w:jc w:val="both"/>
        <w:rPr>
          <w:rFonts w:ascii="Arial" w:hAnsi="Arial" w:cs="Arial"/>
          <w:bCs/>
          <w:iCs/>
          <w:szCs w:val="24"/>
        </w:rPr>
      </w:pPr>
      <w:r w:rsidRPr="00B219D4">
        <w:rPr>
          <w:rFonts w:ascii="Arial" w:hAnsi="Arial" w:cs="Arial"/>
          <w:bCs/>
          <w:iCs/>
          <w:szCs w:val="24"/>
        </w:rPr>
        <w:t xml:space="preserve">Zahtjevi tehničke specifikacije predmeta nabave, vrsta i kvaliteta u cijelosti je iskazana u Prilogu </w:t>
      </w:r>
      <w:r w:rsidR="00477E1D">
        <w:rPr>
          <w:rFonts w:ascii="Arial" w:hAnsi="Arial" w:cs="Arial"/>
          <w:bCs/>
          <w:iCs/>
          <w:szCs w:val="24"/>
        </w:rPr>
        <w:t>3</w:t>
      </w:r>
      <w:r w:rsidR="004376EE">
        <w:rPr>
          <w:rFonts w:ascii="Arial" w:hAnsi="Arial" w:cs="Arial"/>
          <w:bCs/>
          <w:iCs/>
          <w:szCs w:val="24"/>
        </w:rPr>
        <w:t>.</w:t>
      </w:r>
      <w:r w:rsidRPr="00B219D4">
        <w:rPr>
          <w:rFonts w:ascii="Arial" w:hAnsi="Arial" w:cs="Arial"/>
          <w:bCs/>
          <w:iCs/>
          <w:szCs w:val="24"/>
        </w:rPr>
        <w:t xml:space="preserve"> – </w:t>
      </w:r>
      <w:r w:rsidR="00C00D60">
        <w:rPr>
          <w:rFonts w:ascii="Arial" w:hAnsi="Arial" w:cs="Arial"/>
          <w:bCs/>
          <w:iCs/>
          <w:szCs w:val="24"/>
        </w:rPr>
        <w:t xml:space="preserve">Troškovnik - </w:t>
      </w:r>
      <w:r w:rsidRPr="00B219D4">
        <w:rPr>
          <w:rFonts w:ascii="Arial" w:hAnsi="Arial" w:cs="Arial"/>
          <w:bCs/>
          <w:iCs/>
          <w:szCs w:val="24"/>
        </w:rPr>
        <w:t>T</w:t>
      </w:r>
      <w:r w:rsidR="00783B2D">
        <w:rPr>
          <w:rFonts w:ascii="Arial" w:hAnsi="Arial" w:cs="Arial"/>
          <w:bCs/>
          <w:iCs/>
          <w:szCs w:val="24"/>
        </w:rPr>
        <w:t>ehničke specifikacije predmeta nabave</w:t>
      </w:r>
      <w:r w:rsidR="00C00D60">
        <w:rPr>
          <w:rFonts w:ascii="Arial" w:hAnsi="Arial" w:cs="Arial"/>
          <w:bCs/>
          <w:iCs/>
          <w:szCs w:val="24"/>
        </w:rPr>
        <w:t xml:space="preserve"> </w:t>
      </w:r>
      <w:r w:rsidR="002A1FF9" w:rsidRPr="002A1FF9">
        <w:rPr>
          <w:rFonts w:ascii="Arial" w:hAnsi="Arial" w:cs="Arial"/>
          <w:bCs/>
          <w:iCs/>
          <w:szCs w:val="24"/>
        </w:rPr>
        <w:t>(Prilog</w:t>
      </w:r>
      <w:r w:rsidR="00684325">
        <w:rPr>
          <w:rFonts w:ascii="Arial" w:hAnsi="Arial" w:cs="Arial"/>
          <w:bCs/>
          <w:iCs/>
          <w:szCs w:val="24"/>
        </w:rPr>
        <w:t xml:space="preserve"> </w:t>
      </w:r>
      <w:r w:rsidR="00477E1D">
        <w:rPr>
          <w:rFonts w:ascii="Arial" w:hAnsi="Arial" w:cs="Arial"/>
          <w:bCs/>
          <w:iCs/>
          <w:szCs w:val="24"/>
        </w:rPr>
        <w:t>3</w:t>
      </w:r>
      <w:r w:rsidR="00684325">
        <w:rPr>
          <w:rFonts w:ascii="Arial" w:hAnsi="Arial" w:cs="Arial"/>
          <w:bCs/>
          <w:iCs/>
          <w:szCs w:val="24"/>
        </w:rPr>
        <w:t>.</w:t>
      </w:r>
      <w:r w:rsidR="002A1FF9" w:rsidRPr="002A1FF9">
        <w:rPr>
          <w:rFonts w:ascii="Arial" w:hAnsi="Arial" w:cs="Arial"/>
          <w:bCs/>
          <w:iCs/>
          <w:szCs w:val="24"/>
        </w:rPr>
        <w:t>)</w:t>
      </w:r>
      <w:r w:rsidR="00540591">
        <w:rPr>
          <w:rFonts w:ascii="Arial" w:hAnsi="Arial" w:cs="Arial"/>
          <w:bCs/>
          <w:iCs/>
          <w:szCs w:val="24"/>
        </w:rPr>
        <w:t>.</w:t>
      </w:r>
      <w:r w:rsidR="003D313D">
        <w:rPr>
          <w:rFonts w:ascii="Arial" w:hAnsi="Arial" w:cs="Arial"/>
          <w:bCs/>
          <w:iCs/>
          <w:szCs w:val="24"/>
        </w:rPr>
        <w:t>, Prilogu 5. – Elektrotehnički projekt</w:t>
      </w:r>
      <w:r w:rsidR="003D313D">
        <w:t>,</w:t>
      </w:r>
      <w:r w:rsidR="00DB6F42" w:rsidRPr="00DB6F42">
        <w:rPr>
          <w:rFonts w:ascii="Arial" w:hAnsi="Arial" w:cs="Arial"/>
          <w:bCs/>
          <w:iCs/>
          <w:szCs w:val="24"/>
        </w:rPr>
        <w:t xml:space="preserve"> Prilogu 6. – Tehnički opis</w:t>
      </w:r>
      <w:r w:rsidR="003D313D">
        <w:rPr>
          <w:rFonts w:ascii="Arial" w:hAnsi="Arial" w:cs="Arial"/>
          <w:bCs/>
          <w:iCs/>
          <w:szCs w:val="24"/>
        </w:rPr>
        <w:t xml:space="preserve"> i Prilogu 7. – Svjetlotehnički projekt – Proračun rasvjete.</w:t>
      </w:r>
    </w:p>
    <w:p w14:paraId="7EE57D0A" w14:textId="7945DA8E" w:rsidR="00540591" w:rsidRPr="00540591" w:rsidRDefault="00540591" w:rsidP="005F2AE3">
      <w:pPr>
        <w:spacing w:after="0" w:line="240" w:lineRule="auto"/>
        <w:jc w:val="both"/>
        <w:rPr>
          <w:rFonts w:ascii="Arial" w:hAnsi="Arial" w:cs="Arial"/>
          <w:bCs/>
          <w:iCs/>
          <w:szCs w:val="24"/>
        </w:rPr>
      </w:pPr>
      <w:r w:rsidRPr="00540591">
        <w:rPr>
          <w:rFonts w:ascii="Arial" w:hAnsi="Arial" w:cs="Arial"/>
          <w:bCs/>
          <w:iCs/>
          <w:szCs w:val="24"/>
        </w:rPr>
        <w:t>Nabava i ugradnja robe se vrši prema Elektrotehničkom projektu</w:t>
      </w:r>
      <w:r w:rsidR="005F2AE3" w:rsidRPr="005F2AE3">
        <w:t xml:space="preserve"> </w:t>
      </w:r>
      <w:r w:rsidR="005F2AE3" w:rsidRPr="005F2AE3">
        <w:rPr>
          <w:rFonts w:ascii="Arial" w:hAnsi="Arial" w:cs="Arial"/>
          <w:bCs/>
          <w:iCs/>
          <w:szCs w:val="24"/>
        </w:rPr>
        <w:t>REKONSTRUKCIJA VANJSKE RASVJETE CJELOKUPNOG</w:t>
      </w:r>
      <w:r w:rsidR="005F2AE3">
        <w:rPr>
          <w:rFonts w:ascii="Arial" w:hAnsi="Arial" w:cs="Arial"/>
          <w:bCs/>
          <w:iCs/>
          <w:szCs w:val="24"/>
        </w:rPr>
        <w:t xml:space="preserve"> </w:t>
      </w:r>
      <w:r w:rsidR="005F2AE3" w:rsidRPr="005F2AE3">
        <w:rPr>
          <w:rFonts w:ascii="Arial" w:hAnsi="Arial" w:cs="Arial"/>
          <w:bCs/>
          <w:iCs/>
          <w:szCs w:val="24"/>
        </w:rPr>
        <w:t>PODRUČJA LUKE DUBROVNIK U GRUŽU</w:t>
      </w:r>
      <w:r w:rsidRPr="00540591">
        <w:rPr>
          <w:rFonts w:ascii="Arial" w:hAnsi="Arial" w:cs="Arial"/>
          <w:bCs/>
          <w:iCs/>
          <w:szCs w:val="24"/>
        </w:rPr>
        <w:t xml:space="preserve">, Razina razrade: Glavni projekt, Broj projekta: T.D. </w:t>
      </w:r>
      <w:r w:rsidR="005F2AE3" w:rsidRPr="005F2AE3">
        <w:rPr>
          <w:rFonts w:ascii="Arial" w:hAnsi="Arial" w:cs="Arial"/>
          <w:bCs/>
          <w:iCs/>
          <w:szCs w:val="24"/>
        </w:rPr>
        <w:t>294/2018</w:t>
      </w:r>
      <w:r w:rsidRPr="00540591">
        <w:rPr>
          <w:rFonts w:ascii="Arial" w:hAnsi="Arial" w:cs="Arial"/>
          <w:bCs/>
          <w:iCs/>
          <w:szCs w:val="24"/>
        </w:rPr>
        <w:t xml:space="preserve"> (dalje u tekstu: projekt), izrađenom po Projektantu </w:t>
      </w:r>
      <w:r w:rsidR="005F2AE3" w:rsidRPr="005F2AE3">
        <w:rPr>
          <w:rFonts w:ascii="Arial" w:hAnsi="Arial" w:cs="Arial"/>
          <w:bCs/>
          <w:iCs/>
          <w:szCs w:val="24"/>
        </w:rPr>
        <w:t>Mihajlo Knežević dipl.ing.el.</w:t>
      </w:r>
      <w:r w:rsidRPr="00540591">
        <w:rPr>
          <w:rFonts w:ascii="Arial" w:hAnsi="Arial" w:cs="Arial"/>
          <w:bCs/>
          <w:iCs/>
          <w:szCs w:val="24"/>
        </w:rPr>
        <w:t xml:space="preserve">, zaposlen u tvrtci </w:t>
      </w:r>
      <w:r w:rsidR="005F2AE3" w:rsidRPr="005F2AE3">
        <w:rPr>
          <w:rFonts w:ascii="Arial" w:hAnsi="Arial" w:cs="Arial"/>
          <w:bCs/>
          <w:iCs/>
          <w:szCs w:val="24"/>
        </w:rPr>
        <w:t>INŽENJERSKI BIRO KNEŽEVIĆ d.o.o.</w:t>
      </w:r>
      <w:r w:rsidRPr="00540591">
        <w:rPr>
          <w:rFonts w:ascii="Arial" w:hAnsi="Arial" w:cs="Arial"/>
          <w:bCs/>
          <w:iCs/>
          <w:szCs w:val="24"/>
        </w:rPr>
        <w:t xml:space="preserve"> , </w:t>
      </w:r>
      <w:r w:rsidR="005F2AE3" w:rsidRPr="005F2AE3">
        <w:rPr>
          <w:rFonts w:ascii="Arial" w:hAnsi="Arial" w:cs="Arial"/>
          <w:bCs/>
          <w:iCs/>
          <w:szCs w:val="24"/>
        </w:rPr>
        <w:t>Iva Vojnovića 31</w:t>
      </w:r>
      <w:r w:rsidRPr="00540591">
        <w:rPr>
          <w:rFonts w:ascii="Arial" w:hAnsi="Arial" w:cs="Arial"/>
          <w:bCs/>
          <w:iCs/>
          <w:szCs w:val="24"/>
        </w:rPr>
        <w:t>, 20</w:t>
      </w:r>
      <w:r w:rsidR="005F2AE3">
        <w:rPr>
          <w:rFonts w:ascii="Arial" w:hAnsi="Arial" w:cs="Arial"/>
          <w:bCs/>
          <w:iCs/>
          <w:szCs w:val="24"/>
        </w:rPr>
        <w:t xml:space="preserve"> </w:t>
      </w:r>
      <w:r w:rsidRPr="00540591">
        <w:rPr>
          <w:rFonts w:ascii="Arial" w:hAnsi="Arial" w:cs="Arial"/>
          <w:bCs/>
          <w:iCs/>
          <w:szCs w:val="24"/>
        </w:rPr>
        <w:t xml:space="preserve">000 Dubrovnik, Ovlašteni inženjer elektrotehnike - upis pod rednim brojem ovlaštenja </w:t>
      </w:r>
      <w:r w:rsidR="005F2AE3">
        <w:rPr>
          <w:rFonts w:ascii="Arial" w:hAnsi="Arial" w:cs="Arial"/>
          <w:bCs/>
          <w:iCs/>
          <w:szCs w:val="24"/>
        </w:rPr>
        <w:t>413.</w:t>
      </w:r>
    </w:p>
    <w:p w14:paraId="44FAEA55" w14:textId="77777777" w:rsidR="00540591" w:rsidRPr="00540591" w:rsidRDefault="00540591" w:rsidP="00540591">
      <w:pPr>
        <w:spacing w:after="0" w:line="240" w:lineRule="auto"/>
        <w:jc w:val="both"/>
        <w:rPr>
          <w:rFonts w:ascii="Arial" w:hAnsi="Arial" w:cs="Arial"/>
          <w:bCs/>
          <w:iCs/>
          <w:szCs w:val="24"/>
        </w:rPr>
      </w:pPr>
    </w:p>
    <w:p w14:paraId="4B9B695B" w14:textId="2CAC7F08" w:rsidR="00540591" w:rsidRDefault="00540591" w:rsidP="00540591">
      <w:pPr>
        <w:spacing w:after="0" w:line="240" w:lineRule="auto"/>
        <w:jc w:val="both"/>
        <w:rPr>
          <w:rFonts w:ascii="Arial" w:hAnsi="Arial" w:cs="Arial"/>
          <w:bCs/>
          <w:iCs/>
          <w:szCs w:val="24"/>
        </w:rPr>
      </w:pPr>
      <w:r w:rsidRPr="00540591">
        <w:rPr>
          <w:rFonts w:ascii="Arial" w:hAnsi="Arial" w:cs="Arial"/>
          <w:bCs/>
          <w:iCs/>
          <w:szCs w:val="24"/>
        </w:rPr>
        <w:t>Na temelju odredbi “Zakona o gradnji” (NN 153/13, 20/17,39/19) i “Pravilnika o jednostavnim i drugim građevinama i radovima” (NN 112/17), radovi se izvode bez građevinske dozvole, a u skladu s glavnim projektom.</w:t>
      </w:r>
    </w:p>
    <w:p w14:paraId="3C6863DC" w14:textId="77777777" w:rsidR="00DB6F42" w:rsidRPr="00DB6F42" w:rsidRDefault="00DB6F42" w:rsidP="00DB6F42">
      <w:pPr>
        <w:spacing w:after="0" w:line="240" w:lineRule="auto"/>
        <w:jc w:val="both"/>
        <w:rPr>
          <w:rFonts w:ascii="Arial" w:hAnsi="Arial" w:cs="Arial"/>
          <w:bCs/>
          <w:iCs/>
          <w:szCs w:val="24"/>
        </w:rPr>
      </w:pPr>
      <w:r w:rsidRPr="00DB6F42">
        <w:rPr>
          <w:rFonts w:ascii="Arial" w:hAnsi="Arial" w:cs="Arial"/>
          <w:bCs/>
          <w:iCs/>
          <w:szCs w:val="24"/>
        </w:rPr>
        <w:t>Predmet nabave je isporuka robe (LED rasvjetnih tijela), koja uključuje i popratne elektromontažne radove na demontaži postojeće rasvjete te ugradnji novih rasvjetnih tijela, ispitivanje elektroinstalacija, ateste i izradu dokumentacije izvedenog stanja svih instalacija, a sve prema Troškovniku, Tehničkom opisu, te Elektrotehničkom projektu.</w:t>
      </w:r>
    </w:p>
    <w:p w14:paraId="0BCBBDFA" w14:textId="77777777" w:rsidR="00DB6F42" w:rsidRPr="00DB6F42" w:rsidRDefault="00DB6F42" w:rsidP="00DB6F42">
      <w:pPr>
        <w:spacing w:after="0" w:line="240" w:lineRule="auto"/>
        <w:jc w:val="both"/>
        <w:rPr>
          <w:rFonts w:ascii="Arial" w:hAnsi="Arial" w:cs="Arial"/>
          <w:bCs/>
          <w:iCs/>
          <w:szCs w:val="24"/>
        </w:rPr>
      </w:pPr>
      <w:r w:rsidRPr="00DB6F42">
        <w:rPr>
          <w:rFonts w:ascii="Arial" w:hAnsi="Arial" w:cs="Arial"/>
          <w:bCs/>
          <w:iCs/>
          <w:szCs w:val="24"/>
        </w:rPr>
        <w:t xml:space="preserve">Lučka uprava Dubrovnik će zamjenom postojećih rješenja primjenjivanih u javnoj rasvjeti smanjiti potrošnju električne energije. Cilj nabave je implementacija optimalnog tehničko - tehnološko - ekonomskog rješenja kojim bi se postigli učinci znatne uštede električne energije, indirektno smanjenje emisije CO2, poboljšali svjetlotehnički parametri i uvjeti sigurnosti prometa, stvorile pretpostavke za učinkovito upravljanje, smanjili potencijalni rizici ekološkog onečišćenja zbog korištenja ekološki neprihvatljivih rasvjetnih tijela kao i sprječavanje svjetlosnog onečišćenja. </w:t>
      </w:r>
    </w:p>
    <w:p w14:paraId="13A7463E" w14:textId="0D5BAD25" w:rsidR="00540591" w:rsidRDefault="00DB6F42" w:rsidP="00DB6F42">
      <w:pPr>
        <w:spacing w:after="0" w:line="240" w:lineRule="auto"/>
        <w:jc w:val="both"/>
        <w:rPr>
          <w:rFonts w:ascii="Arial" w:hAnsi="Arial" w:cs="Arial"/>
          <w:bCs/>
          <w:iCs/>
          <w:szCs w:val="24"/>
        </w:rPr>
      </w:pPr>
      <w:r w:rsidRPr="00DB6F42">
        <w:rPr>
          <w:rFonts w:ascii="Arial" w:hAnsi="Arial" w:cs="Arial"/>
          <w:bCs/>
          <w:iCs/>
          <w:szCs w:val="24"/>
        </w:rPr>
        <w:t>Isporučena roba mora biti nova i nekorištena te mora udovoljavati svim standardima prema pozitivnim propisima u Republici Hrvatskoj.</w:t>
      </w:r>
    </w:p>
    <w:p w14:paraId="110E105A" w14:textId="77777777" w:rsidR="00A33AEE" w:rsidRPr="00A33AEE" w:rsidRDefault="00A33AEE" w:rsidP="00DB6F42">
      <w:pPr>
        <w:spacing w:after="0" w:line="240" w:lineRule="auto"/>
        <w:jc w:val="both"/>
        <w:rPr>
          <w:rFonts w:ascii="Arial" w:hAnsi="Arial" w:cs="Arial"/>
          <w:bCs/>
          <w:iCs/>
          <w:sz w:val="10"/>
          <w:szCs w:val="10"/>
        </w:rPr>
      </w:pPr>
    </w:p>
    <w:p w14:paraId="762E36DF" w14:textId="0820CD06" w:rsidR="00514C94" w:rsidRDefault="00A33AEE" w:rsidP="00DB6F42">
      <w:pPr>
        <w:spacing w:after="0" w:line="240" w:lineRule="auto"/>
        <w:jc w:val="both"/>
        <w:rPr>
          <w:rFonts w:ascii="Arial" w:hAnsi="Arial" w:cs="Arial"/>
          <w:bCs/>
          <w:iCs/>
          <w:szCs w:val="24"/>
        </w:rPr>
      </w:pPr>
      <w:r w:rsidRPr="00CF256A">
        <w:rPr>
          <w:rFonts w:ascii="Arial" w:hAnsi="Arial" w:cs="Arial"/>
          <w:b/>
          <w:iCs/>
          <w:color w:val="FF0000"/>
          <w:szCs w:val="24"/>
          <w:u w:val="single"/>
        </w:rPr>
        <w:t>DOKAZIVANJE tehničke specifikacije opreme sa zahtjevima Naručitelja</w:t>
      </w:r>
      <w:r w:rsidRPr="00CF256A">
        <w:rPr>
          <w:rFonts w:ascii="Arial" w:hAnsi="Arial" w:cs="Arial"/>
          <w:b/>
          <w:iCs/>
          <w:color w:val="FF0000"/>
          <w:szCs w:val="24"/>
        </w:rPr>
        <w:t>:</w:t>
      </w:r>
    </w:p>
    <w:p w14:paraId="02B0E66B" w14:textId="77777777" w:rsidR="00A33AEE" w:rsidRPr="00B219D4" w:rsidRDefault="00A33AEE" w:rsidP="00A33AEE">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bCs/>
          <w:iCs/>
          <w:szCs w:val="24"/>
        </w:rPr>
      </w:pPr>
      <w:r>
        <w:rPr>
          <w:rFonts w:ascii="Arial" w:hAnsi="Arial" w:cs="Arial"/>
          <w:bCs/>
          <w:iCs/>
          <w:szCs w:val="24"/>
          <w:u w:val="single"/>
        </w:rPr>
        <w:t>Za navedene stavke opreme t</w:t>
      </w:r>
      <w:r w:rsidRPr="004376EE">
        <w:rPr>
          <w:rFonts w:ascii="Arial" w:hAnsi="Arial" w:cs="Arial"/>
          <w:bCs/>
          <w:iCs/>
          <w:szCs w:val="24"/>
          <w:u w:val="single"/>
        </w:rPr>
        <w:t>ehnička specifikacija predmeta nabave (Minimalne tehničke karakteristike opreme) se dokazuje katalogom i/ili izvodom iz kataloga i/ili prospektom i/ili izvodom iz prospekta i/ili proizvođačkom specifikacijom i/ili fotografijama proizvoda za sve nuđene stavke, a kojim se nedvojbeno dokazuje, a Naručitelj može prepoznati da ponuđeni predmet nabave odgovara navedenom u specifikaciji. Ponuđeno mora u cijelosti zadovoljiti sve tražene tehničke karakteristike iz opisa predmeta nabave</w:t>
      </w:r>
      <w:r w:rsidRPr="00B219D4">
        <w:rPr>
          <w:rFonts w:ascii="Arial" w:hAnsi="Arial" w:cs="Arial"/>
          <w:bCs/>
          <w:iCs/>
          <w:szCs w:val="24"/>
        </w:rPr>
        <w:t>.</w:t>
      </w:r>
    </w:p>
    <w:p w14:paraId="578455F6" w14:textId="77777777" w:rsidR="00A33AEE" w:rsidRPr="00B219D4" w:rsidRDefault="00A33AEE" w:rsidP="00A33AEE">
      <w:pPr>
        <w:spacing w:after="0" w:line="240" w:lineRule="auto"/>
        <w:jc w:val="both"/>
        <w:rPr>
          <w:rFonts w:ascii="Arial" w:hAnsi="Arial" w:cs="Arial"/>
          <w:bCs/>
          <w:iCs/>
          <w:szCs w:val="24"/>
        </w:rPr>
      </w:pPr>
      <w:r w:rsidRPr="00B219D4">
        <w:rPr>
          <w:rFonts w:ascii="Arial" w:hAnsi="Arial" w:cs="Arial"/>
          <w:bCs/>
          <w:iCs/>
          <w:szCs w:val="24"/>
        </w:rPr>
        <w:t>Prethodno navedeni dokumenti  osim na hrvatskom jeziku mogu biti dostavljeni i na engleskom jeziku, a naručitelj će u slučaju potrebe od ekonomski najpovoljnijeg ponuditelja zatražiti dostavu prijevoda na hrvatski jezik.</w:t>
      </w:r>
    </w:p>
    <w:p w14:paraId="0AE295F7" w14:textId="28FAA131" w:rsidR="00A33AEE" w:rsidRPr="00B219D4" w:rsidRDefault="00A33AEE" w:rsidP="00A33AEE">
      <w:pPr>
        <w:spacing w:after="0" w:line="240" w:lineRule="auto"/>
        <w:jc w:val="both"/>
        <w:rPr>
          <w:rFonts w:ascii="Arial" w:hAnsi="Arial" w:cs="Arial"/>
          <w:bCs/>
          <w:iCs/>
          <w:szCs w:val="24"/>
        </w:rPr>
      </w:pPr>
      <w:r w:rsidRPr="00B219D4">
        <w:rPr>
          <w:rFonts w:ascii="Arial" w:hAnsi="Arial" w:cs="Arial"/>
          <w:bCs/>
          <w:iCs/>
          <w:szCs w:val="24"/>
        </w:rPr>
        <w:t xml:space="preserve">Uz svaki podatak u navedenim dokumentima potrebno je upisati broj </w:t>
      </w:r>
      <w:r w:rsidR="00596B88">
        <w:rPr>
          <w:rFonts w:ascii="Arial" w:hAnsi="Arial" w:cs="Arial"/>
          <w:bCs/>
          <w:iCs/>
          <w:szCs w:val="24"/>
        </w:rPr>
        <w:t>stavke Troškovnika</w:t>
      </w:r>
      <w:r w:rsidRPr="00B219D4">
        <w:rPr>
          <w:rFonts w:ascii="Arial" w:hAnsi="Arial" w:cs="Arial"/>
          <w:bCs/>
          <w:iCs/>
          <w:szCs w:val="24"/>
        </w:rPr>
        <w:t xml:space="preserve"> tehničke specifikacije koja se dokazuje tim podatkom te ga ujedno označiti u tim dokumentima (markirati, podcrtati i sl.). </w:t>
      </w:r>
    </w:p>
    <w:p w14:paraId="3AB38445" w14:textId="320692FE" w:rsidR="00A33AEE" w:rsidRDefault="00A33AEE" w:rsidP="00514C94">
      <w:pPr>
        <w:pStyle w:val="Default"/>
        <w:jc w:val="both"/>
        <w:rPr>
          <w:rFonts w:ascii="Arial" w:hAnsi="Arial" w:cs="Arial"/>
          <w:color w:val="auto"/>
          <w:sz w:val="22"/>
          <w:szCs w:val="22"/>
          <w:lang w:eastAsia="en-GB"/>
        </w:rPr>
      </w:pPr>
      <w:r w:rsidRPr="00A33AEE">
        <w:rPr>
          <w:rFonts w:ascii="Arial" w:hAnsi="Arial" w:cs="Arial"/>
          <w:bCs/>
          <w:iCs/>
          <w:sz w:val="22"/>
          <w:szCs w:val="22"/>
        </w:rPr>
        <w:t>Iznimno, neke tražene tehničke karakteristike ponuđene opreme koje se ne nalaze u katalogu ili prospektu mogu biti dokazane originalnom izjavom proizvođača opreme ili ovlaštenog zastupnika proizvođača u EU. Na izjavi mora biti naznačeno ime i prezime, funkcija te kontakt podaci ovlaštene odgovorne osobe proizvođača ili ovlaštenog zastupnika proizvođača u EU koja potpisuje i pečatom ovjerava izjavu.</w:t>
      </w:r>
    </w:p>
    <w:p w14:paraId="7EBBFDCF" w14:textId="52ED960C" w:rsidR="00514C94" w:rsidRPr="00514C94" w:rsidRDefault="00514C94" w:rsidP="00514C94">
      <w:pPr>
        <w:pStyle w:val="Default"/>
        <w:jc w:val="both"/>
        <w:rPr>
          <w:rFonts w:ascii="Arial" w:hAnsi="Arial" w:cs="Arial"/>
          <w:color w:val="auto"/>
          <w:sz w:val="22"/>
          <w:szCs w:val="22"/>
          <w:lang w:eastAsia="en-GB"/>
        </w:rPr>
      </w:pPr>
      <w:r w:rsidRPr="006F2684">
        <w:rPr>
          <w:rFonts w:ascii="Arial" w:hAnsi="Arial" w:cs="Arial"/>
          <w:color w:val="auto"/>
          <w:sz w:val="22"/>
          <w:szCs w:val="22"/>
          <w:lang w:eastAsia="en-GB"/>
        </w:rPr>
        <w:t>U slučaju da ponuditelj ne dostavi tražene specifikacije (katalozi ili prospekti</w:t>
      </w:r>
      <w:r w:rsidR="00596B88">
        <w:rPr>
          <w:rFonts w:ascii="Arial" w:hAnsi="Arial" w:cs="Arial"/>
          <w:color w:val="auto"/>
          <w:sz w:val="22"/>
          <w:szCs w:val="22"/>
          <w:lang w:eastAsia="en-GB"/>
        </w:rPr>
        <w:t xml:space="preserve"> ili izvodi</w:t>
      </w:r>
      <w:r w:rsidRPr="006F2684">
        <w:rPr>
          <w:rFonts w:ascii="Arial" w:hAnsi="Arial" w:cs="Arial"/>
          <w:color w:val="auto"/>
          <w:sz w:val="22"/>
          <w:szCs w:val="22"/>
          <w:lang w:eastAsia="en-GB"/>
        </w:rPr>
        <w:t xml:space="preserve"> itd) aplicirane u svojoj ponuđenoj opremi ili se podaci pokažu da nisu u skladu s ponuđenim i traženim karakteristikama svjetiljke, smatrat će se da ponuda nije sukladna uvjetima i zahtjevima iz dokumentacije o nabavi te će se ista ocijeniti kao nepravilna.</w:t>
      </w:r>
    </w:p>
    <w:p w14:paraId="562B5739" w14:textId="3B89357C" w:rsidR="00596B88" w:rsidRDefault="00596B88" w:rsidP="006919A5">
      <w:pPr>
        <w:autoSpaceDE w:val="0"/>
        <w:autoSpaceDN w:val="0"/>
        <w:adjustRightInd w:val="0"/>
        <w:spacing w:after="0"/>
        <w:jc w:val="both"/>
        <w:rPr>
          <w:rFonts w:ascii="Arial" w:hAnsi="Arial" w:cs="Arial"/>
          <w:sz w:val="10"/>
          <w:szCs w:val="10"/>
        </w:rPr>
      </w:pPr>
    </w:p>
    <w:p w14:paraId="19D5A2A0" w14:textId="33CCA007" w:rsidR="003D313D" w:rsidRDefault="003D313D" w:rsidP="006919A5">
      <w:pPr>
        <w:autoSpaceDE w:val="0"/>
        <w:autoSpaceDN w:val="0"/>
        <w:adjustRightInd w:val="0"/>
        <w:spacing w:after="0"/>
        <w:jc w:val="both"/>
        <w:rPr>
          <w:rFonts w:ascii="Arial" w:hAnsi="Arial" w:cs="Arial"/>
          <w:sz w:val="10"/>
          <w:szCs w:val="10"/>
        </w:rPr>
      </w:pPr>
    </w:p>
    <w:p w14:paraId="4C240675" w14:textId="1D188F26" w:rsidR="003D313D" w:rsidRDefault="003D313D" w:rsidP="006919A5">
      <w:pPr>
        <w:autoSpaceDE w:val="0"/>
        <w:autoSpaceDN w:val="0"/>
        <w:adjustRightInd w:val="0"/>
        <w:spacing w:after="0"/>
        <w:jc w:val="both"/>
        <w:rPr>
          <w:rFonts w:ascii="Arial" w:hAnsi="Arial" w:cs="Arial"/>
          <w:sz w:val="10"/>
          <w:szCs w:val="10"/>
        </w:rPr>
      </w:pPr>
    </w:p>
    <w:p w14:paraId="523853B6" w14:textId="55F03BB7" w:rsidR="003D313D" w:rsidRDefault="003D313D" w:rsidP="006919A5">
      <w:pPr>
        <w:autoSpaceDE w:val="0"/>
        <w:autoSpaceDN w:val="0"/>
        <w:adjustRightInd w:val="0"/>
        <w:spacing w:after="0"/>
        <w:jc w:val="both"/>
        <w:rPr>
          <w:rFonts w:ascii="Arial" w:hAnsi="Arial" w:cs="Arial"/>
          <w:sz w:val="10"/>
          <w:szCs w:val="10"/>
        </w:rPr>
      </w:pPr>
    </w:p>
    <w:p w14:paraId="7C2FCA12" w14:textId="77777777" w:rsidR="003D313D" w:rsidRPr="00265B06" w:rsidRDefault="003D313D" w:rsidP="006919A5">
      <w:pPr>
        <w:autoSpaceDE w:val="0"/>
        <w:autoSpaceDN w:val="0"/>
        <w:adjustRightInd w:val="0"/>
        <w:spacing w:after="0"/>
        <w:jc w:val="both"/>
        <w:rPr>
          <w:rFonts w:ascii="Arial" w:hAnsi="Arial" w:cs="Arial"/>
          <w:sz w:val="10"/>
          <w:szCs w:val="10"/>
        </w:rPr>
      </w:pPr>
    </w:p>
    <w:p w14:paraId="22697DA4" w14:textId="77777777" w:rsidR="000E4147" w:rsidRPr="004F3131" w:rsidRDefault="002726D6" w:rsidP="006919A5">
      <w:pPr>
        <w:spacing w:after="0" w:line="240" w:lineRule="auto"/>
        <w:jc w:val="both"/>
        <w:rPr>
          <w:rFonts w:ascii="Arial" w:hAnsi="Arial" w:cs="Arial"/>
          <w:b/>
          <w:sz w:val="24"/>
          <w:szCs w:val="24"/>
          <w:u w:val="single"/>
        </w:rPr>
      </w:pPr>
      <w:r w:rsidRPr="004F3131">
        <w:rPr>
          <w:rFonts w:ascii="Arial" w:hAnsi="Arial" w:cs="Arial"/>
          <w:b/>
          <w:sz w:val="24"/>
          <w:szCs w:val="24"/>
          <w:u w:val="single"/>
        </w:rPr>
        <w:t>2.6.</w:t>
      </w:r>
      <w:r w:rsidRPr="004F3131">
        <w:rPr>
          <w:rFonts w:ascii="Arial" w:hAnsi="Arial" w:cs="Arial"/>
          <w:b/>
          <w:sz w:val="24"/>
          <w:szCs w:val="24"/>
          <w:u w:val="single"/>
        </w:rPr>
        <w:tab/>
        <w:t>Kriteriji za ocjenu jednakovrijednosti predmeta nabave, ako se upućuje na marku, izvor, patent itd.</w:t>
      </w:r>
    </w:p>
    <w:p w14:paraId="4405C51C" w14:textId="77777777" w:rsidR="00985DE9" w:rsidRPr="00985DE9" w:rsidRDefault="00985DE9" w:rsidP="00985DE9">
      <w:pPr>
        <w:spacing w:after="0"/>
        <w:jc w:val="both"/>
        <w:textAlignment w:val="baseline"/>
        <w:rPr>
          <w:rFonts w:ascii="Arial" w:hAnsi="Arial" w:cs="Arial"/>
        </w:rPr>
      </w:pPr>
      <w:r w:rsidRPr="00985DE9">
        <w:rPr>
          <w:rFonts w:ascii="Arial" w:hAnsi="Arial" w:cs="Arial"/>
        </w:rPr>
        <w:t xml:space="preserve">Naručitelj ne koristi opise navodeći određenu marku ili izvor, ili određeni proces s obilježjima proizvoda ili usluga koje pruža određeni gospodarski subjekt, ili zaštitne znakove, patente, tipove ili određeno podrijetlo ili proizvodnju.  </w:t>
      </w:r>
    </w:p>
    <w:p w14:paraId="3DEE12F0" w14:textId="47BE59E6" w:rsidR="00AD02F6" w:rsidRDefault="00985DE9" w:rsidP="00985DE9">
      <w:pPr>
        <w:spacing w:after="0"/>
        <w:jc w:val="both"/>
        <w:textAlignment w:val="baseline"/>
        <w:rPr>
          <w:rFonts w:ascii="Arial" w:hAnsi="Arial" w:cs="Arial"/>
        </w:rPr>
      </w:pPr>
      <w:r w:rsidRPr="00985DE9">
        <w:rPr>
          <w:rFonts w:ascii="Arial" w:hAnsi="Arial" w:cs="Arial"/>
        </w:rPr>
        <w:t>Kada Naručitelj koristi mogućnost upućivanja na specifikacije iz članka 209. ZJN 2016, neće odbiti ponudu zbog toga što ponuđeni radovi, roba ili usluge nisu u skladu s tehničkim specifikacijama na koje je uputio, ako ponuditelj na zadovoljavajući način javnom Naručitelju dokaže, bilo kojim prikladnim sredstvom, da rješenja koja predlaže na jednakovrijedan način zadovoljavaju zahtjeve definirane tehničkim specifikacijam</w:t>
      </w:r>
      <w:r>
        <w:rPr>
          <w:rFonts w:ascii="Arial" w:hAnsi="Arial" w:cs="Arial"/>
        </w:rPr>
        <w:t>a sukladno članku 211. ZJN 2016</w:t>
      </w:r>
      <w:r w:rsidR="00434A0B" w:rsidRPr="004F3131">
        <w:rPr>
          <w:rFonts w:ascii="Arial" w:hAnsi="Arial" w:cs="Arial"/>
        </w:rPr>
        <w:t>.</w:t>
      </w:r>
    </w:p>
    <w:p w14:paraId="6C8BB561" w14:textId="77777777" w:rsidR="00850D3D" w:rsidRPr="001B4DF3" w:rsidRDefault="00850D3D" w:rsidP="00985DE9">
      <w:pPr>
        <w:spacing w:after="0"/>
        <w:jc w:val="both"/>
        <w:textAlignment w:val="baseline"/>
        <w:rPr>
          <w:rFonts w:ascii="Arial" w:hAnsi="Arial" w:cs="Arial"/>
          <w:sz w:val="6"/>
          <w:szCs w:val="6"/>
        </w:rPr>
      </w:pPr>
    </w:p>
    <w:p w14:paraId="1D025925" w14:textId="036467C8" w:rsidR="00985DE9" w:rsidRPr="00985DE9" w:rsidRDefault="00985DE9" w:rsidP="00985DE9">
      <w:pPr>
        <w:spacing w:after="0"/>
        <w:jc w:val="both"/>
        <w:textAlignment w:val="baseline"/>
        <w:rPr>
          <w:rFonts w:ascii="Arial" w:hAnsi="Arial" w:cs="Arial"/>
          <w:b/>
          <w:bCs/>
          <w:u w:val="single"/>
        </w:rPr>
      </w:pPr>
      <w:r w:rsidRPr="00985DE9">
        <w:rPr>
          <w:rFonts w:ascii="Arial" w:hAnsi="Arial" w:cs="Arial"/>
          <w:b/>
          <w:bCs/>
          <w:u w:val="single"/>
        </w:rPr>
        <w:lastRenderedPageBreak/>
        <w:t>Odredbe o normama</w:t>
      </w:r>
    </w:p>
    <w:p w14:paraId="7E22A4D9" w14:textId="77777777" w:rsidR="00985DE9" w:rsidRPr="00985DE9" w:rsidRDefault="00985DE9" w:rsidP="00985DE9">
      <w:pPr>
        <w:spacing w:after="0"/>
        <w:jc w:val="both"/>
        <w:textAlignment w:val="baseline"/>
        <w:rPr>
          <w:rFonts w:ascii="Arial" w:hAnsi="Arial" w:cs="Arial"/>
        </w:rPr>
      </w:pPr>
      <w:r w:rsidRPr="00985DE9">
        <w:rPr>
          <w:rFonts w:ascii="Arial" w:hAnsi="Arial" w:cs="Arial"/>
        </w:rPr>
        <w:t>Ukoliko su u dokumentaciji o nabavi navedena tehnička pravila koja opisuju predmet nabave pomoću hrvatskih odnosno europskih odnosno međunarodnih normi, ponuditelj treba ponuditi predmet nabave u skladu s normama iz dokumentacije o nabavi. Za svaku normu navedenu pod dotičnom  normizacijskom sustavu dozvoljeno je nuditi jednakovrijednu normu (jednakovrijedno rješenje), tehničko odobrenje odnosno uputu iz odgovarajuće hrvatske, europske ili međunarodne nomenklature.</w:t>
      </w:r>
    </w:p>
    <w:p w14:paraId="121B12D2" w14:textId="77777777" w:rsidR="00985DE9" w:rsidRPr="00985DE9" w:rsidRDefault="00985DE9" w:rsidP="00985DE9">
      <w:pPr>
        <w:spacing w:after="0"/>
        <w:jc w:val="both"/>
        <w:textAlignment w:val="baseline"/>
        <w:rPr>
          <w:rFonts w:ascii="Arial" w:hAnsi="Arial" w:cs="Arial"/>
        </w:rPr>
      </w:pPr>
      <w:r w:rsidRPr="00985DE9">
        <w:rPr>
          <w:rFonts w:ascii="Arial" w:hAnsi="Arial" w:cs="Arial"/>
        </w:rPr>
        <w:t>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w:t>
      </w:r>
    </w:p>
    <w:p w14:paraId="6EB07D74" w14:textId="77777777" w:rsidR="00850D3D" w:rsidRPr="004F3131" w:rsidRDefault="00850D3D" w:rsidP="006919A5">
      <w:pPr>
        <w:spacing w:after="0" w:line="240" w:lineRule="auto"/>
        <w:jc w:val="both"/>
        <w:rPr>
          <w:rFonts w:ascii="Arial" w:hAnsi="Arial" w:cs="Arial"/>
          <w:b/>
        </w:rPr>
      </w:pPr>
    </w:p>
    <w:p w14:paraId="58F0BFF2" w14:textId="77777777" w:rsidR="000E4147" w:rsidRPr="004F3131" w:rsidRDefault="002726D6" w:rsidP="006919A5">
      <w:pPr>
        <w:spacing w:after="0" w:line="240" w:lineRule="auto"/>
        <w:jc w:val="both"/>
        <w:rPr>
          <w:rFonts w:ascii="Arial" w:hAnsi="Arial" w:cs="Arial"/>
          <w:b/>
          <w:sz w:val="24"/>
          <w:szCs w:val="24"/>
          <w:u w:val="single"/>
        </w:rPr>
      </w:pPr>
      <w:r w:rsidRPr="004F3131">
        <w:rPr>
          <w:rFonts w:ascii="Arial" w:hAnsi="Arial" w:cs="Arial"/>
          <w:b/>
          <w:sz w:val="24"/>
          <w:szCs w:val="24"/>
          <w:u w:val="single"/>
        </w:rPr>
        <w:t>2.7.</w:t>
      </w:r>
      <w:r w:rsidRPr="004F3131">
        <w:rPr>
          <w:rFonts w:ascii="Arial" w:hAnsi="Arial" w:cs="Arial"/>
          <w:b/>
          <w:sz w:val="24"/>
          <w:szCs w:val="24"/>
          <w:u w:val="single"/>
        </w:rPr>
        <w:tab/>
        <w:t>Troškovnik</w:t>
      </w:r>
    </w:p>
    <w:p w14:paraId="1ABBEFC3" w14:textId="389E0011" w:rsidR="00F82F1A" w:rsidRDefault="00F82F1A" w:rsidP="00F82F1A">
      <w:pPr>
        <w:spacing w:after="0" w:line="240" w:lineRule="auto"/>
        <w:jc w:val="both"/>
        <w:rPr>
          <w:rFonts w:ascii="Arial" w:hAnsi="Arial" w:cs="Arial"/>
        </w:rPr>
      </w:pPr>
      <w:r w:rsidRPr="00F82F1A">
        <w:rPr>
          <w:rFonts w:ascii="Arial" w:hAnsi="Arial" w:cs="Arial"/>
        </w:rPr>
        <w:t>Troškovnik u nestandardiziranom obliku u .</w:t>
      </w:r>
      <w:r w:rsidR="00C00D60">
        <w:rPr>
          <w:rFonts w:ascii="Arial" w:hAnsi="Arial" w:cs="Arial"/>
        </w:rPr>
        <w:t>doc</w:t>
      </w:r>
      <w:r w:rsidRPr="00F82F1A">
        <w:rPr>
          <w:rFonts w:ascii="Arial" w:hAnsi="Arial" w:cs="Arial"/>
        </w:rPr>
        <w:t xml:space="preserve"> formatu stavlja se na raspolaganje u </w:t>
      </w:r>
      <w:r w:rsidR="00C00D60" w:rsidRPr="00C00D60">
        <w:rPr>
          <w:rFonts w:ascii="Arial" w:hAnsi="Arial" w:cs="Arial"/>
        </w:rPr>
        <w:t xml:space="preserve">Prilogu </w:t>
      </w:r>
      <w:r w:rsidR="00477E1D">
        <w:rPr>
          <w:rFonts w:ascii="Arial" w:hAnsi="Arial" w:cs="Arial"/>
        </w:rPr>
        <w:t>3</w:t>
      </w:r>
      <w:r w:rsidR="00C00D60" w:rsidRPr="00C00D60">
        <w:rPr>
          <w:rFonts w:ascii="Arial" w:hAnsi="Arial" w:cs="Arial"/>
        </w:rPr>
        <w:t xml:space="preserve">. – Troškovnik - Tehničke specifikacije predmeta nabave </w:t>
      </w:r>
      <w:r w:rsidR="002A1FF9" w:rsidRPr="002A1FF9">
        <w:rPr>
          <w:rFonts w:ascii="Arial" w:hAnsi="Arial" w:cs="Arial"/>
        </w:rPr>
        <w:t xml:space="preserve">(Prilog </w:t>
      </w:r>
      <w:r w:rsidR="00477E1D">
        <w:rPr>
          <w:rFonts w:ascii="Arial" w:hAnsi="Arial" w:cs="Arial"/>
        </w:rPr>
        <w:t>3</w:t>
      </w:r>
      <w:r w:rsidR="004D5A32">
        <w:rPr>
          <w:rFonts w:ascii="Arial" w:hAnsi="Arial" w:cs="Arial"/>
        </w:rPr>
        <w:t>.</w:t>
      </w:r>
      <w:r w:rsidR="002A1FF9" w:rsidRPr="002A1FF9">
        <w:rPr>
          <w:rFonts w:ascii="Arial" w:hAnsi="Arial" w:cs="Arial"/>
        </w:rPr>
        <w:t>)</w:t>
      </w:r>
      <w:r w:rsidRPr="00F82F1A">
        <w:rPr>
          <w:rFonts w:ascii="Arial" w:hAnsi="Arial" w:cs="Arial"/>
        </w:rPr>
        <w:t xml:space="preserve"> i čini sastavni dio ove Dokumentacije o nabavi.</w:t>
      </w:r>
    </w:p>
    <w:p w14:paraId="740822FE" w14:textId="08C8303F" w:rsidR="0055636A" w:rsidRPr="0055636A" w:rsidRDefault="0055636A" w:rsidP="0055636A">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b/>
          <w:bCs/>
        </w:rPr>
      </w:pPr>
      <w:r w:rsidRPr="0055636A">
        <w:rPr>
          <w:rFonts w:ascii="Arial" w:hAnsi="Arial" w:cs="Arial"/>
          <w:b/>
          <w:bCs/>
        </w:rPr>
        <w:t>U Troškovniku koji je sastavni dio ove Dokumentacije o nabavi određena je točna količina predmeta nabave.</w:t>
      </w:r>
    </w:p>
    <w:p w14:paraId="20756AF6" w14:textId="77335EC9" w:rsidR="0055636A" w:rsidRPr="0055636A" w:rsidRDefault="0055636A" w:rsidP="0055636A">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b/>
          <w:bCs/>
        </w:rPr>
      </w:pPr>
      <w:r w:rsidRPr="0055636A">
        <w:rPr>
          <w:rFonts w:ascii="Arial" w:hAnsi="Arial" w:cs="Arial"/>
          <w:b/>
          <w:bCs/>
        </w:rPr>
        <w:t>Troškovnik nije potrebno potpisati ni ovjeravati pečatom.</w:t>
      </w:r>
    </w:p>
    <w:p w14:paraId="5BC95441" w14:textId="77777777" w:rsidR="00F82F1A" w:rsidRPr="00F82F1A" w:rsidRDefault="00F82F1A" w:rsidP="00F82F1A">
      <w:pPr>
        <w:spacing w:after="0" w:line="240" w:lineRule="auto"/>
        <w:jc w:val="both"/>
        <w:rPr>
          <w:rFonts w:ascii="Arial" w:hAnsi="Arial" w:cs="Arial"/>
          <w:sz w:val="10"/>
          <w:szCs w:val="10"/>
        </w:rPr>
      </w:pPr>
    </w:p>
    <w:p w14:paraId="312990E5" w14:textId="4EBAE658" w:rsidR="00F82F1A" w:rsidRPr="00F82F1A" w:rsidRDefault="00F82F1A" w:rsidP="00F82F1A">
      <w:pPr>
        <w:spacing w:after="0" w:line="240" w:lineRule="auto"/>
        <w:jc w:val="both"/>
        <w:rPr>
          <w:rFonts w:ascii="Arial" w:hAnsi="Arial" w:cs="Arial"/>
        </w:rPr>
      </w:pPr>
      <w:r w:rsidRPr="00F82F1A">
        <w:rPr>
          <w:rFonts w:ascii="Arial" w:hAnsi="Arial" w:cs="Arial"/>
        </w:rPr>
        <w:t>Troškovnik mora biti popunjen na izvornom predlošku (u .</w:t>
      </w:r>
      <w:r w:rsidR="008B6B58">
        <w:rPr>
          <w:rFonts w:ascii="Arial" w:hAnsi="Arial" w:cs="Arial"/>
        </w:rPr>
        <w:t>xls</w:t>
      </w:r>
      <w:r w:rsidRPr="00F82F1A">
        <w:rPr>
          <w:rFonts w:ascii="Arial" w:hAnsi="Arial" w:cs="Arial"/>
        </w:rPr>
        <w:t xml:space="preserve"> formatu) bez mijenjanja, ispravljanja i prepisivanja izvornog teksta.</w:t>
      </w:r>
    </w:p>
    <w:p w14:paraId="31C75323" w14:textId="7E776AB0" w:rsidR="00F82F1A" w:rsidRPr="00F82F1A" w:rsidRDefault="00F82F1A" w:rsidP="00F82F1A">
      <w:pPr>
        <w:spacing w:after="0" w:line="240" w:lineRule="auto"/>
        <w:jc w:val="both"/>
        <w:rPr>
          <w:rFonts w:ascii="Arial" w:hAnsi="Arial" w:cs="Arial"/>
        </w:rPr>
      </w:pPr>
      <w:r w:rsidRPr="00F82F1A">
        <w:rPr>
          <w:rFonts w:ascii="Arial" w:hAnsi="Arial" w:cs="Arial"/>
        </w:rPr>
        <w:t>Pod izvornim predloškom/troškovnikom podrazumijeva se troškovnik koji uključuje i sve izmjene i dopune koje su, ukoliko ih je bilo, objavljene u EOJN RH.</w:t>
      </w:r>
    </w:p>
    <w:p w14:paraId="46CD20D5" w14:textId="77777777" w:rsidR="00F82F1A" w:rsidRPr="00F82F1A" w:rsidRDefault="00F82F1A" w:rsidP="00F82F1A">
      <w:pPr>
        <w:spacing w:after="0" w:line="240" w:lineRule="auto"/>
        <w:jc w:val="both"/>
        <w:rPr>
          <w:rFonts w:ascii="Arial" w:hAnsi="Arial" w:cs="Arial"/>
        </w:rPr>
      </w:pPr>
      <w:r w:rsidRPr="00F82F1A">
        <w:rPr>
          <w:rFonts w:ascii="Arial" w:hAnsi="Arial" w:cs="Arial"/>
        </w:rPr>
        <w:t xml:space="preserve">Podatke treba unijeti u obrazac Troškovnika na sljedeći način: </w:t>
      </w:r>
    </w:p>
    <w:p w14:paraId="46717148" w14:textId="03351DB6" w:rsidR="00F82F1A" w:rsidRPr="00F82F1A" w:rsidRDefault="00F82F1A" w:rsidP="002740DA">
      <w:pPr>
        <w:pStyle w:val="ListParagraph"/>
        <w:numPr>
          <w:ilvl w:val="0"/>
          <w:numId w:val="42"/>
        </w:numPr>
        <w:spacing w:after="0" w:line="240" w:lineRule="auto"/>
        <w:jc w:val="both"/>
        <w:rPr>
          <w:rFonts w:ascii="Arial" w:hAnsi="Arial" w:cs="Arial"/>
        </w:rPr>
      </w:pPr>
      <w:proofErr w:type="spellStart"/>
      <w:r w:rsidRPr="00F82F1A">
        <w:rPr>
          <w:rFonts w:ascii="Arial" w:hAnsi="Arial" w:cs="Arial"/>
        </w:rPr>
        <w:t>cijene</w:t>
      </w:r>
      <w:proofErr w:type="spellEnd"/>
      <w:r w:rsidRPr="00F82F1A">
        <w:rPr>
          <w:rFonts w:ascii="Arial" w:hAnsi="Arial" w:cs="Arial"/>
        </w:rPr>
        <w:t xml:space="preserve"> </w:t>
      </w:r>
      <w:proofErr w:type="spellStart"/>
      <w:r w:rsidRPr="00F82F1A">
        <w:rPr>
          <w:rFonts w:ascii="Arial" w:hAnsi="Arial" w:cs="Arial"/>
        </w:rPr>
        <w:t>stavke</w:t>
      </w:r>
      <w:proofErr w:type="spellEnd"/>
      <w:r w:rsidRPr="00F82F1A">
        <w:rPr>
          <w:rFonts w:ascii="Arial" w:hAnsi="Arial" w:cs="Arial"/>
        </w:rPr>
        <w:t xml:space="preserve"> (</w:t>
      </w:r>
      <w:proofErr w:type="spellStart"/>
      <w:r w:rsidRPr="00F82F1A">
        <w:rPr>
          <w:rFonts w:ascii="Arial" w:hAnsi="Arial" w:cs="Arial"/>
        </w:rPr>
        <w:t>jedinične</w:t>
      </w:r>
      <w:proofErr w:type="spellEnd"/>
      <w:r w:rsidRPr="00F82F1A">
        <w:rPr>
          <w:rFonts w:ascii="Arial" w:hAnsi="Arial" w:cs="Arial"/>
        </w:rPr>
        <w:t xml:space="preserve"> </w:t>
      </w:r>
      <w:proofErr w:type="spellStart"/>
      <w:r w:rsidRPr="00F82F1A">
        <w:rPr>
          <w:rFonts w:ascii="Arial" w:hAnsi="Arial" w:cs="Arial"/>
        </w:rPr>
        <w:t>cijene</w:t>
      </w:r>
      <w:proofErr w:type="spellEnd"/>
      <w:r w:rsidRPr="00F82F1A">
        <w:rPr>
          <w:rFonts w:ascii="Arial" w:hAnsi="Arial" w:cs="Arial"/>
        </w:rPr>
        <w:t xml:space="preserve">) </w:t>
      </w:r>
      <w:proofErr w:type="spellStart"/>
      <w:r w:rsidRPr="00F82F1A">
        <w:rPr>
          <w:rFonts w:ascii="Arial" w:hAnsi="Arial" w:cs="Arial"/>
        </w:rPr>
        <w:t>navedene</w:t>
      </w:r>
      <w:proofErr w:type="spellEnd"/>
      <w:r w:rsidRPr="00F82F1A">
        <w:rPr>
          <w:rFonts w:ascii="Arial" w:hAnsi="Arial" w:cs="Arial"/>
        </w:rPr>
        <w:t xml:space="preserve"> u </w:t>
      </w:r>
      <w:proofErr w:type="spellStart"/>
      <w:r w:rsidRPr="00F82F1A">
        <w:rPr>
          <w:rFonts w:ascii="Arial" w:hAnsi="Arial" w:cs="Arial"/>
        </w:rPr>
        <w:t>troškovniku</w:t>
      </w:r>
      <w:proofErr w:type="spellEnd"/>
      <w:r w:rsidRPr="00F82F1A">
        <w:rPr>
          <w:rFonts w:ascii="Arial" w:hAnsi="Arial" w:cs="Arial"/>
        </w:rPr>
        <w:t xml:space="preserve"> </w:t>
      </w:r>
      <w:proofErr w:type="spellStart"/>
      <w:r w:rsidRPr="00F82F1A">
        <w:rPr>
          <w:rFonts w:ascii="Arial" w:hAnsi="Arial" w:cs="Arial"/>
        </w:rPr>
        <w:t>moraju</w:t>
      </w:r>
      <w:proofErr w:type="spellEnd"/>
      <w:r w:rsidRPr="00F82F1A">
        <w:rPr>
          <w:rFonts w:ascii="Arial" w:hAnsi="Arial" w:cs="Arial"/>
        </w:rPr>
        <w:t xml:space="preserve"> </w:t>
      </w:r>
      <w:proofErr w:type="spellStart"/>
      <w:r w:rsidRPr="00F82F1A">
        <w:rPr>
          <w:rFonts w:ascii="Arial" w:hAnsi="Arial" w:cs="Arial"/>
        </w:rPr>
        <w:t>biti</w:t>
      </w:r>
      <w:proofErr w:type="spellEnd"/>
      <w:r w:rsidRPr="00F82F1A">
        <w:rPr>
          <w:rFonts w:ascii="Arial" w:hAnsi="Arial" w:cs="Arial"/>
        </w:rPr>
        <w:t xml:space="preserve"> </w:t>
      </w:r>
      <w:proofErr w:type="spellStart"/>
      <w:r w:rsidRPr="00F82F1A">
        <w:rPr>
          <w:rFonts w:ascii="Arial" w:hAnsi="Arial" w:cs="Arial"/>
        </w:rPr>
        <w:t>iskazane</w:t>
      </w:r>
      <w:proofErr w:type="spellEnd"/>
      <w:r w:rsidRPr="00F82F1A">
        <w:rPr>
          <w:rFonts w:ascii="Arial" w:hAnsi="Arial" w:cs="Arial"/>
        </w:rPr>
        <w:t xml:space="preserve"> u HRK bez </w:t>
      </w:r>
      <w:proofErr w:type="spellStart"/>
      <w:r w:rsidRPr="00F82F1A">
        <w:rPr>
          <w:rFonts w:ascii="Arial" w:hAnsi="Arial" w:cs="Arial"/>
        </w:rPr>
        <w:t>obračunatog</w:t>
      </w:r>
      <w:proofErr w:type="spellEnd"/>
      <w:r w:rsidRPr="00F82F1A">
        <w:rPr>
          <w:rFonts w:ascii="Arial" w:hAnsi="Arial" w:cs="Arial"/>
        </w:rPr>
        <w:t xml:space="preserve"> PDV-a, </w:t>
      </w:r>
    </w:p>
    <w:p w14:paraId="0913B233" w14:textId="57C57F67" w:rsidR="00F82F1A" w:rsidRPr="00F82F1A" w:rsidRDefault="00F82F1A" w:rsidP="002740DA">
      <w:pPr>
        <w:pStyle w:val="ListParagraph"/>
        <w:numPr>
          <w:ilvl w:val="0"/>
          <w:numId w:val="42"/>
        </w:numPr>
        <w:spacing w:after="0" w:line="240" w:lineRule="auto"/>
        <w:jc w:val="both"/>
        <w:rPr>
          <w:rFonts w:ascii="Arial" w:hAnsi="Arial" w:cs="Arial"/>
        </w:rPr>
      </w:pPr>
      <w:proofErr w:type="spellStart"/>
      <w:r w:rsidRPr="00F82F1A">
        <w:rPr>
          <w:rFonts w:ascii="Arial" w:hAnsi="Arial" w:cs="Arial"/>
        </w:rPr>
        <w:t>ponuditelj</w:t>
      </w:r>
      <w:proofErr w:type="spellEnd"/>
      <w:r w:rsidRPr="00F82F1A">
        <w:rPr>
          <w:rFonts w:ascii="Arial" w:hAnsi="Arial" w:cs="Arial"/>
        </w:rPr>
        <w:t xml:space="preserve"> mora </w:t>
      </w:r>
      <w:proofErr w:type="spellStart"/>
      <w:r w:rsidRPr="00F82F1A">
        <w:rPr>
          <w:rFonts w:ascii="Arial" w:hAnsi="Arial" w:cs="Arial"/>
        </w:rPr>
        <w:t>ispuniti</w:t>
      </w:r>
      <w:proofErr w:type="spellEnd"/>
      <w:r w:rsidRPr="00F82F1A">
        <w:rPr>
          <w:rFonts w:ascii="Arial" w:hAnsi="Arial" w:cs="Arial"/>
        </w:rPr>
        <w:t xml:space="preserve"> </w:t>
      </w:r>
      <w:proofErr w:type="spellStart"/>
      <w:r w:rsidRPr="00F82F1A">
        <w:rPr>
          <w:rFonts w:ascii="Arial" w:hAnsi="Arial" w:cs="Arial"/>
        </w:rPr>
        <w:t>sve</w:t>
      </w:r>
      <w:proofErr w:type="spellEnd"/>
      <w:r w:rsidRPr="00F82F1A">
        <w:rPr>
          <w:rFonts w:ascii="Arial" w:hAnsi="Arial" w:cs="Arial"/>
        </w:rPr>
        <w:t xml:space="preserve"> </w:t>
      </w:r>
      <w:proofErr w:type="spellStart"/>
      <w:r w:rsidRPr="00F82F1A">
        <w:rPr>
          <w:rFonts w:ascii="Arial" w:hAnsi="Arial" w:cs="Arial"/>
        </w:rPr>
        <w:t>stavke</w:t>
      </w:r>
      <w:proofErr w:type="spellEnd"/>
      <w:r w:rsidRPr="00F82F1A">
        <w:rPr>
          <w:rFonts w:ascii="Arial" w:hAnsi="Arial" w:cs="Arial"/>
        </w:rPr>
        <w:t xml:space="preserve"> </w:t>
      </w:r>
      <w:proofErr w:type="spellStart"/>
      <w:r w:rsidRPr="00F82F1A">
        <w:rPr>
          <w:rFonts w:ascii="Arial" w:hAnsi="Arial" w:cs="Arial"/>
        </w:rPr>
        <w:t>troškovnika</w:t>
      </w:r>
      <w:proofErr w:type="spellEnd"/>
      <w:r w:rsidRPr="00F82F1A">
        <w:rPr>
          <w:rFonts w:ascii="Arial" w:hAnsi="Arial" w:cs="Arial"/>
        </w:rPr>
        <w:t xml:space="preserve">, u </w:t>
      </w:r>
      <w:proofErr w:type="spellStart"/>
      <w:r w:rsidRPr="00F82F1A">
        <w:rPr>
          <w:rFonts w:ascii="Arial" w:hAnsi="Arial" w:cs="Arial"/>
        </w:rPr>
        <w:t>skladu</w:t>
      </w:r>
      <w:proofErr w:type="spellEnd"/>
      <w:r w:rsidRPr="00F82F1A">
        <w:rPr>
          <w:rFonts w:ascii="Arial" w:hAnsi="Arial" w:cs="Arial"/>
        </w:rPr>
        <w:t xml:space="preserve"> s </w:t>
      </w:r>
      <w:proofErr w:type="spellStart"/>
      <w:r w:rsidRPr="00F82F1A">
        <w:rPr>
          <w:rFonts w:ascii="Arial" w:hAnsi="Arial" w:cs="Arial"/>
        </w:rPr>
        <w:t>obrascem</w:t>
      </w:r>
      <w:proofErr w:type="spellEnd"/>
      <w:r w:rsidRPr="00F82F1A">
        <w:rPr>
          <w:rFonts w:ascii="Arial" w:hAnsi="Arial" w:cs="Arial"/>
        </w:rPr>
        <w:t xml:space="preserve"> </w:t>
      </w:r>
      <w:proofErr w:type="spellStart"/>
      <w:r w:rsidRPr="00F82F1A">
        <w:rPr>
          <w:rFonts w:ascii="Arial" w:hAnsi="Arial" w:cs="Arial"/>
        </w:rPr>
        <w:t>troškovnika</w:t>
      </w:r>
      <w:proofErr w:type="spellEnd"/>
      <w:r w:rsidRPr="00F82F1A">
        <w:rPr>
          <w:rFonts w:ascii="Arial" w:hAnsi="Arial" w:cs="Arial"/>
        </w:rPr>
        <w:t>,</w:t>
      </w:r>
    </w:p>
    <w:p w14:paraId="53A7F63D" w14:textId="02733D3F" w:rsidR="00F82F1A" w:rsidRPr="00F82F1A" w:rsidRDefault="00F82F1A" w:rsidP="002740DA">
      <w:pPr>
        <w:pStyle w:val="ListParagraph"/>
        <w:numPr>
          <w:ilvl w:val="0"/>
          <w:numId w:val="42"/>
        </w:numPr>
        <w:spacing w:after="0" w:line="240" w:lineRule="auto"/>
        <w:jc w:val="both"/>
        <w:rPr>
          <w:rFonts w:ascii="Arial" w:hAnsi="Arial" w:cs="Arial"/>
        </w:rPr>
      </w:pPr>
      <w:proofErr w:type="spellStart"/>
      <w:r w:rsidRPr="00F82F1A">
        <w:rPr>
          <w:rFonts w:ascii="Arial" w:hAnsi="Arial" w:cs="Arial"/>
        </w:rPr>
        <w:t>cijene</w:t>
      </w:r>
      <w:proofErr w:type="spellEnd"/>
      <w:r w:rsidRPr="00F82F1A">
        <w:rPr>
          <w:rFonts w:ascii="Arial" w:hAnsi="Arial" w:cs="Arial"/>
        </w:rPr>
        <w:t xml:space="preserve"> </w:t>
      </w:r>
      <w:proofErr w:type="spellStart"/>
      <w:r w:rsidRPr="00F82F1A">
        <w:rPr>
          <w:rFonts w:ascii="Arial" w:hAnsi="Arial" w:cs="Arial"/>
        </w:rPr>
        <w:t>stavaka</w:t>
      </w:r>
      <w:proofErr w:type="spellEnd"/>
      <w:r w:rsidRPr="00F82F1A">
        <w:rPr>
          <w:rFonts w:ascii="Arial" w:hAnsi="Arial" w:cs="Arial"/>
        </w:rPr>
        <w:t xml:space="preserve"> (</w:t>
      </w:r>
      <w:proofErr w:type="spellStart"/>
      <w:r w:rsidRPr="00F82F1A">
        <w:rPr>
          <w:rFonts w:ascii="Arial" w:hAnsi="Arial" w:cs="Arial"/>
        </w:rPr>
        <w:t>jedinične</w:t>
      </w:r>
      <w:proofErr w:type="spellEnd"/>
      <w:r w:rsidRPr="00F82F1A">
        <w:rPr>
          <w:rFonts w:ascii="Arial" w:hAnsi="Arial" w:cs="Arial"/>
        </w:rPr>
        <w:t xml:space="preserve"> </w:t>
      </w:r>
      <w:proofErr w:type="spellStart"/>
      <w:r w:rsidRPr="00F82F1A">
        <w:rPr>
          <w:rFonts w:ascii="Arial" w:hAnsi="Arial" w:cs="Arial"/>
        </w:rPr>
        <w:t>cijene</w:t>
      </w:r>
      <w:proofErr w:type="spellEnd"/>
      <w:r w:rsidRPr="00F82F1A">
        <w:rPr>
          <w:rFonts w:ascii="Arial" w:hAnsi="Arial" w:cs="Arial"/>
        </w:rPr>
        <w:t xml:space="preserve">) se </w:t>
      </w:r>
      <w:proofErr w:type="spellStart"/>
      <w:r w:rsidRPr="00F82F1A">
        <w:rPr>
          <w:rFonts w:ascii="Arial" w:hAnsi="Arial" w:cs="Arial"/>
        </w:rPr>
        <w:t>navode</w:t>
      </w:r>
      <w:proofErr w:type="spellEnd"/>
      <w:r w:rsidRPr="00F82F1A">
        <w:rPr>
          <w:rFonts w:ascii="Arial" w:hAnsi="Arial" w:cs="Arial"/>
        </w:rPr>
        <w:t xml:space="preserve"> s </w:t>
      </w:r>
      <w:proofErr w:type="spellStart"/>
      <w:r w:rsidRPr="00F82F1A">
        <w:rPr>
          <w:rFonts w:ascii="Arial" w:hAnsi="Arial" w:cs="Arial"/>
        </w:rPr>
        <w:t>decimalnim</w:t>
      </w:r>
      <w:proofErr w:type="spellEnd"/>
      <w:r w:rsidRPr="00F82F1A">
        <w:rPr>
          <w:rFonts w:ascii="Arial" w:hAnsi="Arial" w:cs="Arial"/>
        </w:rPr>
        <w:t xml:space="preserve"> </w:t>
      </w:r>
      <w:proofErr w:type="spellStart"/>
      <w:r w:rsidRPr="00F82F1A">
        <w:rPr>
          <w:rFonts w:ascii="Arial" w:hAnsi="Arial" w:cs="Arial"/>
        </w:rPr>
        <w:t>brojem</w:t>
      </w:r>
      <w:proofErr w:type="spellEnd"/>
      <w:r w:rsidRPr="00F82F1A">
        <w:rPr>
          <w:rFonts w:ascii="Arial" w:hAnsi="Arial" w:cs="Arial"/>
        </w:rPr>
        <w:t xml:space="preserve"> s </w:t>
      </w:r>
      <w:proofErr w:type="spellStart"/>
      <w:r w:rsidRPr="00F82F1A">
        <w:rPr>
          <w:rFonts w:ascii="Arial" w:hAnsi="Arial" w:cs="Arial"/>
        </w:rPr>
        <w:t>decimalnim</w:t>
      </w:r>
      <w:proofErr w:type="spellEnd"/>
      <w:r w:rsidRPr="00F82F1A">
        <w:rPr>
          <w:rFonts w:ascii="Arial" w:hAnsi="Arial" w:cs="Arial"/>
        </w:rPr>
        <w:t xml:space="preserve"> </w:t>
      </w:r>
      <w:proofErr w:type="spellStart"/>
      <w:r w:rsidRPr="00F82F1A">
        <w:rPr>
          <w:rFonts w:ascii="Arial" w:hAnsi="Arial" w:cs="Arial"/>
        </w:rPr>
        <w:t>zarezom</w:t>
      </w:r>
      <w:proofErr w:type="spellEnd"/>
      <w:r w:rsidRPr="00F82F1A">
        <w:rPr>
          <w:rFonts w:ascii="Arial" w:hAnsi="Arial" w:cs="Arial"/>
        </w:rPr>
        <w:t xml:space="preserve"> </w:t>
      </w:r>
      <w:proofErr w:type="spellStart"/>
      <w:r w:rsidRPr="00F82F1A">
        <w:rPr>
          <w:rFonts w:ascii="Arial" w:hAnsi="Arial" w:cs="Arial"/>
        </w:rPr>
        <w:t>i</w:t>
      </w:r>
      <w:proofErr w:type="spellEnd"/>
      <w:r w:rsidRPr="00F82F1A">
        <w:rPr>
          <w:rFonts w:ascii="Arial" w:hAnsi="Arial" w:cs="Arial"/>
        </w:rPr>
        <w:t xml:space="preserve"> </w:t>
      </w:r>
      <w:proofErr w:type="spellStart"/>
      <w:r w:rsidRPr="00F82F1A">
        <w:rPr>
          <w:rFonts w:ascii="Arial" w:hAnsi="Arial" w:cs="Arial"/>
        </w:rPr>
        <w:t>dva</w:t>
      </w:r>
      <w:proofErr w:type="spellEnd"/>
      <w:r w:rsidRPr="00F82F1A">
        <w:rPr>
          <w:rFonts w:ascii="Arial" w:hAnsi="Arial" w:cs="Arial"/>
        </w:rPr>
        <w:t xml:space="preserve"> </w:t>
      </w:r>
      <w:proofErr w:type="spellStart"/>
      <w:r w:rsidRPr="00F82F1A">
        <w:rPr>
          <w:rFonts w:ascii="Arial" w:hAnsi="Arial" w:cs="Arial"/>
        </w:rPr>
        <w:t>decimalna</w:t>
      </w:r>
      <w:proofErr w:type="spellEnd"/>
      <w:r w:rsidRPr="00F82F1A">
        <w:rPr>
          <w:rFonts w:ascii="Arial" w:hAnsi="Arial" w:cs="Arial"/>
        </w:rPr>
        <w:t xml:space="preserve"> </w:t>
      </w:r>
      <w:proofErr w:type="spellStart"/>
      <w:r w:rsidRPr="00F82F1A">
        <w:rPr>
          <w:rFonts w:ascii="Arial" w:hAnsi="Arial" w:cs="Arial"/>
        </w:rPr>
        <w:t>mjesta</w:t>
      </w:r>
      <w:proofErr w:type="spellEnd"/>
      <w:r w:rsidRPr="00F82F1A">
        <w:rPr>
          <w:rFonts w:ascii="Arial" w:hAnsi="Arial" w:cs="Arial"/>
        </w:rPr>
        <w:t xml:space="preserve">, </w:t>
      </w:r>
    </w:p>
    <w:p w14:paraId="670BDDC9" w14:textId="647A6159" w:rsidR="00F82F1A" w:rsidRPr="00F82F1A" w:rsidRDefault="00F82F1A" w:rsidP="002740DA">
      <w:pPr>
        <w:pStyle w:val="ListParagraph"/>
        <w:numPr>
          <w:ilvl w:val="0"/>
          <w:numId w:val="42"/>
        </w:numPr>
        <w:spacing w:after="0" w:line="240" w:lineRule="auto"/>
        <w:jc w:val="both"/>
        <w:rPr>
          <w:rFonts w:ascii="Arial" w:hAnsi="Arial" w:cs="Arial"/>
        </w:rPr>
      </w:pPr>
      <w:r w:rsidRPr="00F82F1A">
        <w:rPr>
          <w:rFonts w:ascii="Arial" w:hAnsi="Arial" w:cs="Arial"/>
        </w:rPr>
        <w:t xml:space="preserve">u </w:t>
      </w:r>
      <w:proofErr w:type="spellStart"/>
      <w:r w:rsidRPr="00F82F1A">
        <w:rPr>
          <w:rFonts w:ascii="Arial" w:hAnsi="Arial" w:cs="Arial"/>
        </w:rPr>
        <w:t>cijenu</w:t>
      </w:r>
      <w:proofErr w:type="spellEnd"/>
      <w:r w:rsidRPr="00F82F1A">
        <w:rPr>
          <w:rFonts w:ascii="Arial" w:hAnsi="Arial" w:cs="Arial"/>
        </w:rPr>
        <w:t xml:space="preserve"> </w:t>
      </w:r>
      <w:proofErr w:type="spellStart"/>
      <w:r w:rsidRPr="00F82F1A">
        <w:rPr>
          <w:rFonts w:ascii="Arial" w:hAnsi="Arial" w:cs="Arial"/>
        </w:rPr>
        <w:t>ponude</w:t>
      </w:r>
      <w:proofErr w:type="spellEnd"/>
      <w:r w:rsidRPr="00F82F1A">
        <w:rPr>
          <w:rFonts w:ascii="Arial" w:hAnsi="Arial" w:cs="Arial"/>
        </w:rPr>
        <w:t xml:space="preserve"> </w:t>
      </w:r>
      <w:proofErr w:type="spellStart"/>
      <w:r w:rsidRPr="00F82F1A">
        <w:rPr>
          <w:rFonts w:ascii="Arial" w:hAnsi="Arial" w:cs="Arial"/>
        </w:rPr>
        <w:t>moraju</w:t>
      </w:r>
      <w:proofErr w:type="spellEnd"/>
      <w:r w:rsidRPr="00F82F1A">
        <w:rPr>
          <w:rFonts w:ascii="Arial" w:hAnsi="Arial" w:cs="Arial"/>
        </w:rPr>
        <w:t xml:space="preserve"> </w:t>
      </w:r>
      <w:proofErr w:type="spellStart"/>
      <w:r w:rsidRPr="00F82F1A">
        <w:rPr>
          <w:rFonts w:ascii="Arial" w:hAnsi="Arial" w:cs="Arial"/>
        </w:rPr>
        <w:t>biti</w:t>
      </w:r>
      <w:proofErr w:type="spellEnd"/>
      <w:r w:rsidRPr="00F82F1A">
        <w:rPr>
          <w:rFonts w:ascii="Arial" w:hAnsi="Arial" w:cs="Arial"/>
        </w:rPr>
        <w:t xml:space="preserve"> </w:t>
      </w:r>
      <w:proofErr w:type="spellStart"/>
      <w:r w:rsidRPr="00F82F1A">
        <w:rPr>
          <w:rFonts w:ascii="Arial" w:hAnsi="Arial" w:cs="Arial"/>
        </w:rPr>
        <w:t>uračunati</w:t>
      </w:r>
      <w:proofErr w:type="spellEnd"/>
      <w:r w:rsidRPr="00F82F1A">
        <w:rPr>
          <w:rFonts w:ascii="Arial" w:hAnsi="Arial" w:cs="Arial"/>
        </w:rPr>
        <w:t xml:space="preserve"> </w:t>
      </w:r>
      <w:proofErr w:type="spellStart"/>
      <w:r w:rsidRPr="00F82F1A">
        <w:rPr>
          <w:rFonts w:ascii="Arial" w:hAnsi="Arial" w:cs="Arial"/>
        </w:rPr>
        <w:t>svi</w:t>
      </w:r>
      <w:proofErr w:type="spellEnd"/>
      <w:r w:rsidRPr="00F82F1A">
        <w:rPr>
          <w:rFonts w:ascii="Arial" w:hAnsi="Arial" w:cs="Arial"/>
        </w:rPr>
        <w:t xml:space="preserve"> </w:t>
      </w:r>
      <w:proofErr w:type="spellStart"/>
      <w:r w:rsidRPr="00F82F1A">
        <w:rPr>
          <w:rFonts w:ascii="Arial" w:hAnsi="Arial" w:cs="Arial"/>
        </w:rPr>
        <w:t>troškovi</w:t>
      </w:r>
      <w:proofErr w:type="spellEnd"/>
      <w:r w:rsidRPr="00F82F1A">
        <w:rPr>
          <w:rFonts w:ascii="Arial" w:hAnsi="Arial" w:cs="Arial"/>
        </w:rPr>
        <w:t xml:space="preserve"> </w:t>
      </w:r>
      <w:proofErr w:type="spellStart"/>
      <w:r w:rsidRPr="00F82F1A">
        <w:rPr>
          <w:rFonts w:ascii="Arial" w:hAnsi="Arial" w:cs="Arial"/>
        </w:rPr>
        <w:t>i</w:t>
      </w:r>
      <w:proofErr w:type="spellEnd"/>
      <w:r w:rsidRPr="00F82F1A">
        <w:rPr>
          <w:rFonts w:ascii="Arial" w:hAnsi="Arial" w:cs="Arial"/>
        </w:rPr>
        <w:t xml:space="preserve"> </w:t>
      </w:r>
      <w:proofErr w:type="spellStart"/>
      <w:r w:rsidRPr="00F82F1A">
        <w:rPr>
          <w:rFonts w:ascii="Arial" w:hAnsi="Arial" w:cs="Arial"/>
        </w:rPr>
        <w:t>popusti</w:t>
      </w:r>
      <w:proofErr w:type="spellEnd"/>
      <w:r w:rsidRPr="00F82F1A">
        <w:rPr>
          <w:rFonts w:ascii="Arial" w:hAnsi="Arial" w:cs="Arial"/>
        </w:rPr>
        <w:t xml:space="preserve">, </w:t>
      </w:r>
    </w:p>
    <w:p w14:paraId="133799DE" w14:textId="5B28C5CF" w:rsidR="003939FF" w:rsidRDefault="00F82F1A" w:rsidP="002740DA">
      <w:pPr>
        <w:pStyle w:val="ListParagraph"/>
        <w:numPr>
          <w:ilvl w:val="0"/>
          <w:numId w:val="42"/>
        </w:numPr>
        <w:spacing w:after="0" w:line="240" w:lineRule="auto"/>
        <w:jc w:val="both"/>
        <w:rPr>
          <w:rFonts w:ascii="Arial" w:hAnsi="Arial" w:cs="Arial"/>
        </w:rPr>
      </w:pPr>
      <w:proofErr w:type="spellStart"/>
      <w:r w:rsidRPr="00F82F1A">
        <w:rPr>
          <w:rFonts w:ascii="Arial" w:hAnsi="Arial" w:cs="Arial"/>
        </w:rPr>
        <w:t>sveukupne</w:t>
      </w:r>
      <w:proofErr w:type="spellEnd"/>
      <w:r w:rsidRPr="00F82F1A">
        <w:rPr>
          <w:rFonts w:ascii="Arial" w:hAnsi="Arial" w:cs="Arial"/>
        </w:rPr>
        <w:t xml:space="preserve"> </w:t>
      </w:r>
      <w:proofErr w:type="spellStart"/>
      <w:r w:rsidRPr="00F82F1A">
        <w:rPr>
          <w:rFonts w:ascii="Arial" w:hAnsi="Arial" w:cs="Arial"/>
        </w:rPr>
        <w:t>cijene</w:t>
      </w:r>
      <w:proofErr w:type="spellEnd"/>
      <w:r w:rsidRPr="00F82F1A">
        <w:rPr>
          <w:rFonts w:ascii="Arial" w:hAnsi="Arial" w:cs="Arial"/>
        </w:rPr>
        <w:t xml:space="preserve"> (bez PDV-a) </w:t>
      </w:r>
      <w:proofErr w:type="spellStart"/>
      <w:r w:rsidRPr="00F82F1A">
        <w:rPr>
          <w:rFonts w:ascii="Arial" w:hAnsi="Arial" w:cs="Arial"/>
        </w:rPr>
        <w:t>koje</w:t>
      </w:r>
      <w:proofErr w:type="spellEnd"/>
      <w:r w:rsidRPr="00F82F1A">
        <w:rPr>
          <w:rFonts w:ascii="Arial" w:hAnsi="Arial" w:cs="Arial"/>
        </w:rPr>
        <w:t xml:space="preserve"> </w:t>
      </w:r>
      <w:proofErr w:type="spellStart"/>
      <w:r w:rsidRPr="00F82F1A">
        <w:rPr>
          <w:rFonts w:ascii="Arial" w:hAnsi="Arial" w:cs="Arial"/>
        </w:rPr>
        <w:t>ponuditelj</w:t>
      </w:r>
      <w:proofErr w:type="spellEnd"/>
      <w:r w:rsidRPr="00F82F1A">
        <w:rPr>
          <w:rFonts w:ascii="Arial" w:hAnsi="Arial" w:cs="Arial"/>
        </w:rPr>
        <w:t xml:space="preserve"> </w:t>
      </w:r>
      <w:proofErr w:type="spellStart"/>
      <w:r w:rsidRPr="00F82F1A">
        <w:rPr>
          <w:rFonts w:ascii="Arial" w:hAnsi="Arial" w:cs="Arial"/>
        </w:rPr>
        <w:t>iskazuje</w:t>
      </w:r>
      <w:proofErr w:type="spellEnd"/>
      <w:r w:rsidRPr="00F82F1A">
        <w:rPr>
          <w:rFonts w:ascii="Arial" w:hAnsi="Arial" w:cs="Arial"/>
        </w:rPr>
        <w:t xml:space="preserve"> </w:t>
      </w:r>
      <w:proofErr w:type="spellStart"/>
      <w:r w:rsidRPr="00F82F1A">
        <w:rPr>
          <w:rFonts w:ascii="Arial" w:hAnsi="Arial" w:cs="Arial"/>
        </w:rPr>
        <w:t>na</w:t>
      </w:r>
      <w:proofErr w:type="spellEnd"/>
      <w:r w:rsidRPr="00F82F1A">
        <w:rPr>
          <w:rFonts w:ascii="Arial" w:hAnsi="Arial" w:cs="Arial"/>
        </w:rPr>
        <w:t xml:space="preserve"> </w:t>
      </w:r>
      <w:proofErr w:type="spellStart"/>
      <w:r w:rsidRPr="00F82F1A">
        <w:rPr>
          <w:rFonts w:ascii="Arial" w:hAnsi="Arial" w:cs="Arial"/>
        </w:rPr>
        <w:t>dnu</w:t>
      </w:r>
      <w:proofErr w:type="spellEnd"/>
      <w:r w:rsidRPr="00F82F1A">
        <w:rPr>
          <w:rFonts w:ascii="Arial" w:hAnsi="Arial" w:cs="Arial"/>
        </w:rPr>
        <w:t xml:space="preserve"> </w:t>
      </w:r>
      <w:proofErr w:type="spellStart"/>
      <w:r w:rsidRPr="00F82F1A">
        <w:rPr>
          <w:rFonts w:ascii="Arial" w:hAnsi="Arial" w:cs="Arial"/>
        </w:rPr>
        <w:t>troškovnika</w:t>
      </w:r>
      <w:proofErr w:type="spellEnd"/>
      <w:r w:rsidRPr="00F82F1A">
        <w:rPr>
          <w:rFonts w:ascii="Arial" w:hAnsi="Arial" w:cs="Arial"/>
        </w:rPr>
        <w:t xml:space="preserve">, </w:t>
      </w:r>
      <w:proofErr w:type="spellStart"/>
      <w:r w:rsidRPr="00F82F1A">
        <w:rPr>
          <w:rFonts w:ascii="Arial" w:hAnsi="Arial" w:cs="Arial"/>
        </w:rPr>
        <w:t>ponuditelj</w:t>
      </w:r>
      <w:proofErr w:type="spellEnd"/>
      <w:r w:rsidRPr="00F82F1A">
        <w:rPr>
          <w:rFonts w:ascii="Arial" w:hAnsi="Arial" w:cs="Arial"/>
        </w:rPr>
        <w:t xml:space="preserve"> </w:t>
      </w:r>
      <w:proofErr w:type="spellStart"/>
      <w:r w:rsidRPr="00F82F1A">
        <w:rPr>
          <w:rFonts w:ascii="Arial" w:hAnsi="Arial" w:cs="Arial"/>
        </w:rPr>
        <w:t>upisuje</w:t>
      </w:r>
      <w:proofErr w:type="spellEnd"/>
      <w:r w:rsidRPr="00F82F1A">
        <w:rPr>
          <w:rFonts w:ascii="Arial" w:hAnsi="Arial" w:cs="Arial"/>
        </w:rPr>
        <w:t xml:space="preserve"> u za to </w:t>
      </w:r>
      <w:proofErr w:type="spellStart"/>
      <w:r w:rsidRPr="00F82F1A">
        <w:rPr>
          <w:rFonts w:ascii="Arial" w:hAnsi="Arial" w:cs="Arial"/>
        </w:rPr>
        <w:t>predviđeno</w:t>
      </w:r>
      <w:proofErr w:type="spellEnd"/>
      <w:r w:rsidRPr="00F82F1A">
        <w:rPr>
          <w:rFonts w:ascii="Arial" w:hAnsi="Arial" w:cs="Arial"/>
        </w:rPr>
        <w:t xml:space="preserve"> </w:t>
      </w:r>
      <w:proofErr w:type="spellStart"/>
      <w:r w:rsidRPr="00F82F1A">
        <w:rPr>
          <w:rFonts w:ascii="Arial" w:hAnsi="Arial" w:cs="Arial"/>
        </w:rPr>
        <w:t>mjesto</w:t>
      </w:r>
      <w:proofErr w:type="spellEnd"/>
      <w:r w:rsidRPr="00F82F1A">
        <w:rPr>
          <w:rFonts w:ascii="Arial" w:hAnsi="Arial" w:cs="Arial"/>
        </w:rPr>
        <w:t xml:space="preserve"> u </w:t>
      </w:r>
      <w:proofErr w:type="spellStart"/>
      <w:r w:rsidRPr="00F82F1A">
        <w:rPr>
          <w:rFonts w:ascii="Arial" w:hAnsi="Arial" w:cs="Arial"/>
        </w:rPr>
        <w:t>rekapitulaciji</w:t>
      </w:r>
      <w:proofErr w:type="spellEnd"/>
      <w:r w:rsidR="006503BF">
        <w:rPr>
          <w:rFonts w:ascii="Arial" w:hAnsi="Arial" w:cs="Arial"/>
        </w:rPr>
        <w:t>,</w:t>
      </w:r>
    </w:p>
    <w:p w14:paraId="66B378CF" w14:textId="77777777" w:rsidR="00771274" w:rsidRDefault="00771274" w:rsidP="006919A5">
      <w:pPr>
        <w:spacing w:after="0" w:line="240" w:lineRule="auto"/>
        <w:jc w:val="both"/>
        <w:rPr>
          <w:rFonts w:ascii="Arial" w:hAnsi="Arial" w:cs="Arial"/>
          <w:b/>
          <w:sz w:val="24"/>
          <w:szCs w:val="24"/>
        </w:rPr>
      </w:pPr>
    </w:p>
    <w:p w14:paraId="6F9EDFE2" w14:textId="77777777" w:rsidR="00850D3D" w:rsidRPr="00850D3D" w:rsidRDefault="00850D3D" w:rsidP="006919A5">
      <w:pPr>
        <w:spacing w:after="0" w:line="240" w:lineRule="auto"/>
        <w:jc w:val="both"/>
        <w:rPr>
          <w:rFonts w:ascii="Arial" w:hAnsi="Arial" w:cs="Arial"/>
          <w:b/>
          <w:sz w:val="4"/>
          <w:szCs w:val="4"/>
        </w:rPr>
      </w:pPr>
    </w:p>
    <w:p w14:paraId="19363F05" w14:textId="67146317" w:rsidR="000E4147" w:rsidRPr="004F3131" w:rsidRDefault="002726D6" w:rsidP="006919A5">
      <w:pPr>
        <w:spacing w:after="0" w:line="240" w:lineRule="auto"/>
        <w:jc w:val="both"/>
        <w:rPr>
          <w:rFonts w:ascii="Arial" w:hAnsi="Arial" w:cs="Arial"/>
          <w:b/>
          <w:sz w:val="24"/>
          <w:szCs w:val="24"/>
          <w:u w:val="single"/>
        </w:rPr>
      </w:pPr>
      <w:r w:rsidRPr="004F3131">
        <w:rPr>
          <w:rFonts w:ascii="Arial" w:hAnsi="Arial" w:cs="Arial"/>
          <w:b/>
          <w:sz w:val="24"/>
          <w:szCs w:val="24"/>
          <w:u w:val="single"/>
        </w:rPr>
        <w:t>2.8.</w:t>
      </w:r>
      <w:r w:rsidRPr="004F3131">
        <w:rPr>
          <w:rFonts w:ascii="Arial" w:hAnsi="Arial" w:cs="Arial"/>
          <w:b/>
          <w:sz w:val="24"/>
          <w:szCs w:val="24"/>
          <w:u w:val="single"/>
        </w:rPr>
        <w:tab/>
        <w:t>Mjesto</w:t>
      </w:r>
      <w:r w:rsidR="00B219D4">
        <w:rPr>
          <w:rFonts w:ascii="Arial" w:hAnsi="Arial" w:cs="Arial"/>
          <w:b/>
          <w:sz w:val="24"/>
          <w:szCs w:val="24"/>
          <w:u w:val="single"/>
        </w:rPr>
        <w:t xml:space="preserve"> isporuke robe</w:t>
      </w:r>
    </w:p>
    <w:p w14:paraId="299CD43E" w14:textId="7103BD53" w:rsidR="006919A5" w:rsidRDefault="00822D52" w:rsidP="00312D18">
      <w:pPr>
        <w:spacing w:after="0" w:line="240" w:lineRule="auto"/>
        <w:jc w:val="both"/>
        <w:rPr>
          <w:rFonts w:ascii="Arial" w:eastAsia="Calibri" w:hAnsi="Arial" w:cs="Arial"/>
          <w:lang w:eastAsia="hr-HR"/>
        </w:rPr>
      </w:pPr>
      <w:r w:rsidRPr="00822D52">
        <w:rPr>
          <w:rFonts w:ascii="Arial" w:eastAsia="Calibri" w:hAnsi="Arial" w:cs="Arial"/>
          <w:lang w:eastAsia="hr-HR"/>
        </w:rPr>
        <w:t xml:space="preserve">Mjesto isporuke predmeta nabave je na lučkom području luke </w:t>
      </w:r>
      <w:r>
        <w:rPr>
          <w:rFonts w:ascii="Arial" w:eastAsia="Calibri" w:hAnsi="Arial" w:cs="Arial"/>
          <w:lang w:eastAsia="hr-HR"/>
        </w:rPr>
        <w:t>Dubrovnik</w:t>
      </w:r>
      <w:r w:rsidRPr="00822D52">
        <w:rPr>
          <w:rFonts w:ascii="Arial" w:eastAsia="Calibri" w:hAnsi="Arial" w:cs="Arial"/>
          <w:lang w:eastAsia="hr-HR"/>
        </w:rPr>
        <w:t xml:space="preserve"> na lokacijama prema Glavnom projektu koji je prilog ovoj dokumentaciji o nabavi.</w:t>
      </w:r>
    </w:p>
    <w:p w14:paraId="2C1C9371" w14:textId="5F5125B3" w:rsidR="00AD02F6" w:rsidRPr="00AD02F6" w:rsidRDefault="00AD02F6" w:rsidP="00312D18">
      <w:pPr>
        <w:spacing w:after="0" w:line="240" w:lineRule="auto"/>
        <w:jc w:val="both"/>
        <w:rPr>
          <w:rFonts w:ascii="Arial" w:eastAsia="Calibri" w:hAnsi="Arial" w:cs="Arial"/>
          <w:sz w:val="6"/>
          <w:szCs w:val="6"/>
          <w:lang w:eastAsia="hr-HR"/>
        </w:rPr>
      </w:pPr>
    </w:p>
    <w:p w14:paraId="06056516" w14:textId="77777777" w:rsidR="008E30FB" w:rsidRPr="004F3131" w:rsidRDefault="008E30FB" w:rsidP="006919A5">
      <w:pPr>
        <w:spacing w:after="0" w:line="240" w:lineRule="auto"/>
        <w:jc w:val="both"/>
        <w:rPr>
          <w:rFonts w:ascii="Arial" w:hAnsi="Arial" w:cs="Arial"/>
        </w:rPr>
      </w:pPr>
    </w:p>
    <w:p w14:paraId="6B5C3730" w14:textId="77777777" w:rsidR="000E4147" w:rsidRPr="004F3131" w:rsidRDefault="002726D6" w:rsidP="006919A5">
      <w:pPr>
        <w:pStyle w:val="ListParagraph2"/>
        <w:ind w:left="0"/>
        <w:jc w:val="both"/>
        <w:rPr>
          <w:rFonts w:ascii="Arial" w:hAnsi="Arial" w:cs="Arial"/>
          <w:b/>
          <w:u w:val="single"/>
        </w:rPr>
      </w:pPr>
      <w:r w:rsidRPr="004F3131">
        <w:rPr>
          <w:rFonts w:ascii="Arial" w:hAnsi="Arial" w:cs="Arial"/>
          <w:b/>
          <w:u w:val="single"/>
        </w:rPr>
        <w:t>2.9.</w:t>
      </w:r>
      <w:r w:rsidRPr="004F3131">
        <w:rPr>
          <w:rFonts w:ascii="Arial" w:hAnsi="Arial" w:cs="Arial"/>
          <w:b/>
          <w:u w:val="single"/>
        </w:rPr>
        <w:tab/>
        <w:t>Rok početka i završetka izvršenja ugovora</w:t>
      </w:r>
    </w:p>
    <w:p w14:paraId="07A45FCD" w14:textId="5B0684C0" w:rsidR="00F82F1A" w:rsidRPr="00F82F1A" w:rsidRDefault="00F82F1A" w:rsidP="00F82F1A">
      <w:pPr>
        <w:pStyle w:val="ListParagraph2"/>
        <w:ind w:left="0"/>
        <w:jc w:val="both"/>
        <w:rPr>
          <w:rFonts w:ascii="Arial" w:hAnsi="Arial" w:cs="Arial"/>
          <w:bCs/>
          <w:sz w:val="22"/>
          <w:szCs w:val="22"/>
        </w:rPr>
      </w:pPr>
      <w:bookmarkStart w:id="14" w:name="_Hlk29653632"/>
      <w:r w:rsidRPr="00F82F1A">
        <w:rPr>
          <w:rFonts w:ascii="Arial" w:hAnsi="Arial" w:cs="Arial"/>
          <w:bCs/>
          <w:sz w:val="22"/>
          <w:szCs w:val="22"/>
        </w:rPr>
        <w:t xml:space="preserve">Ugovor u pisanom obliku Naručitelj će s odabranim ponuditeljem sklopiti najkasnije u roku od 30 dana od dana izvršnosti odluke o odabiru. Ugovor stupa na snagu onoga dana kada ga potpiše posljednja ugovorna strana te je na snazi do izvršenja svih obaveza ugovornih strana. </w:t>
      </w:r>
    </w:p>
    <w:bookmarkEnd w:id="14"/>
    <w:p w14:paraId="4BE3C8FD" w14:textId="59577D29" w:rsidR="00C92EA7" w:rsidRPr="00C92EA7" w:rsidRDefault="00C92EA7" w:rsidP="00C92EA7">
      <w:pPr>
        <w:pStyle w:val="ListParagraph2"/>
        <w:ind w:left="0"/>
        <w:jc w:val="both"/>
        <w:rPr>
          <w:rFonts w:ascii="Arial" w:hAnsi="Arial" w:cs="Arial"/>
          <w:bCs/>
          <w:iCs/>
          <w:sz w:val="22"/>
          <w:szCs w:val="22"/>
        </w:rPr>
      </w:pPr>
      <w:r w:rsidRPr="00C92EA7">
        <w:rPr>
          <w:rFonts w:ascii="Arial" w:hAnsi="Arial" w:cs="Arial"/>
          <w:bCs/>
          <w:iCs/>
          <w:sz w:val="22"/>
          <w:szCs w:val="22"/>
        </w:rPr>
        <w:t>Rok isporuke</w:t>
      </w:r>
      <w:r w:rsidR="002442ED">
        <w:rPr>
          <w:rFonts w:ascii="Arial" w:hAnsi="Arial" w:cs="Arial"/>
          <w:bCs/>
          <w:iCs/>
          <w:sz w:val="22"/>
          <w:szCs w:val="22"/>
        </w:rPr>
        <w:t xml:space="preserve"> i instalacije</w:t>
      </w:r>
      <w:r w:rsidRPr="00C92EA7">
        <w:rPr>
          <w:rFonts w:ascii="Arial" w:hAnsi="Arial" w:cs="Arial"/>
          <w:bCs/>
          <w:iCs/>
          <w:sz w:val="22"/>
          <w:szCs w:val="22"/>
        </w:rPr>
        <w:t xml:space="preserve"> predmeta nabave </w:t>
      </w:r>
      <w:r w:rsidRPr="00C92EA7">
        <w:rPr>
          <w:rFonts w:ascii="Arial" w:hAnsi="Arial" w:cs="Arial"/>
          <w:b/>
          <w:iCs/>
          <w:sz w:val="22"/>
          <w:szCs w:val="22"/>
          <w:u w:val="single"/>
        </w:rPr>
        <w:t xml:space="preserve">ne može biti veći od </w:t>
      </w:r>
      <w:r w:rsidR="007607AA" w:rsidRPr="00771274">
        <w:rPr>
          <w:rFonts w:ascii="Arial" w:hAnsi="Arial" w:cs="Arial"/>
          <w:b/>
          <w:iCs/>
          <w:sz w:val="22"/>
          <w:szCs w:val="22"/>
          <w:u w:val="single"/>
        </w:rPr>
        <w:t>1</w:t>
      </w:r>
      <w:r w:rsidR="00801072" w:rsidRPr="00771274">
        <w:rPr>
          <w:rFonts w:ascii="Arial" w:hAnsi="Arial" w:cs="Arial"/>
          <w:b/>
          <w:iCs/>
          <w:sz w:val="22"/>
          <w:szCs w:val="22"/>
          <w:u w:val="single"/>
        </w:rPr>
        <w:t>5</w:t>
      </w:r>
      <w:r w:rsidR="00CC045B" w:rsidRPr="00771274">
        <w:rPr>
          <w:rFonts w:ascii="Arial" w:hAnsi="Arial" w:cs="Arial"/>
          <w:b/>
          <w:iCs/>
          <w:sz w:val="22"/>
          <w:szCs w:val="22"/>
          <w:u w:val="single"/>
        </w:rPr>
        <w:t>0</w:t>
      </w:r>
      <w:r w:rsidRPr="00771274">
        <w:rPr>
          <w:rFonts w:ascii="Arial" w:hAnsi="Arial" w:cs="Arial"/>
          <w:b/>
          <w:iCs/>
          <w:sz w:val="22"/>
          <w:szCs w:val="22"/>
          <w:u w:val="single"/>
        </w:rPr>
        <w:t xml:space="preserve"> (</w:t>
      </w:r>
      <w:r w:rsidR="00CC045B" w:rsidRPr="00771274">
        <w:rPr>
          <w:rFonts w:ascii="Arial" w:hAnsi="Arial" w:cs="Arial"/>
          <w:b/>
          <w:iCs/>
          <w:sz w:val="22"/>
          <w:szCs w:val="22"/>
          <w:u w:val="single"/>
        </w:rPr>
        <w:t>sto</w:t>
      </w:r>
      <w:r w:rsidR="00801072" w:rsidRPr="00771274">
        <w:rPr>
          <w:rFonts w:ascii="Arial" w:hAnsi="Arial" w:cs="Arial"/>
          <w:b/>
          <w:iCs/>
          <w:sz w:val="22"/>
          <w:szCs w:val="22"/>
          <w:u w:val="single"/>
        </w:rPr>
        <w:t>pe</w:t>
      </w:r>
      <w:r w:rsidR="008B6B58" w:rsidRPr="00771274">
        <w:rPr>
          <w:rFonts w:ascii="Arial" w:hAnsi="Arial" w:cs="Arial"/>
          <w:b/>
          <w:iCs/>
          <w:sz w:val="22"/>
          <w:szCs w:val="22"/>
          <w:u w:val="single"/>
        </w:rPr>
        <w:t>deset</w:t>
      </w:r>
      <w:r w:rsidRPr="00771274">
        <w:rPr>
          <w:rFonts w:ascii="Arial" w:hAnsi="Arial" w:cs="Arial"/>
          <w:b/>
          <w:iCs/>
          <w:sz w:val="22"/>
          <w:szCs w:val="22"/>
          <w:u w:val="single"/>
        </w:rPr>
        <w:t>) kalendarskih dana od dana sklapanja ugovora.</w:t>
      </w:r>
      <w:r w:rsidRPr="00C92EA7">
        <w:rPr>
          <w:rFonts w:ascii="Arial" w:hAnsi="Arial" w:cs="Arial"/>
          <w:bCs/>
          <w:iCs/>
          <w:sz w:val="22"/>
          <w:szCs w:val="22"/>
        </w:rPr>
        <w:t xml:space="preserve"> Naručitelj je točkom 6.6. DoN odredio da je kriterij za odabir ponude ekonomski najpovoljnija ponuda (ENP), a jedan od kriterija je rok isporuke (Cijena ponude </w:t>
      </w:r>
      <w:r w:rsidR="008B6B58">
        <w:rPr>
          <w:rFonts w:ascii="Arial" w:hAnsi="Arial" w:cs="Arial"/>
          <w:bCs/>
          <w:iCs/>
          <w:sz w:val="22"/>
          <w:szCs w:val="22"/>
        </w:rPr>
        <w:t>9</w:t>
      </w:r>
      <w:r w:rsidRPr="00C92EA7">
        <w:rPr>
          <w:rFonts w:ascii="Arial" w:hAnsi="Arial" w:cs="Arial"/>
          <w:bCs/>
          <w:iCs/>
          <w:sz w:val="22"/>
          <w:szCs w:val="22"/>
        </w:rPr>
        <w:t>0%</w:t>
      </w:r>
      <w:r w:rsidR="00477E88">
        <w:rPr>
          <w:rFonts w:ascii="Arial" w:hAnsi="Arial" w:cs="Arial"/>
          <w:bCs/>
          <w:iCs/>
          <w:sz w:val="22"/>
          <w:szCs w:val="22"/>
        </w:rPr>
        <w:t xml:space="preserve">, </w:t>
      </w:r>
      <w:r w:rsidRPr="00C92EA7">
        <w:rPr>
          <w:rFonts w:ascii="Arial" w:hAnsi="Arial" w:cs="Arial"/>
          <w:bCs/>
          <w:iCs/>
          <w:sz w:val="22"/>
          <w:szCs w:val="22"/>
        </w:rPr>
        <w:t xml:space="preserve">Rok isporuke </w:t>
      </w:r>
      <w:r w:rsidR="008B6B58">
        <w:rPr>
          <w:rFonts w:ascii="Arial" w:hAnsi="Arial" w:cs="Arial"/>
          <w:bCs/>
          <w:iCs/>
          <w:sz w:val="22"/>
          <w:szCs w:val="22"/>
        </w:rPr>
        <w:t>5</w:t>
      </w:r>
      <w:r w:rsidRPr="00C92EA7">
        <w:rPr>
          <w:rFonts w:ascii="Arial" w:hAnsi="Arial" w:cs="Arial"/>
          <w:bCs/>
          <w:iCs/>
          <w:sz w:val="22"/>
          <w:szCs w:val="22"/>
        </w:rPr>
        <w:t>%</w:t>
      </w:r>
      <w:r w:rsidR="00477E88">
        <w:rPr>
          <w:rFonts w:ascii="Arial" w:hAnsi="Arial" w:cs="Arial"/>
          <w:bCs/>
          <w:iCs/>
          <w:sz w:val="22"/>
          <w:szCs w:val="22"/>
        </w:rPr>
        <w:t xml:space="preserve"> i </w:t>
      </w:r>
      <w:r w:rsidR="00477E88" w:rsidRPr="00477E88">
        <w:rPr>
          <w:rFonts w:ascii="Arial" w:hAnsi="Arial" w:cs="Arial"/>
          <w:bCs/>
          <w:iCs/>
          <w:sz w:val="22"/>
          <w:szCs w:val="22"/>
        </w:rPr>
        <w:t>Produženi jamstveni rok</w:t>
      </w:r>
      <w:r w:rsidR="00477E88">
        <w:rPr>
          <w:rFonts w:ascii="Arial" w:hAnsi="Arial" w:cs="Arial"/>
          <w:bCs/>
          <w:iCs/>
          <w:sz w:val="22"/>
          <w:szCs w:val="22"/>
        </w:rPr>
        <w:t xml:space="preserve"> </w:t>
      </w:r>
      <w:r w:rsidR="008B6B58">
        <w:rPr>
          <w:rFonts w:ascii="Arial" w:hAnsi="Arial" w:cs="Arial"/>
          <w:bCs/>
          <w:iCs/>
          <w:sz w:val="22"/>
          <w:szCs w:val="22"/>
        </w:rPr>
        <w:t>5</w:t>
      </w:r>
      <w:r w:rsidR="00477E88">
        <w:rPr>
          <w:rFonts w:ascii="Arial" w:hAnsi="Arial" w:cs="Arial"/>
          <w:bCs/>
          <w:iCs/>
          <w:sz w:val="22"/>
          <w:szCs w:val="22"/>
        </w:rPr>
        <w:t>%</w:t>
      </w:r>
      <w:r w:rsidRPr="00C92EA7">
        <w:rPr>
          <w:rFonts w:ascii="Arial" w:hAnsi="Arial" w:cs="Arial"/>
          <w:bCs/>
          <w:iCs/>
          <w:sz w:val="22"/>
          <w:szCs w:val="22"/>
        </w:rPr>
        <w:t>) tako da će se rok isporuke vrednovati sukladno razradi kriterija za odabir najpovoljnije ponude.</w:t>
      </w:r>
    </w:p>
    <w:p w14:paraId="008DF1E2" w14:textId="7CA27F01" w:rsidR="00B219D4" w:rsidRPr="00B219D4" w:rsidRDefault="00C92EA7" w:rsidP="00C92EA7">
      <w:pPr>
        <w:pStyle w:val="ListParagraph2"/>
        <w:ind w:left="0"/>
        <w:jc w:val="both"/>
        <w:rPr>
          <w:rFonts w:ascii="Arial" w:hAnsi="Arial" w:cs="Arial"/>
          <w:bCs/>
          <w:iCs/>
          <w:sz w:val="22"/>
          <w:szCs w:val="22"/>
        </w:rPr>
      </w:pPr>
      <w:r w:rsidRPr="00C92EA7">
        <w:rPr>
          <w:rFonts w:ascii="Arial" w:hAnsi="Arial" w:cs="Arial"/>
          <w:bCs/>
          <w:iCs/>
          <w:sz w:val="22"/>
          <w:szCs w:val="22"/>
        </w:rPr>
        <w:t>Isporuka je jednokratna. Ako odabrani ponuditelj svojom krivnjom zakasni s ispunjenjem obveze ili obvezu neuredno ispuni, Naručitelj je ovlašten aktivirati jamstvo za uredno ispunjenje ugovora.</w:t>
      </w:r>
    </w:p>
    <w:p w14:paraId="04F55A2B" w14:textId="0557CE97" w:rsidR="007B0CA1" w:rsidRDefault="00B219D4" w:rsidP="00B219D4">
      <w:pPr>
        <w:pStyle w:val="ListParagraph2"/>
        <w:ind w:left="0"/>
        <w:jc w:val="both"/>
        <w:rPr>
          <w:rFonts w:ascii="Arial" w:hAnsi="Arial" w:cs="Arial"/>
          <w:b/>
          <w:iCs/>
          <w:sz w:val="22"/>
          <w:szCs w:val="22"/>
          <w:u w:val="single"/>
        </w:rPr>
      </w:pPr>
      <w:r w:rsidRPr="00850D3D">
        <w:rPr>
          <w:rFonts w:ascii="Arial" w:hAnsi="Arial" w:cs="Arial"/>
          <w:b/>
          <w:iCs/>
          <w:sz w:val="22"/>
          <w:szCs w:val="22"/>
          <w:u w:val="single"/>
        </w:rPr>
        <w:lastRenderedPageBreak/>
        <w:t xml:space="preserve">Uredna isporuka se potvrđuje otpremnicom i Zapisnikom o primopredaji, ovjerenim od strane </w:t>
      </w:r>
      <w:r w:rsidR="00801072">
        <w:rPr>
          <w:rFonts w:ascii="Arial" w:hAnsi="Arial" w:cs="Arial"/>
          <w:b/>
          <w:iCs/>
          <w:sz w:val="22"/>
          <w:szCs w:val="22"/>
          <w:u w:val="single"/>
        </w:rPr>
        <w:t>službe stručnog nadzora</w:t>
      </w:r>
      <w:r w:rsidRPr="00850D3D">
        <w:rPr>
          <w:rFonts w:ascii="Arial" w:hAnsi="Arial" w:cs="Arial"/>
          <w:b/>
          <w:iCs/>
          <w:sz w:val="22"/>
          <w:szCs w:val="22"/>
          <w:u w:val="single"/>
        </w:rPr>
        <w:t xml:space="preserve"> i odabranog gospodarskog subjekta.</w:t>
      </w:r>
    </w:p>
    <w:p w14:paraId="6B42C7A6" w14:textId="7BF20F41" w:rsidR="00822D52" w:rsidRPr="002442ED" w:rsidRDefault="00822D52" w:rsidP="00B219D4">
      <w:pPr>
        <w:pStyle w:val="ListParagraph2"/>
        <w:ind w:left="0"/>
        <w:jc w:val="both"/>
        <w:rPr>
          <w:rFonts w:ascii="Arial" w:hAnsi="Arial" w:cs="Arial"/>
          <w:b/>
          <w:iCs/>
          <w:sz w:val="10"/>
          <w:szCs w:val="10"/>
          <w:u w:val="single"/>
        </w:rPr>
      </w:pPr>
    </w:p>
    <w:p w14:paraId="3A967FE5" w14:textId="244E79B3" w:rsidR="00822D52" w:rsidRPr="00822D52" w:rsidRDefault="00822D52" w:rsidP="00822D52">
      <w:pPr>
        <w:pStyle w:val="ListParagraph2"/>
        <w:ind w:left="0"/>
        <w:jc w:val="both"/>
        <w:rPr>
          <w:rFonts w:ascii="Arial" w:hAnsi="Arial" w:cs="Arial"/>
          <w:bCs/>
          <w:iCs/>
          <w:sz w:val="22"/>
          <w:szCs w:val="22"/>
        </w:rPr>
      </w:pPr>
      <w:r w:rsidRPr="00822D52">
        <w:rPr>
          <w:rFonts w:ascii="Arial" w:hAnsi="Arial" w:cs="Arial"/>
          <w:bCs/>
          <w:iCs/>
          <w:sz w:val="22"/>
          <w:szCs w:val="22"/>
        </w:rPr>
        <w:t>Dan potpisivanja Zapisnika o konačnoj primopredaji smatrat će se danom stupanja na snagu jamstvenog roka za otklanjanje nedostataka u jamstvenom roku.</w:t>
      </w:r>
    </w:p>
    <w:p w14:paraId="3AB5450A" w14:textId="77777777" w:rsidR="00822D52" w:rsidRPr="00822D52" w:rsidRDefault="00822D52" w:rsidP="00822D52">
      <w:pPr>
        <w:pStyle w:val="ListParagraph2"/>
        <w:ind w:left="0"/>
        <w:jc w:val="both"/>
        <w:rPr>
          <w:rFonts w:ascii="Arial" w:hAnsi="Arial" w:cs="Arial"/>
          <w:bCs/>
          <w:iCs/>
          <w:sz w:val="22"/>
          <w:szCs w:val="22"/>
        </w:rPr>
      </w:pPr>
      <w:r w:rsidRPr="00822D52">
        <w:rPr>
          <w:rFonts w:ascii="Arial" w:hAnsi="Arial" w:cs="Arial"/>
          <w:bCs/>
          <w:iCs/>
          <w:sz w:val="22"/>
          <w:szCs w:val="22"/>
        </w:rPr>
        <w:t>Isporučitelj je dužan prilikom primopredaje predati Naručitelju i:</w:t>
      </w:r>
    </w:p>
    <w:p w14:paraId="57266A19" w14:textId="77777777" w:rsidR="00822D52" w:rsidRPr="00822D52" w:rsidRDefault="00822D52" w:rsidP="00822D52">
      <w:pPr>
        <w:pStyle w:val="ListParagraph2"/>
        <w:ind w:left="0"/>
        <w:jc w:val="both"/>
        <w:rPr>
          <w:rFonts w:ascii="Arial" w:hAnsi="Arial" w:cs="Arial"/>
          <w:bCs/>
          <w:iCs/>
          <w:sz w:val="22"/>
          <w:szCs w:val="22"/>
        </w:rPr>
      </w:pPr>
      <w:r w:rsidRPr="00822D52">
        <w:rPr>
          <w:rFonts w:ascii="Arial" w:hAnsi="Arial" w:cs="Arial"/>
          <w:bCs/>
          <w:iCs/>
          <w:sz w:val="22"/>
          <w:szCs w:val="22"/>
        </w:rPr>
        <w:t>a)</w:t>
      </w:r>
      <w:r w:rsidRPr="00822D52">
        <w:rPr>
          <w:rFonts w:ascii="Arial" w:hAnsi="Arial" w:cs="Arial"/>
          <w:bCs/>
          <w:iCs/>
          <w:sz w:val="22"/>
          <w:szCs w:val="22"/>
        </w:rPr>
        <w:tab/>
        <w:t>jamstvene listove,</w:t>
      </w:r>
    </w:p>
    <w:p w14:paraId="77C11646" w14:textId="77777777" w:rsidR="00822D52" w:rsidRPr="00822D52" w:rsidRDefault="00822D52" w:rsidP="00822D52">
      <w:pPr>
        <w:pStyle w:val="ListParagraph2"/>
        <w:ind w:left="0"/>
        <w:jc w:val="both"/>
        <w:rPr>
          <w:rFonts w:ascii="Arial" w:hAnsi="Arial" w:cs="Arial"/>
          <w:bCs/>
          <w:iCs/>
          <w:sz w:val="22"/>
          <w:szCs w:val="22"/>
        </w:rPr>
      </w:pPr>
      <w:r w:rsidRPr="00822D52">
        <w:rPr>
          <w:rFonts w:ascii="Arial" w:hAnsi="Arial" w:cs="Arial"/>
          <w:bCs/>
          <w:iCs/>
          <w:sz w:val="22"/>
          <w:szCs w:val="22"/>
        </w:rPr>
        <w:t>b)</w:t>
      </w:r>
      <w:r w:rsidRPr="00822D52">
        <w:rPr>
          <w:rFonts w:ascii="Arial" w:hAnsi="Arial" w:cs="Arial"/>
          <w:bCs/>
          <w:iCs/>
          <w:sz w:val="22"/>
          <w:szCs w:val="22"/>
        </w:rPr>
        <w:tab/>
        <w:t>jamstvo za otklanjanje nedostataka u jamstvenom roku,</w:t>
      </w:r>
    </w:p>
    <w:p w14:paraId="4580696D" w14:textId="77777777" w:rsidR="00822D52" w:rsidRPr="00822D52" w:rsidRDefault="00822D52" w:rsidP="00822D52">
      <w:pPr>
        <w:pStyle w:val="ListParagraph2"/>
        <w:ind w:left="0"/>
        <w:jc w:val="both"/>
        <w:rPr>
          <w:rFonts w:ascii="Arial" w:hAnsi="Arial" w:cs="Arial"/>
          <w:bCs/>
          <w:iCs/>
          <w:sz w:val="22"/>
          <w:szCs w:val="22"/>
        </w:rPr>
      </w:pPr>
      <w:r w:rsidRPr="00822D52">
        <w:rPr>
          <w:rFonts w:ascii="Arial" w:hAnsi="Arial" w:cs="Arial"/>
          <w:bCs/>
          <w:iCs/>
          <w:sz w:val="22"/>
          <w:szCs w:val="22"/>
        </w:rPr>
        <w:t>c)</w:t>
      </w:r>
      <w:r w:rsidRPr="00822D52">
        <w:rPr>
          <w:rFonts w:ascii="Arial" w:hAnsi="Arial" w:cs="Arial"/>
          <w:bCs/>
          <w:iCs/>
          <w:sz w:val="22"/>
          <w:szCs w:val="22"/>
        </w:rPr>
        <w:tab/>
        <w:t>komplet tehničke dokumentacije na hrvatskom jeziku ili engleskom jeziku,</w:t>
      </w:r>
    </w:p>
    <w:p w14:paraId="6A5946F3" w14:textId="77777777" w:rsidR="00822D52" w:rsidRPr="002442ED" w:rsidRDefault="00822D52" w:rsidP="00822D52">
      <w:pPr>
        <w:pStyle w:val="ListParagraph2"/>
        <w:ind w:left="0"/>
        <w:jc w:val="both"/>
        <w:rPr>
          <w:rFonts w:ascii="Arial" w:hAnsi="Arial" w:cs="Arial"/>
          <w:bCs/>
          <w:iCs/>
          <w:sz w:val="10"/>
          <w:szCs w:val="10"/>
        </w:rPr>
      </w:pPr>
    </w:p>
    <w:p w14:paraId="6F5C147D" w14:textId="719F7D00" w:rsidR="00822D52" w:rsidRPr="00822D52" w:rsidRDefault="00822D52" w:rsidP="00822D52">
      <w:pPr>
        <w:pStyle w:val="ListParagraph2"/>
        <w:ind w:left="0"/>
        <w:jc w:val="both"/>
        <w:rPr>
          <w:rFonts w:ascii="Arial" w:hAnsi="Arial" w:cs="Arial"/>
          <w:bCs/>
          <w:iCs/>
          <w:sz w:val="22"/>
          <w:szCs w:val="22"/>
        </w:rPr>
      </w:pPr>
      <w:r w:rsidRPr="00822D52">
        <w:rPr>
          <w:rFonts w:ascii="Arial" w:hAnsi="Arial" w:cs="Arial"/>
          <w:bCs/>
          <w:iCs/>
          <w:sz w:val="22"/>
          <w:szCs w:val="22"/>
        </w:rPr>
        <w:t>Ukoliko Naručitelj naknadno utvrdi da isporučevine nisu isporučene prema traženom, Naručitelj će o tome obavijestiti Isporučitelja i može zahtijevati da mu Isporučitelj ponovno isporuči spornu isporučevinu u ugovorenoj kvaliteti i to u roku naznačenom u pisanoj obavijesti Naručitelja. Ukoliko Isporučitelj ne isporuči opremu ugovorene kvalitete u roku, Naručitelj može istu vratiti, naplatiti jamstvo za uredno izvršenje ugovora i ugovornu kaznu te raskinuti ugovor ili naplatiti jamstvo za otklanjanje nedostataka u jamstvenom roku.</w:t>
      </w:r>
    </w:p>
    <w:p w14:paraId="10403CCF" w14:textId="0E8B52F4" w:rsidR="00822D52" w:rsidRDefault="00822D52" w:rsidP="00822D52">
      <w:pPr>
        <w:pStyle w:val="ListParagraph2"/>
        <w:ind w:left="0"/>
        <w:jc w:val="both"/>
        <w:rPr>
          <w:rFonts w:ascii="Arial" w:hAnsi="Arial" w:cs="Arial"/>
          <w:bCs/>
          <w:iCs/>
          <w:sz w:val="22"/>
          <w:szCs w:val="22"/>
        </w:rPr>
      </w:pPr>
      <w:r w:rsidRPr="00822D52">
        <w:rPr>
          <w:rFonts w:ascii="Arial" w:hAnsi="Arial" w:cs="Arial"/>
          <w:bCs/>
          <w:iCs/>
          <w:sz w:val="22"/>
          <w:szCs w:val="22"/>
        </w:rPr>
        <w:t>Isporučitelj jamči da isporučevina funkcionira, te da nema mana u materijalu i izradi.</w:t>
      </w:r>
    </w:p>
    <w:p w14:paraId="11FA0820" w14:textId="3AA82643" w:rsidR="00822D52" w:rsidRDefault="00822D52" w:rsidP="00822D52">
      <w:pPr>
        <w:pStyle w:val="ListParagraph2"/>
        <w:ind w:left="0"/>
        <w:jc w:val="both"/>
        <w:rPr>
          <w:rFonts w:ascii="Arial" w:hAnsi="Arial" w:cs="Arial"/>
          <w:bCs/>
          <w:iCs/>
          <w:sz w:val="22"/>
          <w:szCs w:val="22"/>
        </w:rPr>
      </w:pPr>
    </w:p>
    <w:p w14:paraId="113D73CC" w14:textId="0C1CA253" w:rsidR="00822D52" w:rsidRPr="00822D52" w:rsidRDefault="00822D52" w:rsidP="00822D52">
      <w:pPr>
        <w:pStyle w:val="ListParagraph2"/>
        <w:ind w:left="0"/>
        <w:jc w:val="both"/>
        <w:rPr>
          <w:rFonts w:ascii="Arial" w:hAnsi="Arial" w:cs="Arial"/>
          <w:b/>
          <w:iCs/>
          <w:sz w:val="22"/>
          <w:szCs w:val="22"/>
          <w:u w:val="single"/>
        </w:rPr>
      </w:pPr>
      <w:r w:rsidRPr="00822D52">
        <w:rPr>
          <w:rFonts w:ascii="Arial" w:hAnsi="Arial" w:cs="Arial"/>
          <w:b/>
          <w:iCs/>
          <w:sz w:val="22"/>
          <w:szCs w:val="22"/>
          <w:u w:val="single"/>
        </w:rPr>
        <w:t>Rokovi jamstva za svjetiljke</w:t>
      </w:r>
    </w:p>
    <w:p w14:paraId="7D9000F8" w14:textId="3B30F532" w:rsidR="00822D52" w:rsidRPr="00822D52" w:rsidRDefault="00822D52" w:rsidP="00822D52">
      <w:pPr>
        <w:pStyle w:val="ListParagraph2"/>
        <w:ind w:left="0"/>
        <w:jc w:val="both"/>
        <w:rPr>
          <w:rFonts w:ascii="Arial" w:hAnsi="Arial" w:cs="Arial"/>
          <w:bCs/>
          <w:iCs/>
          <w:sz w:val="22"/>
          <w:szCs w:val="22"/>
        </w:rPr>
      </w:pPr>
      <w:r w:rsidRPr="00822D52">
        <w:rPr>
          <w:rFonts w:ascii="Arial" w:hAnsi="Arial" w:cs="Arial"/>
          <w:bCs/>
          <w:iCs/>
          <w:sz w:val="22"/>
          <w:szCs w:val="22"/>
        </w:rPr>
        <w:t xml:space="preserve">Naručitelj traži da minimalni rok jamstva za ponuđene/isporučene svjetiljke bude </w:t>
      </w:r>
      <w:r w:rsidR="00771274" w:rsidRPr="00771274">
        <w:rPr>
          <w:rFonts w:ascii="Arial" w:hAnsi="Arial" w:cs="Arial"/>
          <w:b/>
          <w:iCs/>
          <w:sz w:val="22"/>
          <w:szCs w:val="22"/>
        </w:rPr>
        <w:t>60 mjeseci</w:t>
      </w:r>
      <w:r w:rsidR="00771274">
        <w:rPr>
          <w:rFonts w:ascii="Arial" w:hAnsi="Arial" w:cs="Arial"/>
          <w:bCs/>
          <w:iCs/>
          <w:sz w:val="22"/>
          <w:szCs w:val="22"/>
        </w:rPr>
        <w:t xml:space="preserve"> </w:t>
      </w:r>
      <w:r w:rsidR="00771274" w:rsidRPr="00771274">
        <w:rPr>
          <w:rFonts w:ascii="Arial" w:hAnsi="Arial" w:cs="Arial"/>
          <w:bCs/>
          <w:iCs/>
          <w:sz w:val="22"/>
          <w:szCs w:val="22"/>
        </w:rPr>
        <w:t>(</w:t>
      </w:r>
      <w:r w:rsidRPr="00771274">
        <w:rPr>
          <w:rFonts w:ascii="Arial" w:hAnsi="Arial" w:cs="Arial"/>
          <w:b/>
          <w:iCs/>
          <w:sz w:val="22"/>
          <w:szCs w:val="22"/>
          <w:u w:val="single"/>
        </w:rPr>
        <w:t>5 godina</w:t>
      </w:r>
      <w:r w:rsidR="00771274" w:rsidRPr="00771274">
        <w:rPr>
          <w:rFonts w:ascii="Arial" w:hAnsi="Arial" w:cs="Arial"/>
          <w:b/>
          <w:iCs/>
          <w:sz w:val="22"/>
          <w:szCs w:val="22"/>
          <w:u w:val="single"/>
        </w:rPr>
        <w:t>)</w:t>
      </w:r>
      <w:r w:rsidRPr="00771274">
        <w:rPr>
          <w:rFonts w:ascii="Arial" w:hAnsi="Arial" w:cs="Arial"/>
          <w:b/>
          <w:iCs/>
          <w:sz w:val="22"/>
          <w:szCs w:val="22"/>
          <w:u w:val="single"/>
        </w:rPr>
        <w:t xml:space="preserve"> od dana potpisivanja zapisnika o primopredaji</w:t>
      </w:r>
      <w:r w:rsidRPr="00771274">
        <w:rPr>
          <w:rFonts w:ascii="Arial" w:hAnsi="Arial" w:cs="Arial"/>
          <w:bCs/>
          <w:iCs/>
          <w:sz w:val="22"/>
          <w:szCs w:val="22"/>
        </w:rPr>
        <w:t>.</w:t>
      </w:r>
    </w:p>
    <w:p w14:paraId="604B00A0" w14:textId="77777777" w:rsidR="008E30FB" w:rsidRPr="007B0CA1" w:rsidRDefault="008E30FB" w:rsidP="007B0CA1">
      <w:pPr>
        <w:pStyle w:val="ListParagraph2"/>
        <w:ind w:left="0"/>
        <w:jc w:val="both"/>
        <w:rPr>
          <w:rFonts w:ascii="Arial" w:hAnsi="Arial" w:cs="Arial"/>
          <w:bCs/>
          <w:iCs/>
          <w:sz w:val="22"/>
          <w:szCs w:val="22"/>
        </w:rPr>
      </w:pPr>
    </w:p>
    <w:p w14:paraId="749622E6" w14:textId="77777777" w:rsidR="000E4147" w:rsidRPr="004F3131" w:rsidRDefault="002726D6" w:rsidP="006919A5">
      <w:pPr>
        <w:pStyle w:val="ListParagraph2"/>
        <w:ind w:left="0"/>
        <w:jc w:val="both"/>
        <w:rPr>
          <w:rFonts w:ascii="Arial" w:hAnsi="Arial" w:cs="Arial"/>
          <w:b/>
          <w:u w:val="single"/>
        </w:rPr>
      </w:pPr>
      <w:r w:rsidRPr="004F3131">
        <w:rPr>
          <w:rFonts w:ascii="Arial" w:hAnsi="Arial" w:cs="Arial"/>
          <w:b/>
          <w:u w:val="single"/>
        </w:rPr>
        <w:t>2.10.</w:t>
      </w:r>
      <w:r w:rsidRPr="004F3131">
        <w:rPr>
          <w:rFonts w:ascii="Arial" w:hAnsi="Arial" w:cs="Arial"/>
          <w:b/>
          <w:u w:val="single"/>
        </w:rPr>
        <w:tab/>
        <w:t>Opcije i moguća obnavljanja ugovora</w:t>
      </w:r>
    </w:p>
    <w:p w14:paraId="3EC5DA13" w14:textId="77777777" w:rsidR="00236E05" w:rsidRPr="004F3131" w:rsidRDefault="00A20047" w:rsidP="006919A5">
      <w:pPr>
        <w:pStyle w:val="Stil28"/>
        <w:ind w:left="0" w:firstLine="0"/>
        <w:rPr>
          <w:rFonts w:ascii="Arial" w:hAnsi="Arial" w:cs="Arial"/>
        </w:rPr>
      </w:pPr>
      <w:r>
        <w:rPr>
          <w:rFonts w:ascii="Arial" w:hAnsi="Arial" w:cs="Arial"/>
        </w:rPr>
        <w:t>Nije primjenjivo.</w:t>
      </w:r>
    </w:p>
    <w:p w14:paraId="474BE2F1" w14:textId="77777777" w:rsidR="003939FF" w:rsidRPr="004F3131" w:rsidRDefault="003939FF" w:rsidP="006919A5">
      <w:pPr>
        <w:spacing w:after="0" w:line="240" w:lineRule="auto"/>
        <w:jc w:val="both"/>
        <w:rPr>
          <w:rFonts w:ascii="Arial" w:hAnsi="Arial" w:cs="Arial"/>
        </w:rPr>
      </w:pPr>
      <w:r w:rsidRPr="004F3131">
        <w:rPr>
          <w:rFonts w:ascii="Arial" w:hAnsi="Arial" w:cs="Arial"/>
        </w:rPr>
        <w:br w:type="page"/>
      </w:r>
    </w:p>
    <w:p w14:paraId="454E21CD" w14:textId="77777777" w:rsidR="00236E05" w:rsidRPr="004F3131" w:rsidRDefault="00236E05" w:rsidP="006919A5">
      <w:pPr>
        <w:jc w:val="both"/>
        <w:rPr>
          <w:rFonts w:ascii="Arial" w:hAnsi="Arial" w:cs="Arial"/>
          <w:sz w:val="2"/>
          <w:szCs w:val="2"/>
        </w:rPr>
      </w:pPr>
    </w:p>
    <w:p w14:paraId="61737EAD" w14:textId="75FE931D" w:rsidR="000E4147" w:rsidRPr="004F3131" w:rsidRDefault="002726D6" w:rsidP="002740DA">
      <w:pPr>
        <w:pStyle w:val="ListParagraph2"/>
        <w:numPr>
          <w:ilvl w:val="0"/>
          <w:numId w:val="30"/>
        </w:numPr>
        <w:shd w:val="clear" w:color="auto" w:fill="DBE5F1" w:themeFill="accent1" w:themeFillTint="33"/>
        <w:jc w:val="both"/>
        <w:outlineLvl w:val="0"/>
        <w:rPr>
          <w:rFonts w:ascii="Arial" w:hAnsi="Arial" w:cs="Arial"/>
          <w:b/>
          <w:sz w:val="26"/>
          <w:szCs w:val="26"/>
          <w:u w:val="single"/>
        </w:rPr>
      </w:pPr>
      <w:bookmarkStart w:id="15" w:name="_Toc504410295"/>
      <w:bookmarkStart w:id="16" w:name="_Toc472348863"/>
      <w:r w:rsidRPr="004F3131">
        <w:rPr>
          <w:rFonts w:ascii="Arial" w:hAnsi="Arial" w:cs="Arial"/>
          <w:b/>
          <w:sz w:val="26"/>
          <w:szCs w:val="26"/>
          <w:u w:val="single"/>
        </w:rPr>
        <w:t>OSNOVE ZA ISKLJUČENJE GOSPODARSKOG SUBJEKTA</w:t>
      </w:r>
      <w:bookmarkEnd w:id="15"/>
      <w:r w:rsidRPr="004F3131">
        <w:rPr>
          <w:rFonts w:ascii="Arial" w:hAnsi="Arial" w:cs="Arial"/>
          <w:b/>
          <w:sz w:val="26"/>
          <w:szCs w:val="26"/>
          <w:u w:val="single"/>
        </w:rPr>
        <w:t xml:space="preserve"> </w:t>
      </w:r>
    </w:p>
    <w:bookmarkEnd w:id="16"/>
    <w:p w14:paraId="26CF9E72" w14:textId="77777777" w:rsidR="000E4147" w:rsidRPr="004F3131" w:rsidRDefault="000E4147" w:rsidP="006919A5">
      <w:pPr>
        <w:pStyle w:val="NoSpacing4"/>
        <w:jc w:val="both"/>
        <w:rPr>
          <w:rFonts w:ascii="Arial" w:hAnsi="Arial" w:cs="Arial"/>
          <w:b/>
          <w:i/>
          <w:sz w:val="10"/>
          <w:szCs w:val="10"/>
        </w:rPr>
      </w:pPr>
    </w:p>
    <w:p w14:paraId="05FE4EF7" w14:textId="77777777" w:rsidR="000E4147" w:rsidRPr="004F3131" w:rsidRDefault="002726D6" w:rsidP="002740DA">
      <w:pPr>
        <w:pStyle w:val="NoSpacing4"/>
        <w:numPr>
          <w:ilvl w:val="1"/>
          <w:numId w:val="30"/>
        </w:numPr>
        <w:jc w:val="both"/>
        <w:rPr>
          <w:rFonts w:ascii="Arial" w:hAnsi="Arial" w:cs="Arial"/>
          <w:b/>
          <w:i/>
          <w:sz w:val="22"/>
          <w:szCs w:val="22"/>
          <w:u w:val="single"/>
        </w:rPr>
      </w:pPr>
      <w:r w:rsidRPr="004F3131">
        <w:rPr>
          <w:rFonts w:ascii="Arial" w:hAnsi="Arial" w:cs="Arial"/>
          <w:b/>
          <w:sz w:val="22"/>
          <w:szCs w:val="22"/>
          <w:u w:val="single"/>
        </w:rPr>
        <w:t>Osnove za isključenje gospodarskog subjekta sukladno članku 251. ZJN 2016</w:t>
      </w:r>
    </w:p>
    <w:p w14:paraId="0827FB27" w14:textId="77777777" w:rsidR="003939FF" w:rsidRPr="004F3131" w:rsidRDefault="003939FF" w:rsidP="006919A5">
      <w:pPr>
        <w:pStyle w:val="NoSpacing4"/>
        <w:jc w:val="both"/>
        <w:rPr>
          <w:rFonts w:ascii="Arial" w:hAnsi="Arial" w:cs="Arial"/>
          <w:b/>
          <w:i/>
          <w:sz w:val="10"/>
          <w:szCs w:val="10"/>
        </w:rPr>
      </w:pPr>
    </w:p>
    <w:p w14:paraId="00DABB19" w14:textId="77777777" w:rsidR="000E4147" w:rsidRPr="004F3131" w:rsidRDefault="002726D6" w:rsidP="006919A5">
      <w:pPr>
        <w:pStyle w:val="NoSpacing1"/>
        <w:jc w:val="both"/>
        <w:rPr>
          <w:rFonts w:ascii="Arial" w:hAnsi="Arial" w:cs="Arial"/>
          <w:sz w:val="22"/>
          <w:szCs w:val="22"/>
        </w:rPr>
      </w:pPr>
      <w:r w:rsidRPr="004F3131">
        <w:rPr>
          <w:rFonts w:ascii="Arial" w:hAnsi="Arial" w:cs="Arial"/>
          <w:sz w:val="22"/>
          <w:szCs w:val="22"/>
        </w:rPr>
        <w:t>Sukladno odredbi članka 251. ZJN 2016, Naručitelj je obvezan isključiti gospodarskog subjekta iz postupka javne nabave ako u bilo kojem trenutku tijekom postupka javne nabave da je:</w:t>
      </w:r>
    </w:p>
    <w:p w14:paraId="62485CD6" w14:textId="77777777" w:rsidR="000E4147" w:rsidRPr="004F3131" w:rsidRDefault="000E4147" w:rsidP="006919A5">
      <w:pPr>
        <w:pStyle w:val="NoSpacing1"/>
        <w:jc w:val="both"/>
        <w:rPr>
          <w:rFonts w:ascii="Arial" w:hAnsi="Arial" w:cs="Arial"/>
          <w:sz w:val="10"/>
          <w:szCs w:val="10"/>
        </w:rPr>
      </w:pPr>
    </w:p>
    <w:p w14:paraId="0D1E64C6" w14:textId="77777777" w:rsidR="000E4147" w:rsidRPr="004F3131" w:rsidRDefault="002726D6" w:rsidP="006919A5">
      <w:pPr>
        <w:pStyle w:val="t-9-8"/>
        <w:numPr>
          <w:ilvl w:val="0"/>
          <w:numId w:val="2"/>
        </w:numPr>
        <w:spacing w:before="0" w:beforeAutospacing="0" w:after="0" w:afterAutospacing="0"/>
        <w:jc w:val="both"/>
        <w:rPr>
          <w:rFonts w:ascii="Arial" w:hAnsi="Arial" w:cs="Arial"/>
          <w:b/>
          <w:sz w:val="22"/>
          <w:szCs w:val="22"/>
        </w:rPr>
      </w:pPr>
      <w:r w:rsidRPr="004F3131">
        <w:rPr>
          <w:rFonts w:ascii="Arial" w:hAnsi="Arial" w:cs="Arial"/>
          <w:b/>
          <w:sz w:val="22"/>
          <w:szCs w:val="22"/>
        </w:rPr>
        <w:t>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w:t>
      </w:r>
    </w:p>
    <w:p w14:paraId="620CB580" w14:textId="77777777" w:rsidR="000E4147" w:rsidRPr="004F3131" w:rsidRDefault="000E4147" w:rsidP="006919A5">
      <w:pPr>
        <w:pStyle w:val="t-9-8"/>
        <w:spacing w:before="0" w:beforeAutospacing="0" w:after="0" w:afterAutospacing="0"/>
        <w:jc w:val="both"/>
        <w:rPr>
          <w:rFonts w:ascii="Arial" w:hAnsi="Arial" w:cs="Arial"/>
          <w:sz w:val="10"/>
          <w:szCs w:val="10"/>
        </w:rPr>
      </w:pPr>
    </w:p>
    <w:p w14:paraId="1C9BEAD6" w14:textId="77777777" w:rsidR="000E4147" w:rsidRPr="004F3131" w:rsidRDefault="002726D6" w:rsidP="006919A5">
      <w:pPr>
        <w:pStyle w:val="t-9-8"/>
        <w:spacing w:before="0" w:beforeAutospacing="0" w:after="0" w:afterAutospacing="0"/>
        <w:jc w:val="both"/>
        <w:rPr>
          <w:rFonts w:ascii="Arial" w:hAnsi="Arial" w:cs="Arial"/>
          <w:sz w:val="22"/>
          <w:szCs w:val="22"/>
        </w:rPr>
      </w:pPr>
      <w:r w:rsidRPr="004F3131">
        <w:rPr>
          <w:rFonts w:ascii="Arial" w:hAnsi="Arial" w:cs="Arial"/>
          <w:sz w:val="22"/>
          <w:szCs w:val="22"/>
        </w:rPr>
        <w:t>a) sudjelovanje u zločinačkoj organizaciji, na temelju</w:t>
      </w:r>
    </w:p>
    <w:p w14:paraId="248CC678" w14:textId="77777777" w:rsidR="000E4147" w:rsidRPr="004F3131" w:rsidRDefault="002726D6" w:rsidP="006919A5">
      <w:pPr>
        <w:pStyle w:val="t-9-8"/>
        <w:numPr>
          <w:ilvl w:val="0"/>
          <w:numId w:val="3"/>
        </w:numPr>
        <w:spacing w:before="0" w:beforeAutospacing="0" w:after="0" w:afterAutospacing="0"/>
        <w:jc w:val="both"/>
        <w:rPr>
          <w:rFonts w:ascii="Arial" w:hAnsi="Arial" w:cs="Arial"/>
          <w:sz w:val="22"/>
          <w:szCs w:val="22"/>
        </w:rPr>
      </w:pPr>
      <w:r w:rsidRPr="004F3131">
        <w:rPr>
          <w:rFonts w:ascii="Arial" w:hAnsi="Arial" w:cs="Arial"/>
          <w:sz w:val="22"/>
          <w:szCs w:val="22"/>
        </w:rPr>
        <w:t xml:space="preserve">članka 328. (zločinačko udruživanje) i članka 329. (počinjenje kaznenog djela u sastavu zločinačkog udruženja) Kaznenog zakona </w:t>
      </w:r>
      <w:r w:rsidRPr="004F3131">
        <w:rPr>
          <w:rFonts w:ascii="Arial" w:hAnsi="Arial" w:cs="Arial"/>
          <w:bCs/>
          <w:sz w:val="22"/>
          <w:szCs w:val="22"/>
        </w:rPr>
        <w:t>(»Narodne novine«, br. 125/11.,144/12.,56/15.,61/15.,101/17)</w:t>
      </w:r>
    </w:p>
    <w:p w14:paraId="47A6C24F" w14:textId="77777777" w:rsidR="000E4147" w:rsidRPr="004F3131" w:rsidRDefault="002726D6" w:rsidP="006919A5">
      <w:pPr>
        <w:pStyle w:val="t-9-8"/>
        <w:numPr>
          <w:ilvl w:val="0"/>
          <w:numId w:val="3"/>
        </w:numPr>
        <w:spacing w:before="0" w:beforeAutospacing="0" w:after="0" w:afterAutospacing="0"/>
        <w:jc w:val="both"/>
        <w:rPr>
          <w:rFonts w:ascii="Arial" w:hAnsi="Arial" w:cs="Arial"/>
          <w:sz w:val="22"/>
          <w:szCs w:val="22"/>
        </w:rPr>
      </w:pPr>
      <w:r w:rsidRPr="004F3131">
        <w:rPr>
          <w:rFonts w:ascii="Arial" w:hAnsi="Arial" w:cs="Arial"/>
          <w:sz w:val="22"/>
          <w:szCs w:val="22"/>
        </w:rPr>
        <w:t>članka 333. (udruživanje za počinjenje kaznenih djela), iz Kaznenog zakona (N.N. br. 110/97., 27/98., 50/00., 129/00., 51/01., 111/03., 190/03., 105/04., 84/05., 71/06., 110/07., 152/08., 57/11., 77/11. i 143/12.)</w:t>
      </w:r>
    </w:p>
    <w:p w14:paraId="63792CEF" w14:textId="77777777" w:rsidR="000E4147" w:rsidRPr="004F3131" w:rsidRDefault="000E4147" w:rsidP="006919A5">
      <w:pPr>
        <w:pStyle w:val="t-9-8"/>
        <w:spacing w:before="0" w:beforeAutospacing="0" w:after="0" w:afterAutospacing="0"/>
        <w:jc w:val="both"/>
        <w:rPr>
          <w:rFonts w:ascii="Arial" w:hAnsi="Arial" w:cs="Arial"/>
          <w:sz w:val="10"/>
          <w:szCs w:val="10"/>
        </w:rPr>
      </w:pPr>
    </w:p>
    <w:p w14:paraId="3ABDBDAB" w14:textId="77777777" w:rsidR="000E4147" w:rsidRPr="004F3131" w:rsidRDefault="002726D6" w:rsidP="006919A5">
      <w:pPr>
        <w:pStyle w:val="t-9-8"/>
        <w:spacing w:before="0" w:beforeAutospacing="0" w:after="0" w:afterAutospacing="0"/>
        <w:jc w:val="both"/>
        <w:rPr>
          <w:rFonts w:ascii="Arial" w:hAnsi="Arial" w:cs="Arial"/>
          <w:sz w:val="22"/>
          <w:szCs w:val="22"/>
        </w:rPr>
      </w:pPr>
      <w:r w:rsidRPr="004F3131">
        <w:rPr>
          <w:rFonts w:ascii="Arial" w:hAnsi="Arial" w:cs="Arial"/>
          <w:sz w:val="22"/>
          <w:szCs w:val="22"/>
        </w:rPr>
        <w:t>b) korupciju, na temelju</w:t>
      </w:r>
    </w:p>
    <w:p w14:paraId="1C2211BB" w14:textId="77777777" w:rsidR="000E4147" w:rsidRPr="004F3131" w:rsidRDefault="002726D6" w:rsidP="006919A5">
      <w:pPr>
        <w:pStyle w:val="t-9-8"/>
        <w:numPr>
          <w:ilvl w:val="0"/>
          <w:numId w:val="4"/>
        </w:numPr>
        <w:spacing w:before="0" w:beforeAutospacing="0" w:after="0" w:afterAutospacing="0"/>
        <w:jc w:val="both"/>
        <w:rPr>
          <w:rFonts w:ascii="Arial" w:hAnsi="Arial" w:cs="Arial"/>
          <w:sz w:val="22"/>
          <w:szCs w:val="22"/>
        </w:rPr>
      </w:pPr>
      <w:r w:rsidRPr="004F3131">
        <w:rPr>
          <w:rFonts w:ascii="Arial" w:hAnsi="Arial" w:cs="Arial"/>
          <w:sz w:val="22"/>
          <w:szCs w:val="22"/>
        </w:rPr>
        <w:t xml:space="preserve">članka 252. (primanje mita u gospodarskom poslovanju), članka 253. (davanja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Pr="004F3131">
        <w:rPr>
          <w:rFonts w:ascii="Arial" w:hAnsi="Arial" w:cs="Arial"/>
          <w:bCs/>
          <w:sz w:val="22"/>
          <w:szCs w:val="22"/>
        </w:rPr>
        <w:t>(»Narodne novine«, br. 125/11.,144/12.,56/15.,61/15.,101/17)</w:t>
      </w:r>
    </w:p>
    <w:p w14:paraId="620EE6C8" w14:textId="77777777" w:rsidR="000E4147" w:rsidRPr="004F3131" w:rsidRDefault="002726D6" w:rsidP="006919A5">
      <w:pPr>
        <w:pStyle w:val="t-9-8"/>
        <w:numPr>
          <w:ilvl w:val="0"/>
          <w:numId w:val="4"/>
        </w:numPr>
        <w:spacing w:before="0" w:beforeAutospacing="0" w:after="0" w:afterAutospacing="0"/>
        <w:jc w:val="both"/>
        <w:rPr>
          <w:rFonts w:ascii="Arial" w:hAnsi="Arial" w:cs="Arial"/>
          <w:sz w:val="22"/>
          <w:szCs w:val="22"/>
        </w:rPr>
      </w:pPr>
      <w:r w:rsidRPr="004F3131">
        <w:rPr>
          <w:rFonts w:ascii="Arial" w:hAnsi="Arial" w:cs="Arial"/>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članka 348. (davanje mita) iz Kaznenog zakona (</w:t>
      </w:r>
      <w:r w:rsidRPr="004F3131">
        <w:rPr>
          <w:rFonts w:ascii="Arial" w:hAnsi="Arial" w:cs="Arial"/>
          <w:bCs/>
          <w:sz w:val="22"/>
          <w:szCs w:val="22"/>
        </w:rPr>
        <w:t>(»Narodne novine«</w:t>
      </w:r>
      <w:r w:rsidRPr="004F3131">
        <w:rPr>
          <w:rFonts w:ascii="Arial" w:hAnsi="Arial" w:cs="Arial"/>
          <w:sz w:val="22"/>
          <w:szCs w:val="22"/>
        </w:rPr>
        <w:t>br. 110/97., 27/98., 50/00., 129/00., 51/01., 111/03., 190/03., 105/04., 84/05., 71/06., 110/07., 152/08., 57/11., 77/11. i 143/12.)</w:t>
      </w:r>
    </w:p>
    <w:p w14:paraId="70B87B2B" w14:textId="77777777" w:rsidR="000E4147" w:rsidRPr="004F3131" w:rsidRDefault="000E4147" w:rsidP="006919A5">
      <w:pPr>
        <w:pStyle w:val="t-9-8"/>
        <w:spacing w:before="0" w:beforeAutospacing="0" w:after="0" w:afterAutospacing="0"/>
        <w:jc w:val="both"/>
        <w:rPr>
          <w:rFonts w:ascii="Arial" w:hAnsi="Arial" w:cs="Arial"/>
          <w:sz w:val="10"/>
          <w:szCs w:val="10"/>
        </w:rPr>
      </w:pPr>
    </w:p>
    <w:p w14:paraId="705A0BC4" w14:textId="77777777" w:rsidR="000E4147" w:rsidRPr="004F3131" w:rsidRDefault="002726D6" w:rsidP="006919A5">
      <w:pPr>
        <w:pStyle w:val="t-9-8"/>
        <w:spacing w:before="0" w:beforeAutospacing="0" w:after="0" w:afterAutospacing="0"/>
        <w:jc w:val="both"/>
        <w:rPr>
          <w:rFonts w:ascii="Arial" w:hAnsi="Arial" w:cs="Arial"/>
          <w:sz w:val="22"/>
          <w:szCs w:val="22"/>
        </w:rPr>
      </w:pPr>
      <w:r w:rsidRPr="004F3131">
        <w:rPr>
          <w:rFonts w:ascii="Arial" w:hAnsi="Arial" w:cs="Arial"/>
          <w:sz w:val="22"/>
          <w:szCs w:val="22"/>
        </w:rPr>
        <w:t>c) prijevaru na temelju</w:t>
      </w:r>
    </w:p>
    <w:p w14:paraId="498254D0" w14:textId="77777777" w:rsidR="000E4147" w:rsidRPr="004F3131" w:rsidRDefault="002726D6" w:rsidP="006919A5">
      <w:pPr>
        <w:pStyle w:val="t-9-8"/>
        <w:numPr>
          <w:ilvl w:val="0"/>
          <w:numId w:val="5"/>
        </w:numPr>
        <w:spacing w:before="0" w:beforeAutospacing="0" w:after="0" w:afterAutospacing="0"/>
        <w:jc w:val="both"/>
        <w:rPr>
          <w:rFonts w:ascii="Arial" w:hAnsi="Arial" w:cs="Arial"/>
          <w:sz w:val="22"/>
          <w:szCs w:val="22"/>
        </w:rPr>
      </w:pPr>
      <w:r w:rsidRPr="004F3131">
        <w:rPr>
          <w:rFonts w:ascii="Arial" w:hAnsi="Arial" w:cs="Arial"/>
          <w:sz w:val="22"/>
          <w:szCs w:val="22"/>
        </w:rPr>
        <w:t xml:space="preserve">članka 236. (prijevara), članka 247. (prijevara u gospodarskom poslovanju), članka 256. (utaja poreza ili carine) i članka 258. ( subvencijska prijevara) Kaznenog zakona </w:t>
      </w:r>
      <w:r w:rsidRPr="004F3131">
        <w:rPr>
          <w:rFonts w:ascii="Arial" w:hAnsi="Arial" w:cs="Arial"/>
          <w:bCs/>
          <w:sz w:val="22"/>
          <w:szCs w:val="22"/>
        </w:rPr>
        <w:t>(»Narodne novine«, br. 125/11.,144/12.,56/15.,61/15.,101/17)</w:t>
      </w:r>
    </w:p>
    <w:p w14:paraId="27FC9E15" w14:textId="77777777" w:rsidR="000E4147" w:rsidRPr="004F3131" w:rsidRDefault="002726D6" w:rsidP="006919A5">
      <w:pPr>
        <w:pStyle w:val="t-9-8"/>
        <w:numPr>
          <w:ilvl w:val="0"/>
          <w:numId w:val="5"/>
        </w:numPr>
        <w:spacing w:before="0" w:beforeAutospacing="0" w:after="0" w:afterAutospacing="0"/>
        <w:jc w:val="both"/>
        <w:rPr>
          <w:rFonts w:ascii="Arial" w:hAnsi="Arial" w:cs="Arial"/>
          <w:sz w:val="22"/>
          <w:szCs w:val="22"/>
        </w:rPr>
      </w:pPr>
      <w:r w:rsidRPr="004F3131">
        <w:rPr>
          <w:rFonts w:ascii="Arial" w:hAnsi="Arial" w:cs="Arial"/>
          <w:sz w:val="22"/>
          <w:szCs w:val="22"/>
        </w:rPr>
        <w:t>članka 224. (prijevara), članka 293. (prijevara u gospodarskom poslovanju) i članka286. (utaja poreza i drugih davanja) iz Kaznenog zakona (</w:t>
      </w:r>
      <w:r w:rsidRPr="004F3131">
        <w:rPr>
          <w:rFonts w:ascii="Arial" w:hAnsi="Arial" w:cs="Arial"/>
          <w:bCs/>
          <w:sz w:val="22"/>
          <w:szCs w:val="22"/>
        </w:rPr>
        <w:t>(»Narodne novine«</w:t>
      </w:r>
      <w:r w:rsidRPr="004F3131">
        <w:rPr>
          <w:rFonts w:ascii="Arial" w:hAnsi="Arial" w:cs="Arial"/>
          <w:sz w:val="22"/>
          <w:szCs w:val="22"/>
        </w:rPr>
        <w:t>.br. 110/97., 27/98., 50/00., 129/00., 51/01., 111/03., 190/03., 105/04., 84/05., 71/06., 110/07., 152/08., 57/11., 77/11. i 143/12.)</w:t>
      </w:r>
    </w:p>
    <w:p w14:paraId="21496266" w14:textId="77777777" w:rsidR="000E4147" w:rsidRPr="004F3131" w:rsidRDefault="000E4147" w:rsidP="006919A5">
      <w:pPr>
        <w:pStyle w:val="t-9-8"/>
        <w:spacing w:before="0" w:beforeAutospacing="0" w:after="0" w:afterAutospacing="0"/>
        <w:jc w:val="both"/>
        <w:rPr>
          <w:rFonts w:ascii="Arial" w:hAnsi="Arial" w:cs="Arial"/>
          <w:sz w:val="10"/>
          <w:szCs w:val="10"/>
        </w:rPr>
      </w:pPr>
    </w:p>
    <w:p w14:paraId="1750A392" w14:textId="77777777" w:rsidR="000E4147" w:rsidRPr="004F3131" w:rsidRDefault="002726D6" w:rsidP="006919A5">
      <w:pPr>
        <w:pStyle w:val="t-9-8"/>
        <w:spacing w:before="0" w:beforeAutospacing="0" w:after="0" w:afterAutospacing="0"/>
        <w:jc w:val="both"/>
        <w:rPr>
          <w:rFonts w:ascii="Arial" w:hAnsi="Arial" w:cs="Arial"/>
          <w:sz w:val="22"/>
          <w:szCs w:val="22"/>
        </w:rPr>
      </w:pPr>
      <w:r w:rsidRPr="004F3131">
        <w:rPr>
          <w:rFonts w:ascii="Arial" w:hAnsi="Arial" w:cs="Arial"/>
          <w:sz w:val="22"/>
          <w:szCs w:val="22"/>
        </w:rPr>
        <w:t>d) terorizam ili kaznena djela povezana s terorističkom aktivnostima, na temelju</w:t>
      </w:r>
    </w:p>
    <w:p w14:paraId="0B9FDA94" w14:textId="77777777" w:rsidR="003738A8" w:rsidRPr="004F3131" w:rsidRDefault="002726D6" w:rsidP="006919A5">
      <w:pPr>
        <w:pStyle w:val="t-9-8"/>
        <w:numPr>
          <w:ilvl w:val="0"/>
          <w:numId w:val="6"/>
        </w:numPr>
        <w:spacing w:before="0" w:beforeAutospacing="0" w:after="0" w:afterAutospacing="0"/>
        <w:jc w:val="both"/>
        <w:rPr>
          <w:rFonts w:ascii="Arial" w:hAnsi="Arial" w:cs="Arial"/>
          <w:sz w:val="22"/>
          <w:szCs w:val="22"/>
        </w:rPr>
      </w:pPr>
      <w:r w:rsidRPr="004F3131">
        <w:rPr>
          <w:rFonts w:ascii="Arial" w:hAnsi="Arial" w:cs="Arial"/>
          <w:sz w:val="22"/>
          <w:szCs w:val="22"/>
        </w:rPr>
        <w:t xml:space="preserve">članka 97. (terorizam), članka 99. (javno poticanje na terorizam), članka 100. (novačenje za terorizam), članka 101. (obuka za terorizam) i članka 102. (terorističko udruženje) Kaznenog zakona </w:t>
      </w:r>
      <w:r w:rsidRPr="004F3131">
        <w:rPr>
          <w:rFonts w:ascii="Arial" w:hAnsi="Arial" w:cs="Arial"/>
          <w:bCs/>
          <w:sz w:val="22"/>
          <w:szCs w:val="22"/>
        </w:rPr>
        <w:t>(»Narodne novine«, br. 125/11.,144/12.,56/15.,61/15.,101/17)</w:t>
      </w:r>
    </w:p>
    <w:p w14:paraId="0E911EA2" w14:textId="77777777" w:rsidR="000E4147" w:rsidRPr="004F3131" w:rsidRDefault="002726D6" w:rsidP="006919A5">
      <w:pPr>
        <w:pStyle w:val="t-9-8"/>
        <w:numPr>
          <w:ilvl w:val="0"/>
          <w:numId w:val="6"/>
        </w:numPr>
        <w:spacing w:before="0" w:beforeAutospacing="0" w:after="0" w:afterAutospacing="0"/>
        <w:jc w:val="both"/>
        <w:rPr>
          <w:rFonts w:ascii="Arial" w:hAnsi="Arial" w:cs="Arial"/>
          <w:sz w:val="22"/>
          <w:szCs w:val="22"/>
        </w:rPr>
      </w:pPr>
      <w:r w:rsidRPr="004F3131">
        <w:rPr>
          <w:rFonts w:ascii="Arial" w:hAnsi="Arial" w:cs="Arial"/>
          <w:sz w:val="22"/>
          <w:szCs w:val="22"/>
        </w:rPr>
        <w:t>članka 169. (terorizam), članka 169.a (javno poticanje na terorizam) i članka 169.b (novačenje i obuka za terorizam) iz Kaznenog zakona (</w:t>
      </w:r>
      <w:r w:rsidRPr="004F3131">
        <w:rPr>
          <w:rFonts w:ascii="Arial" w:hAnsi="Arial" w:cs="Arial"/>
          <w:bCs/>
        </w:rPr>
        <w:t>(»Narodne novine«</w:t>
      </w:r>
      <w:r w:rsidRPr="004F3131">
        <w:rPr>
          <w:rFonts w:ascii="Arial" w:hAnsi="Arial" w:cs="Arial"/>
          <w:sz w:val="22"/>
          <w:szCs w:val="22"/>
        </w:rPr>
        <w:t>.br. 110/97., 27/98., 50/00., 129/00., 51/01., 111/03., 190/03., 105/04., 84/05., 71/06., 110/07., 152/08., 57/11., 77/11. i 143/12.)</w:t>
      </w:r>
    </w:p>
    <w:p w14:paraId="7050EF89" w14:textId="77777777" w:rsidR="000E4147" w:rsidRPr="004F3131" w:rsidRDefault="002726D6" w:rsidP="006919A5">
      <w:pPr>
        <w:pStyle w:val="t-9-8"/>
        <w:spacing w:before="0" w:beforeAutospacing="0" w:after="0" w:afterAutospacing="0"/>
        <w:jc w:val="both"/>
        <w:rPr>
          <w:rFonts w:ascii="Arial" w:hAnsi="Arial" w:cs="Arial"/>
          <w:sz w:val="22"/>
          <w:szCs w:val="22"/>
        </w:rPr>
      </w:pPr>
      <w:r w:rsidRPr="004F3131">
        <w:rPr>
          <w:rFonts w:ascii="Arial" w:hAnsi="Arial" w:cs="Arial"/>
          <w:sz w:val="22"/>
          <w:szCs w:val="22"/>
        </w:rPr>
        <w:t>e) pranje novca ili financiranje terorizma, na temelju</w:t>
      </w:r>
    </w:p>
    <w:p w14:paraId="6C024DEF" w14:textId="77777777" w:rsidR="000E4147" w:rsidRPr="004F3131" w:rsidRDefault="002726D6" w:rsidP="006919A5">
      <w:pPr>
        <w:pStyle w:val="t-9-8"/>
        <w:numPr>
          <w:ilvl w:val="0"/>
          <w:numId w:val="7"/>
        </w:numPr>
        <w:spacing w:before="0" w:beforeAutospacing="0" w:after="0" w:afterAutospacing="0"/>
        <w:jc w:val="both"/>
        <w:rPr>
          <w:rFonts w:ascii="Arial" w:hAnsi="Arial" w:cs="Arial"/>
          <w:sz w:val="22"/>
          <w:szCs w:val="22"/>
        </w:rPr>
      </w:pPr>
      <w:r w:rsidRPr="004F3131">
        <w:rPr>
          <w:rFonts w:ascii="Arial" w:hAnsi="Arial" w:cs="Arial"/>
          <w:sz w:val="22"/>
          <w:szCs w:val="22"/>
        </w:rPr>
        <w:lastRenderedPageBreak/>
        <w:t>članka 98. (financiranje terorizma) i članka 265. (pranje novca) Kaznenog zak</w:t>
      </w:r>
      <w:r w:rsidRPr="004F3131">
        <w:rPr>
          <w:rFonts w:ascii="Arial" w:hAnsi="Arial" w:cs="Arial"/>
          <w:bCs/>
          <w:sz w:val="22"/>
          <w:szCs w:val="22"/>
        </w:rPr>
        <w:t>ona (»Narodne novine«, br. 125/11.,144/12.,56/15.,61/15.,101/17)</w:t>
      </w:r>
    </w:p>
    <w:p w14:paraId="2F74AAB5" w14:textId="77777777" w:rsidR="000E4147" w:rsidRPr="004F3131" w:rsidRDefault="002726D6" w:rsidP="006919A5">
      <w:pPr>
        <w:pStyle w:val="t-9-8"/>
        <w:numPr>
          <w:ilvl w:val="0"/>
          <w:numId w:val="7"/>
        </w:numPr>
        <w:spacing w:before="0" w:beforeAutospacing="0" w:after="0" w:afterAutospacing="0"/>
        <w:jc w:val="both"/>
        <w:rPr>
          <w:rFonts w:ascii="Arial" w:hAnsi="Arial" w:cs="Arial"/>
          <w:sz w:val="22"/>
          <w:szCs w:val="22"/>
        </w:rPr>
      </w:pPr>
      <w:r w:rsidRPr="004F3131">
        <w:rPr>
          <w:rFonts w:ascii="Arial" w:hAnsi="Arial" w:cs="Arial"/>
          <w:sz w:val="22"/>
          <w:szCs w:val="22"/>
        </w:rPr>
        <w:t>članka 279. (pranje novca) iz Kaznenog zakona (</w:t>
      </w:r>
      <w:r w:rsidRPr="004F3131">
        <w:rPr>
          <w:rFonts w:ascii="Arial" w:hAnsi="Arial" w:cs="Arial"/>
          <w:bCs/>
          <w:sz w:val="22"/>
          <w:szCs w:val="22"/>
        </w:rPr>
        <w:t>(»Narodne novine«</w:t>
      </w:r>
      <w:r w:rsidRPr="004F3131">
        <w:rPr>
          <w:rFonts w:ascii="Arial" w:hAnsi="Arial" w:cs="Arial"/>
          <w:sz w:val="22"/>
          <w:szCs w:val="22"/>
        </w:rPr>
        <w:t>.br. 110/97., 27/98., 50/00., 129/00., 51/01., 111/03., 190/03., 105/04., 84/05., 71/06., 110/07., 152/08., 57/11., 77/11. i 143/12.)</w:t>
      </w:r>
    </w:p>
    <w:p w14:paraId="29C5B65A" w14:textId="77777777" w:rsidR="000E4147" w:rsidRPr="004F3131" w:rsidRDefault="000E4147" w:rsidP="006919A5">
      <w:pPr>
        <w:pStyle w:val="t-9-8"/>
        <w:spacing w:before="0" w:beforeAutospacing="0" w:after="0" w:afterAutospacing="0"/>
        <w:jc w:val="both"/>
        <w:rPr>
          <w:rFonts w:ascii="Arial" w:hAnsi="Arial" w:cs="Arial"/>
          <w:sz w:val="10"/>
          <w:szCs w:val="10"/>
        </w:rPr>
      </w:pPr>
    </w:p>
    <w:p w14:paraId="20F150F2" w14:textId="77777777" w:rsidR="000E4147" w:rsidRPr="004F3131" w:rsidRDefault="002726D6" w:rsidP="006919A5">
      <w:pPr>
        <w:pStyle w:val="t-9-8"/>
        <w:spacing w:before="0" w:beforeAutospacing="0" w:after="0" w:afterAutospacing="0"/>
        <w:jc w:val="both"/>
        <w:rPr>
          <w:rFonts w:ascii="Arial" w:hAnsi="Arial" w:cs="Arial"/>
          <w:sz w:val="22"/>
          <w:szCs w:val="22"/>
        </w:rPr>
      </w:pPr>
      <w:r w:rsidRPr="004F3131">
        <w:rPr>
          <w:rFonts w:ascii="Arial" w:hAnsi="Arial" w:cs="Arial"/>
          <w:sz w:val="22"/>
          <w:szCs w:val="22"/>
        </w:rPr>
        <w:t xml:space="preserve">f) dječji rad ili duge oblike trgovanja ljudima, na temelju </w:t>
      </w:r>
    </w:p>
    <w:p w14:paraId="64BB1ADF" w14:textId="77777777" w:rsidR="000E4147" w:rsidRPr="004F3131" w:rsidRDefault="002726D6" w:rsidP="006919A5">
      <w:pPr>
        <w:pStyle w:val="t-9-8"/>
        <w:numPr>
          <w:ilvl w:val="0"/>
          <w:numId w:val="8"/>
        </w:numPr>
        <w:spacing w:before="0" w:beforeAutospacing="0" w:after="0" w:afterAutospacing="0"/>
        <w:jc w:val="both"/>
        <w:rPr>
          <w:rFonts w:ascii="Arial" w:hAnsi="Arial" w:cs="Arial"/>
          <w:sz w:val="22"/>
          <w:szCs w:val="22"/>
        </w:rPr>
      </w:pPr>
      <w:r w:rsidRPr="004F3131">
        <w:rPr>
          <w:rFonts w:ascii="Arial" w:hAnsi="Arial" w:cs="Arial"/>
          <w:sz w:val="22"/>
          <w:szCs w:val="22"/>
        </w:rPr>
        <w:t xml:space="preserve">članka 106. (trgovanje ljudima) Kaznenog zakona </w:t>
      </w:r>
      <w:r w:rsidRPr="004F3131">
        <w:rPr>
          <w:rFonts w:ascii="Arial" w:hAnsi="Arial" w:cs="Arial"/>
          <w:bCs/>
          <w:sz w:val="22"/>
          <w:szCs w:val="22"/>
        </w:rPr>
        <w:t>(»Narodne novine«, br. 125/11.,144/12.,56/15.,61/15.,101/17)</w:t>
      </w:r>
    </w:p>
    <w:p w14:paraId="7902B75F" w14:textId="77777777" w:rsidR="000E4147" w:rsidRPr="004F3131" w:rsidRDefault="002726D6" w:rsidP="006919A5">
      <w:pPr>
        <w:pStyle w:val="t-9-8"/>
        <w:numPr>
          <w:ilvl w:val="0"/>
          <w:numId w:val="8"/>
        </w:numPr>
        <w:spacing w:before="0" w:beforeAutospacing="0" w:after="0" w:afterAutospacing="0"/>
        <w:jc w:val="both"/>
        <w:rPr>
          <w:rFonts w:ascii="Arial" w:hAnsi="Arial" w:cs="Arial"/>
          <w:sz w:val="22"/>
          <w:szCs w:val="22"/>
        </w:rPr>
      </w:pPr>
      <w:r w:rsidRPr="004F3131">
        <w:rPr>
          <w:rFonts w:ascii="Arial" w:hAnsi="Arial" w:cs="Arial"/>
          <w:sz w:val="22"/>
          <w:szCs w:val="22"/>
        </w:rPr>
        <w:t>članka 175. (trgovanje ljudima i ropstvo) iz Kaznenog zakona (</w:t>
      </w:r>
      <w:r w:rsidRPr="004F3131">
        <w:rPr>
          <w:rFonts w:ascii="Arial" w:hAnsi="Arial" w:cs="Arial"/>
          <w:bCs/>
          <w:sz w:val="22"/>
          <w:szCs w:val="22"/>
        </w:rPr>
        <w:t xml:space="preserve">(»Narodne novine« </w:t>
      </w:r>
      <w:r w:rsidRPr="004F3131">
        <w:rPr>
          <w:rFonts w:ascii="Arial" w:hAnsi="Arial" w:cs="Arial"/>
          <w:sz w:val="22"/>
          <w:szCs w:val="22"/>
        </w:rPr>
        <w:t xml:space="preserve">br. 110/97., 27/98., 50/00., 129/00., 51/01., 111/03., 190/03., 105/04., 84/05., 71/06., 110/07., 152/08., 57/11., 77/11. i 143/12.), </w:t>
      </w:r>
    </w:p>
    <w:p w14:paraId="7841B9F5" w14:textId="77777777" w:rsidR="000E4147" w:rsidRPr="004F3131" w:rsidRDefault="002726D6" w:rsidP="006919A5">
      <w:pPr>
        <w:pStyle w:val="t-9-8"/>
        <w:spacing w:before="0" w:beforeAutospacing="0" w:after="0" w:afterAutospacing="0"/>
        <w:jc w:val="both"/>
        <w:rPr>
          <w:rFonts w:ascii="Arial" w:hAnsi="Arial" w:cs="Arial"/>
          <w:sz w:val="22"/>
          <w:szCs w:val="22"/>
        </w:rPr>
      </w:pPr>
      <w:r w:rsidRPr="004F3131">
        <w:rPr>
          <w:rFonts w:ascii="Arial" w:hAnsi="Arial" w:cs="Arial"/>
          <w:sz w:val="22"/>
          <w:szCs w:val="22"/>
        </w:rPr>
        <w:t>ili</w:t>
      </w:r>
    </w:p>
    <w:p w14:paraId="0C87F55A" w14:textId="77777777" w:rsidR="000E4147" w:rsidRPr="004F3131" w:rsidRDefault="002726D6" w:rsidP="006919A5">
      <w:pPr>
        <w:pStyle w:val="t-9-8"/>
        <w:numPr>
          <w:ilvl w:val="0"/>
          <w:numId w:val="2"/>
        </w:numPr>
        <w:spacing w:before="0" w:beforeAutospacing="0" w:after="0" w:afterAutospacing="0"/>
        <w:jc w:val="both"/>
        <w:rPr>
          <w:rFonts w:ascii="Arial" w:hAnsi="Arial" w:cs="Arial"/>
          <w:sz w:val="22"/>
          <w:szCs w:val="22"/>
        </w:rPr>
      </w:pPr>
      <w:r w:rsidRPr="004F3131">
        <w:rPr>
          <w:rFonts w:ascii="Arial" w:hAnsi="Arial" w:cs="Arial"/>
          <w:sz w:val="22"/>
          <w:szCs w:val="22"/>
        </w:rPr>
        <w:t>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 za kaznena djela iz točke 3.1. podtočke 1. od a) do f) i za odgovarajuća kaznena djela prema nacionalnim propisima države poslovnog nastana gospodarskog subjekta, odnosno države čiji je osoba državljanin, obuhvaćaju razloge za isključenje iz članka 57. stavka 1. točka od (a) do (f) Direktive 2014/24/EU.</w:t>
      </w:r>
    </w:p>
    <w:p w14:paraId="56DC2F39" w14:textId="77777777" w:rsidR="000E4147" w:rsidRPr="004F3131" w:rsidRDefault="000E4147" w:rsidP="006919A5">
      <w:pPr>
        <w:pStyle w:val="t-9-8"/>
        <w:spacing w:before="0" w:beforeAutospacing="0" w:after="0" w:afterAutospacing="0"/>
        <w:jc w:val="both"/>
        <w:rPr>
          <w:rFonts w:ascii="Arial" w:hAnsi="Arial" w:cs="Arial"/>
          <w:sz w:val="22"/>
          <w:szCs w:val="22"/>
        </w:rPr>
      </w:pPr>
    </w:p>
    <w:p w14:paraId="580C7A04" w14:textId="77777777" w:rsidR="000E4147" w:rsidRPr="004F3131" w:rsidRDefault="002726D6" w:rsidP="006919A5">
      <w:pPr>
        <w:shd w:val="clear" w:color="auto" w:fill="DBE5F1" w:themeFill="accent1" w:themeFillTint="33"/>
        <w:autoSpaceDE w:val="0"/>
        <w:autoSpaceDN w:val="0"/>
        <w:adjustRightInd w:val="0"/>
        <w:spacing w:after="0" w:line="240" w:lineRule="auto"/>
        <w:jc w:val="both"/>
        <w:rPr>
          <w:rFonts w:ascii="Arial" w:hAnsi="Arial" w:cs="Arial"/>
          <w:lang w:eastAsia="en-GB"/>
        </w:rPr>
      </w:pPr>
      <w:r w:rsidRPr="004F3131">
        <w:rPr>
          <w:rFonts w:ascii="Arial" w:hAnsi="Arial" w:cs="Arial"/>
          <w:lang w:eastAsia="en-GB"/>
        </w:rPr>
        <w:t xml:space="preserve">Za potrebe utvrđivanja gore navedenog, gospodarski subjekt u ponudi dostavlja: </w:t>
      </w:r>
    </w:p>
    <w:p w14:paraId="71B1E343" w14:textId="77777777" w:rsidR="000E4147" w:rsidRPr="004F3131" w:rsidRDefault="002726D6" w:rsidP="006919A5">
      <w:pPr>
        <w:pStyle w:val="ListParagraph2"/>
        <w:numPr>
          <w:ilvl w:val="0"/>
          <w:numId w:val="9"/>
        </w:numPr>
        <w:shd w:val="clear" w:color="auto" w:fill="DBE5F1" w:themeFill="accent1" w:themeFillTint="33"/>
        <w:autoSpaceDE w:val="0"/>
        <w:autoSpaceDN w:val="0"/>
        <w:adjustRightInd w:val="0"/>
        <w:jc w:val="both"/>
        <w:rPr>
          <w:rFonts w:ascii="Arial" w:hAnsi="Arial" w:cs="Arial"/>
          <w:b/>
          <w:bCs/>
          <w:sz w:val="22"/>
          <w:szCs w:val="22"/>
          <w:lang w:eastAsia="en-GB"/>
        </w:rPr>
      </w:pPr>
      <w:r w:rsidRPr="004F3131">
        <w:rPr>
          <w:rFonts w:ascii="Arial" w:hAnsi="Arial" w:cs="Arial"/>
          <w:b/>
          <w:bCs/>
          <w:sz w:val="22"/>
          <w:szCs w:val="22"/>
          <w:lang w:eastAsia="en-GB"/>
        </w:rPr>
        <w:t xml:space="preserve">ispunjeni obrazac </w:t>
      </w:r>
      <w:r w:rsidR="005C16A6" w:rsidRPr="004F3131">
        <w:rPr>
          <w:rFonts w:ascii="Arial" w:hAnsi="Arial" w:cs="Arial"/>
          <w:b/>
          <w:bCs/>
          <w:sz w:val="22"/>
          <w:szCs w:val="22"/>
          <w:lang w:eastAsia="en-GB"/>
        </w:rPr>
        <w:t>eESPD</w:t>
      </w:r>
      <w:r w:rsidRPr="004F3131">
        <w:rPr>
          <w:rFonts w:ascii="Arial" w:hAnsi="Arial" w:cs="Arial"/>
          <w:b/>
          <w:bCs/>
          <w:sz w:val="22"/>
          <w:szCs w:val="22"/>
          <w:lang w:eastAsia="en-GB"/>
        </w:rPr>
        <w:t>: Dio III. Osnove za isključenje, Odjeljak A: Osnove povezane s kaznenim presudama, za sve gospodarske subjekte u ponudi.</w:t>
      </w:r>
    </w:p>
    <w:p w14:paraId="50686C30" w14:textId="77777777" w:rsidR="000E4147" w:rsidRPr="004F3131" w:rsidRDefault="000E4147" w:rsidP="006919A5">
      <w:pPr>
        <w:autoSpaceDE w:val="0"/>
        <w:autoSpaceDN w:val="0"/>
        <w:adjustRightInd w:val="0"/>
        <w:spacing w:after="0" w:line="240" w:lineRule="auto"/>
        <w:jc w:val="both"/>
        <w:rPr>
          <w:rFonts w:ascii="Arial" w:hAnsi="Arial" w:cs="Arial"/>
          <w:lang w:eastAsia="en-GB"/>
        </w:rPr>
      </w:pPr>
    </w:p>
    <w:p w14:paraId="510B482D" w14:textId="77777777" w:rsidR="000E4147" w:rsidRPr="004F3131" w:rsidRDefault="002726D6" w:rsidP="006919A5">
      <w:pPr>
        <w:pStyle w:val="t-9-8"/>
        <w:spacing w:before="0" w:beforeAutospacing="0" w:after="0" w:afterAutospacing="0"/>
        <w:jc w:val="both"/>
        <w:rPr>
          <w:rFonts w:ascii="Arial" w:hAnsi="Arial" w:cs="Arial"/>
          <w:b/>
          <w:sz w:val="22"/>
          <w:szCs w:val="22"/>
        </w:rPr>
      </w:pPr>
      <w:bookmarkStart w:id="17" w:name="_Hlk12954984"/>
      <w:r w:rsidRPr="004F3131">
        <w:rPr>
          <w:rFonts w:ascii="Arial" w:hAnsi="Arial" w:cs="Arial"/>
          <w:b/>
          <w:sz w:val="22"/>
          <w:szCs w:val="22"/>
        </w:rPr>
        <w:t xml:space="preserve">Odredbe o ''samokorigiranju'': </w:t>
      </w:r>
    </w:p>
    <w:p w14:paraId="38DCBEEA" w14:textId="77777777" w:rsidR="000E4147" w:rsidRPr="004F3131" w:rsidRDefault="002726D6" w:rsidP="006919A5">
      <w:pPr>
        <w:pStyle w:val="t-9-8"/>
        <w:spacing w:before="0" w:beforeAutospacing="0" w:after="0" w:afterAutospacing="0"/>
        <w:jc w:val="both"/>
        <w:rPr>
          <w:rFonts w:ascii="Arial" w:hAnsi="Arial" w:cs="Arial"/>
          <w:sz w:val="22"/>
          <w:szCs w:val="22"/>
        </w:rPr>
      </w:pPr>
      <w:r w:rsidRPr="004F3131">
        <w:rPr>
          <w:rFonts w:ascii="Arial" w:hAnsi="Arial" w:cs="Arial"/>
          <w:sz w:val="22"/>
          <w:szCs w:val="22"/>
        </w:rPr>
        <w:t xml:space="preserve">Gospodarski subjekt kod kojeg su ostvarene navedene osnove za isključenje može Naručitelju dostaviti dokaze o mjerama koje je poduzeo kako bi dokazao svoju pouzdanost bez obzira na postojanje relevantne osnove za isključenje. Takav gospodarski subjekt obvezan je u ESPD obrascu Dio III. Osnove za isključenje, Odjeljak A: Osnove povezane s kaznenim presudama opisati poduzete mjere vezano uz ''samokorigiranje''. </w:t>
      </w:r>
    </w:p>
    <w:p w14:paraId="0794E550" w14:textId="77777777" w:rsidR="000E4147" w:rsidRPr="004F3131" w:rsidRDefault="002726D6" w:rsidP="006919A5">
      <w:pPr>
        <w:pStyle w:val="t-9-8"/>
        <w:spacing w:before="0" w:beforeAutospacing="0" w:after="0" w:afterAutospacing="0"/>
        <w:jc w:val="both"/>
        <w:rPr>
          <w:rFonts w:ascii="Arial" w:hAnsi="Arial" w:cs="Arial"/>
          <w:sz w:val="22"/>
          <w:szCs w:val="22"/>
        </w:rPr>
      </w:pPr>
      <w:r w:rsidRPr="004F3131">
        <w:rPr>
          <w:rFonts w:ascii="Arial" w:hAnsi="Arial" w:cs="Arial"/>
          <w:sz w:val="22"/>
          <w:szCs w:val="22"/>
        </w:rPr>
        <w:t xml:space="preserve">Poduzimanje mjera gospodarski subjekt dokazuje: </w:t>
      </w:r>
    </w:p>
    <w:p w14:paraId="762DDA6B" w14:textId="77777777" w:rsidR="000E4147" w:rsidRPr="004F3131" w:rsidRDefault="002726D6" w:rsidP="006919A5">
      <w:pPr>
        <w:pStyle w:val="t-9-8"/>
        <w:numPr>
          <w:ilvl w:val="3"/>
          <w:numId w:val="9"/>
        </w:numPr>
        <w:spacing w:before="0" w:beforeAutospacing="0" w:after="0" w:afterAutospacing="0"/>
        <w:ind w:left="709" w:hanging="425"/>
        <w:jc w:val="both"/>
        <w:rPr>
          <w:rFonts w:ascii="Arial" w:hAnsi="Arial" w:cs="Arial"/>
          <w:sz w:val="22"/>
          <w:szCs w:val="22"/>
        </w:rPr>
      </w:pPr>
      <w:r w:rsidRPr="004F3131">
        <w:rPr>
          <w:rFonts w:ascii="Arial" w:hAnsi="Arial" w:cs="Arial"/>
          <w:sz w:val="22"/>
          <w:szCs w:val="22"/>
        </w:rPr>
        <w:t>plaćanjem naknade štete ili poduzimanjem drugih odgovarajućih mjera u cilju plaćanja naknade štete prouzročene kaznenim djelom ili propustom,</w:t>
      </w:r>
    </w:p>
    <w:p w14:paraId="58212917" w14:textId="77777777" w:rsidR="000E4147" w:rsidRPr="004F3131" w:rsidRDefault="002726D6" w:rsidP="006919A5">
      <w:pPr>
        <w:pStyle w:val="t-9-8"/>
        <w:numPr>
          <w:ilvl w:val="3"/>
          <w:numId w:val="9"/>
        </w:numPr>
        <w:spacing w:before="0" w:beforeAutospacing="0" w:after="0" w:afterAutospacing="0"/>
        <w:ind w:left="709" w:hanging="425"/>
        <w:jc w:val="both"/>
        <w:rPr>
          <w:rFonts w:ascii="Arial" w:hAnsi="Arial" w:cs="Arial"/>
          <w:sz w:val="22"/>
          <w:szCs w:val="22"/>
        </w:rPr>
      </w:pPr>
      <w:r w:rsidRPr="004F3131">
        <w:rPr>
          <w:rFonts w:ascii="Arial" w:hAnsi="Arial" w:cs="Arial"/>
          <w:sz w:val="22"/>
          <w:szCs w:val="22"/>
        </w:rPr>
        <w:t>aktivnom suradnjom s nadležnim istražnim tijelima radi potpunog razjašnjenja činjenica i okolnosti u vezi s kaznenim djelom ili propustom,</w:t>
      </w:r>
    </w:p>
    <w:p w14:paraId="0B3238B1" w14:textId="77777777" w:rsidR="000E4147" w:rsidRPr="004F3131" w:rsidRDefault="002726D6" w:rsidP="006919A5">
      <w:pPr>
        <w:pStyle w:val="t-9-8"/>
        <w:numPr>
          <w:ilvl w:val="3"/>
          <w:numId w:val="9"/>
        </w:numPr>
        <w:spacing w:before="0" w:beforeAutospacing="0" w:after="0" w:afterAutospacing="0"/>
        <w:ind w:left="709" w:hanging="425"/>
        <w:jc w:val="both"/>
        <w:rPr>
          <w:rFonts w:ascii="Arial" w:hAnsi="Arial" w:cs="Arial"/>
          <w:sz w:val="22"/>
          <w:szCs w:val="22"/>
        </w:rPr>
      </w:pPr>
      <w:r w:rsidRPr="004F3131">
        <w:rPr>
          <w:rFonts w:ascii="Arial" w:hAnsi="Arial" w:cs="Arial"/>
          <w:sz w:val="22"/>
          <w:szCs w:val="22"/>
        </w:rPr>
        <w:t xml:space="preserve">odgovarajućim tehničkim, organizacijskim i kadrovskim mjerama radi sprječavanja daljnjih kaznenih djela ili propusta. </w:t>
      </w:r>
    </w:p>
    <w:p w14:paraId="20B58FE8" w14:textId="77777777" w:rsidR="000E4147" w:rsidRPr="004F3131" w:rsidRDefault="002726D6" w:rsidP="006919A5">
      <w:pPr>
        <w:autoSpaceDE w:val="0"/>
        <w:autoSpaceDN w:val="0"/>
        <w:adjustRightInd w:val="0"/>
        <w:spacing w:after="0" w:line="240" w:lineRule="auto"/>
        <w:jc w:val="both"/>
        <w:rPr>
          <w:rFonts w:ascii="Arial" w:hAnsi="Arial" w:cs="Arial"/>
          <w:lang w:eastAsia="en-GB"/>
        </w:rPr>
      </w:pPr>
      <w:r w:rsidRPr="004F3131">
        <w:rPr>
          <w:rFonts w:ascii="Arial" w:hAnsi="Arial" w:cs="Arial"/>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 Naručitelj neće isključiti gospodarskog subjekta iz postupka javne nabave ako je ocijenjeno da su poduzete mjere primjerene. 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 podtočaka od a) do f) ove Dokumentacije je pet godina od dana pravomoćnosti presude, osim ako pravomoćnom presudom nije utvrđeno drukčije.</w:t>
      </w:r>
      <w:bookmarkEnd w:id="17"/>
    </w:p>
    <w:p w14:paraId="705E7432" w14:textId="77777777" w:rsidR="000E4147" w:rsidRPr="004F3131" w:rsidRDefault="002726D6" w:rsidP="006919A5">
      <w:pPr>
        <w:pStyle w:val="NoSpacing4"/>
        <w:jc w:val="both"/>
        <w:rPr>
          <w:rFonts w:ascii="Arial" w:hAnsi="Arial" w:cs="Arial"/>
          <w:sz w:val="22"/>
          <w:szCs w:val="22"/>
        </w:rPr>
      </w:pPr>
      <w:r w:rsidRPr="004F3131">
        <w:rPr>
          <w:rFonts w:ascii="Arial" w:hAnsi="Arial" w:cs="Arial"/>
          <w:sz w:val="22"/>
          <w:szCs w:val="22"/>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w:t>
      </w:r>
      <w:r w:rsidRPr="004F3131">
        <w:rPr>
          <w:rFonts w:ascii="Arial" w:hAnsi="Arial" w:cs="Arial"/>
          <w:sz w:val="22"/>
          <w:szCs w:val="22"/>
        </w:rPr>
        <w:lastRenderedPageBreak/>
        <w:t xml:space="preserve">(npr. kaznena evidencija) sukladno posebnom propisu i zatražiti izdavanje potvrde o tome, uvidom u popratne dokumente ili dokaze koje već posjeduje, ili izravnim pristupom elektroničkim sredstvima komunikacije besplatnoj nacionalnoj bazi podataka na hrvatskom jeziku. </w:t>
      </w:r>
    </w:p>
    <w:p w14:paraId="729C95DA" w14:textId="77777777" w:rsidR="000E4147" w:rsidRPr="004F3131" w:rsidRDefault="002726D6" w:rsidP="006919A5">
      <w:pPr>
        <w:pStyle w:val="NoSpacing4"/>
        <w:jc w:val="both"/>
        <w:rPr>
          <w:rFonts w:ascii="Arial" w:hAnsi="Arial" w:cs="Arial"/>
          <w:sz w:val="22"/>
          <w:szCs w:val="22"/>
        </w:rPr>
      </w:pPr>
      <w:r w:rsidRPr="004F3131">
        <w:rPr>
          <w:rFonts w:ascii="Arial" w:hAnsi="Arial" w:cs="Arial"/>
          <w:sz w:val="22"/>
          <w:szCs w:val="22"/>
        </w:rPr>
        <w:t xml:space="preserve">Ako se ne može obaviti provjera ili ishoditi potvrda sukladno gore navedenom, Naručitelj može zahtijevati od gospodarskog subjekta da u primjerenom roku, ne kraćem od pet dana, dostavi sve ili dio popratnih dokumenata ili dokaza. Naručitelj </w:t>
      </w:r>
      <w:r w:rsidR="00B65B5E" w:rsidRPr="004F3131">
        <w:rPr>
          <w:rFonts w:ascii="Arial" w:hAnsi="Arial" w:cs="Arial"/>
          <w:sz w:val="22"/>
          <w:szCs w:val="22"/>
        </w:rPr>
        <w:t>može</w:t>
      </w:r>
      <w:r w:rsidRPr="004F3131">
        <w:rPr>
          <w:rFonts w:ascii="Arial" w:hAnsi="Arial" w:cs="Arial"/>
          <w:sz w:val="22"/>
          <w:szCs w:val="22"/>
        </w:rPr>
        <w:t xml:space="preserve"> prije donošenja odluke od ponuditelja koji je podnio ekonomski najpovoljniju ponudu zatražiti da u primjerenom roku, ne kraćem od 5 (pet) dana dostavi sljedeće ažurirane popratne dokumente kojima dokazuje da ne postoje obvezne osnove za isključenje iz točke 3.1. ove Dokumentacije o nabavi. </w:t>
      </w:r>
    </w:p>
    <w:p w14:paraId="7C2DB76A" w14:textId="77777777" w:rsidR="000E4147" w:rsidRPr="004F3131" w:rsidRDefault="000E4147" w:rsidP="006919A5">
      <w:pPr>
        <w:pStyle w:val="NoSpacing4"/>
        <w:jc w:val="both"/>
        <w:rPr>
          <w:rFonts w:ascii="Arial" w:hAnsi="Arial" w:cs="Arial"/>
          <w:sz w:val="10"/>
          <w:szCs w:val="10"/>
        </w:rPr>
      </w:pPr>
    </w:p>
    <w:p w14:paraId="00E25B04" w14:textId="77777777" w:rsidR="000E4147" w:rsidRPr="004F3131" w:rsidRDefault="002726D6" w:rsidP="006919A5">
      <w:pPr>
        <w:pStyle w:val="NoSpacing4"/>
        <w:jc w:val="both"/>
        <w:rPr>
          <w:rFonts w:ascii="Arial" w:hAnsi="Arial" w:cs="Arial"/>
          <w:b/>
          <w:sz w:val="22"/>
          <w:szCs w:val="22"/>
        </w:rPr>
      </w:pPr>
      <w:bookmarkStart w:id="18" w:name="_Hlk12955232"/>
      <w:r w:rsidRPr="004F3131">
        <w:rPr>
          <w:rFonts w:ascii="Arial" w:hAnsi="Arial" w:cs="Arial"/>
          <w:b/>
          <w:sz w:val="22"/>
          <w:szCs w:val="22"/>
        </w:rPr>
        <w:t>Naručitelj će prihvatiti sljedeće kao do</w:t>
      </w:r>
      <w:r w:rsidR="00D81E61" w:rsidRPr="004F3131">
        <w:rPr>
          <w:rFonts w:ascii="Arial" w:hAnsi="Arial" w:cs="Arial"/>
          <w:b/>
          <w:sz w:val="22"/>
          <w:szCs w:val="22"/>
        </w:rPr>
        <w:t>stat</w:t>
      </w:r>
      <w:r w:rsidRPr="004F3131">
        <w:rPr>
          <w:rFonts w:ascii="Arial" w:hAnsi="Arial" w:cs="Arial"/>
          <w:b/>
          <w:sz w:val="22"/>
          <w:szCs w:val="22"/>
        </w:rPr>
        <w:t xml:space="preserve">an dokaz da ne postoje obvezne osnove za isključenje iz točke 3.1. ove Dokumentacije o nabavi: </w:t>
      </w:r>
    </w:p>
    <w:p w14:paraId="06CA6586" w14:textId="77777777" w:rsidR="000E4147" w:rsidRPr="004F3131" w:rsidRDefault="002726D6" w:rsidP="002740DA">
      <w:pPr>
        <w:pStyle w:val="NoSpacing4"/>
        <w:numPr>
          <w:ilvl w:val="0"/>
          <w:numId w:val="33"/>
        </w:numPr>
        <w:jc w:val="both"/>
        <w:rPr>
          <w:rFonts w:ascii="Arial" w:hAnsi="Arial" w:cs="Arial"/>
          <w:sz w:val="22"/>
          <w:szCs w:val="22"/>
        </w:rPr>
      </w:pPr>
      <w:r w:rsidRPr="004F3131">
        <w:rPr>
          <w:rFonts w:ascii="Arial" w:hAnsi="Arial" w:cs="Arial"/>
          <w:sz w:val="22"/>
          <w:szCs w:val="22"/>
        </w:rPr>
        <w:t xml:space="preserve">izvadak iz kaznene evidencije ili drugog odgovarajućeg registra ili, ako to nije moguće, jednakovrijedni dokument nadležne sudske ili upravne vlasti u državi poslovnog nastana gospodarskog subjekta, odnosno državi čiji je osoba državljanin, </w:t>
      </w:r>
    </w:p>
    <w:p w14:paraId="1DA57A95" w14:textId="77777777" w:rsidR="000E4147" w:rsidRPr="004F3131" w:rsidRDefault="002726D6" w:rsidP="002740DA">
      <w:pPr>
        <w:pStyle w:val="NoSpacing4"/>
        <w:numPr>
          <w:ilvl w:val="0"/>
          <w:numId w:val="33"/>
        </w:numPr>
        <w:jc w:val="both"/>
        <w:rPr>
          <w:rFonts w:ascii="Arial" w:hAnsi="Arial" w:cs="Arial"/>
          <w:sz w:val="22"/>
          <w:szCs w:val="22"/>
        </w:rPr>
      </w:pPr>
      <w:r w:rsidRPr="004F3131">
        <w:rPr>
          <w:rFonts w:ascii="Arial" w:hAnsi="Arial" w:cs="Arial"/>
          <w:sz w:val="22"/>
          <w:szCs w:val="22"/>
        </w:rPr>
        <w:t xml:space="preserve">ako se u državi poslovnog nastana ponuditelja, odnosno državi čiji je osoba državljanin, ne izdaju gore navedeni dokumenti ili ako ne obuhvaćaju sve okolnosti obuhvaćene točkom 3.1.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 </w:t>
      </w:r>
    </w:p>
    <w:bookmarkEnd w:id="18"/>
    <w:p w14:paraId="705C6E3F" w14:textId="77777777" w:rsidR="000E4147" w:rsidRPr="004F3131" w:rsidRDefault="000E4147" w:rsidP="006919A5">
      <w:pPr>
        <w:pStyle w:val="NoSpacing4"/>
        <w:jc w:val="both"/>
        <w:rPr>
          <w:rFonts w:ascii="Arial" w:hAnsi="Arial" w:cs="Arial"/>
          <w:sz w:val="10"/>
          <w:szCs w:val="10"/>
        </w:rPr>
      </w:pPr>
    </w:p>
    <w:p w14:paraId="24FE4D5A" w14:textId="77777777" w:rsidR="000E4147" w:rsidRPr="004F3131" w:rsidRDefault="00A20047" w:rsidP="006919A5">
      <w:pPr>
        <w:pStyle w:val="NoSpacing4"/>
        <w:jc w:val="both"/>
        <w:rPr>
          <w:rFonts w:ascii="Arial" w:hAnsi="Arial" w:cs="Arial"/>
          <w:b/>
          <w:sz w:val="22"/>
          <w:szCs w:val="22"/>
        </w:rPr>
      </w:pPr>
      <w:r>
        <w:rPr>
          <w:rFonts w:ascii="Arial" w:hAnsi="Arial" w:cs="Arial"/>
          <w:b/>
          <w:sz w:val="22"/>
          <w:szCs w:val="22"/>
        </w:rPr>
        <w:t>Sukladno članku  20. Stavku 12</w:t>
      </w:r>
      <w:r w:rsidR="002726D6" w:rsidRPr="004F3131">
        <w:rPr>
          <w:rFonts w:ascii="Arial" w:hAnsi="Arial" w:cs="Arial"/>
          <w:b/>
          <w:sz w:val="22"/>
          <w:szCs w:val="22"/>
        </w:rPr>
        <w:t>.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4AEA4B7D" w14:textId="77777777" w:rsidR="000E4147" w:rsidRPr="004F3131" w:rsidRDefault="000E4147" w:rsidP="006919A5">
      <w:pPr>
        <w:pStyle w:val="NoSpacing4"/>
        <w:jc w:val="both"/>
        <w:rPr>
          <w:rFonts w:ascii="Arial" w:hAnsi="Arial" w:cs="Arial"/>
          <w:b/>
          <w:sz w:val="10"/>
          <w:szCs w:val="10"/>
        </w:rPr>
      </w:pPr>
    </w:p>
    <w:p w14:paraId="195ED36D" w14:textId="77777777" w:rsidR="00A20047" w:rsidRDefault="00421DFA" w:rsidP="006919A5">
      <w:pPr>
        <w:spacing w:after="120"/>
        <w:jc w:val="both"/>
        <w:rPr>
          <w:rFonts w:ascii="Arial" w:hAnsi="Arial" w:cs="Arial"/>
        </w:rPr>
      </w:pPr>
      <w:r w:rsidRPr="004F3131">
        <w:rPr>
          <w:rFonts w:ascii="Arial" w:hAnsi="Arial" w:cs="Arial"/>
        </w:rPr>
        <w:t>Sukladno članku 20. stavku 9. Pravilnika o dokumentaciji o nabavi te po</w:t>
      </w:r>
      <w:r w:rsidR="00A20047">
        <w:rPr>
          <w:rFonts w:ascii="Arial" w:hAnsi="Arial" w:cs="Arial"/>
        </w:rPr>
        <w:t>nudi u postupcima javne nabave</w:t>
      </w:r>
      <w:r w:rsidR="008F0D9F">
        <w:rPr>
          <w:rFonts w:ascii="Arial" w:hAnsi="Arial" w:cs="Arial"/>
        </w:rPr>
        <w:t xml:space="preserve"> </w:t>
      </w:r>
      <w:r w:rsidR="00A20047">
        <w:rPr>
          <w:rFonts w:ascii="Arial" w:hAnsi="Arial" w:cs="Arial"/>
        </w:rPr>
        <w:t xml:space="preserve">(NN </w:t>
      </w:r>
      <w:r w:rsidRPr="004F3131">
        <w:rPr>
          <w:rFonts w:ascii="Arial" w:hAnsi="Arial" w:cs="Arial"/>
        </w:rPr>
        <w:t>65/17</w:t>
      </w:r>
      <w:r w:rsidR="00A20047">
        <w:rPr>
          <w:rFonts w:ascii="Arial" w:hAnsi="Arial" w:cs="Arial"/>
        </w:rPr>
        <w:t xml:space="preserve">, </w:t>
      </w:r>
      <w:r w:rsidR="00A20047" w:rsidRPr="00A20047">
        <w:rPr>
          <w:rFonts w:ascii="Arial" w:hAnsi="Arial" w:cs="Arial"/>
        </w:rPr>
        <w:t>NN 75/2020</w:t>
      </w:r>
      <w:r w:rsidRPr="004F3131">
        <w:rPr>
          <w:rFonts w:ascii="Arial" w:hAnsi="Arial" w:cs="Arial"/>
        </w:rPr>
        <w:t xml:space="preserve">.) smatra </w:t>
      </w:r>
      <w:r w:rsidR="00A20047">
        <w:rPr>
          <w:rFonts w:ascii="Arial" w:hAnsi="Arial" w:cs="Arial"/>
        </w:rPr>
        <w:t>se da su dokumenti</w:t>
      </w:r>
      <w:r w:rsidRPr="004F3131">
        <w:rPr>
          <w:rFonts w:ascii="Arial" w:hAnsi="Arial" w:cs="Arial"/>
        </w:rPr>
        <w:t xml:space="preserve"> iz članka 265. stavka 1. </w:t>
      </w:r>
      <w:r w:rsidR="00A20047">
        <w:rPr>
          <w:rFonts w:ascii="Arial" w:hAnsi="Arial" w:cs="Arial"/>
        </w:rPr>
        <w:t xml:space="preserve">točke 1. </w:t>
      </w:r>
      <w:r w:rsidRPr="004F3131">
        <w:rPr>
          <w:rFonts w:ascii="Arial" w:hAnsi="Arial" w:cs="Arial"/>
        </w:rPr>
        <w:t xml:space="preserve">ZJN 2016 ažurirani ako nisu stariji </w:t>
      </w:r>
      <w:r w:rsidR="00A20047">
        <w:rPr>
          <w:rFonts w:ascii="Arial" w:hAnsi="Arial" w:cs="Arial"/>
        </w:rPr>
        <w:t xml:space="preserve">više od šest mjeseci od dana početka postupka javne nabave. </w:t>
      </w:r>
    </w:p>
    <w:p w14:paraId="65E1CE58" w14:textId="77777777" w:rsidR="00421DFA" w:rsidRDefault="00A20047" w:rsidP="006919A5">
      <w:pPr>
        <w:spacing w:after="120"/>
        <w:jc w:val="both"/>
        <w:rPr>
          <w:rFonts w:ascii="Arial" w:hAnsi="Arial" w:cs="Arial"/>
        </w:rPr>
      </w:pPr>
      <w:r>
        <w:rPr>
          <w:rFonts w:ascii="Arial" w:hAnsi="Arial" w:cs="Arial"/>
        </w:rPr>
        <w:t>Sukladno članku 20. stavku 10</w:t>
      </w:r>
      <w:r w:rsidRPr="004F3131">
        <w:rPr>
          <w:rFonts w:ascii="Arial" w:hAnsi="Arial" w:cs="Arial"/>
        </w:rPr>
        <w:t>. Pravilnika o dokumentaciji o nabavi te ponudi u postupcima javne nabave</w:t>
      </w:r>
      <w:r>
        <w:rPr>
          <w:rFonts w:ascii="Arial" w:hAnsi="Arial" w:cs="Arial"/>
        </w:rPr>
        <w:t xml:space="preserve"> </w:t>
      </w:r>
      <w:r w:rsidRPr="004F3131">
        <w:rPr>
          <w:rFonts w:ascii="Arial" w:hAnsi="Arial" w:cs="Arial"/>
        </w:rPr>
        <w:t>(</w:t>
      </w:r>
      <w:r>
        <w:rPr>
          <w:rFonts w:ascii="Arial" w:hAnsi="Arial" w:cs="Arial"/>
        </w:rPr>
        <w:t xml:space="preserve">NN </w:t>
      </w:r>
      <w:r w:rsidRPr="004F3131">
        <w:rPr>
          <w:rFonts w:ascii="Arial" w:hAnsi="Arial" w:cs="Arial"/>
        </w:rPr>
        <w:t>65/17</w:t>
      </w:r>
      <w:r>
        <w:rPr>
          <w:rFonts w:ascii="Arial" w:hAnsi="Arial" w:cs="Arial"/>
        </w:rPr>
        <w:t xml:space="preserve">, </w:t>
      </w:r>
      <w:r w:rsidRPr="00A20047">
        <w:rPr>
          <w:rFonts w:ascii="Arial" w:hAnsi="Arial" w:cs="Arial"/>
        </w:rPr>
        <w:t>NN 75/2020</w:t>
      </w:r>
      <w:r>
        <w:rPr>
          <w:rFonts w:ascii="Arial" w:hAnsi="Arial" w:cs="Arial"/>
        </w:rPr>
        <w:t>) s</w:t>
      </w:r>
      <w:r w:rsidRPr="00A20047">
        <w:rPr>
          <w:rFonts w:ascii="Arial" w:hAnsi="Arial" w:cs="Arial"/>
        </w:rPr>
        <w:t>matra se da su dokumenti iz članka 265. stavka 1. točke 2. i 3. i stavka 2. ZJN 2016 ažurirani ako nisu stariji od dana početka postu</w:t>
      </w:r>
      <w:r>
        <w:rPr>
          <w:rFonts w:ascii="Arial" w:hAnsi="Arial" w:cs="Arial"/>
        </w:rPr>
        <w:t xml:space="preserve">pka javne nabave. </w:t>
      </w:r>
    </w:p>
    <w:p w14:paraId="22B5E654" w14:textId="77777777" w:rsidR="00A20047" w:rsidRPr="004F3131" w:rsidRDefault="00A20047" w:rsidP="006919A5">
      <w:pPr>
        <w:spacing w:after="120"/>
        <w:jc w:val="both"/>
        <w:rPr>
          <w:rFonts w:ascii="Arial" w:hAnsi="Arial" w:cs="Arial"/>
        </w:rPr>
      </w:pPr>
      <w:r w:rsidRPr="00A20047">
        <w:rPr>
          <w:rFonts w:ascii="Arial" w:hAnsi="Arial" w:cs="Arial"/>
        </w:rPr>
        <w:t>U postupku javne nabave dopušteno je dokazivati da dostavljeni dokumenti nisu ažurirani sukladno odredbi stavka 2. ovoga članka</w:t>
      </w:r>
      <w:r w:rsidR="008F0D9F">
        <w:rPr>
          <w:rFonts w:ascii="Arial" w:hAnsi="Arial" w:cs="Arial"/>
        </w:rPr>
        <w:t>.</w:t>
      </w:r>
    </w:p>
    <w:p w14:paraId="3751EE9F" w14:textId="77777777" w:rsidR="00B65B5E" w:rsidRPr="004F3131" w:rsidRDefault="00B65B5E" w:rsidP="006919A5">
      <w:pPr>
        <w:autoSpaceDE w:val="0"/>
        <w:autoSpaceDN w:val="0"/>
        <w:adjustRightInd w:val="0"/>
        <w:spacing w:after="0" w:line="240" w:lineRule="auto"/>
        <w:jc w:val="both"/>
        <w:rPr>
          <w:rFonts w:ascii="Arial" w:hAnsi="Arial" w:cs="Arial"/>
          <w:lang w:eastAsia="en-GB"/>
        </w:rPr>
      </w:pPr>
      <w:r w:rsidRPr="004F3131">
        <w:rPr>
          <w:rFonts w:ascii="Arial" w:hAnsi="Arial" w:cs="Arial"/>
        </w:rPr>
        <w:t xml:space="preserve">Navedene odredbe ove točke 3. 1. se odnose i na </w:t>
      </w:r>
      <w:r w:rsidRPr="004F3131">
        <w:rPr>
          <w:rFonts w:ascii="Arial" w:hAnsi="Arial" w:cs="Arial"/>
          <w:b/>
        </w:rPr>
        <w:t>podugovaratelje i druge subjekte na čiju se sposobnost gospodarski subjekt oslanja</w:t>
      </w:r>
      <w:r w:rsidRPr="004F3131">
        <w:rPr>
          <w:rFonts w:ascii="Arial" w:hAnsi="Arial" w:cs="Arial"/>
        </w:rPr>
        <w:t>. Ako Naručitelj utvrdi da postoji osnova za isključenje podugovaratelja i subjekta na čiju se sposobnost gospodarski subjekt oslanja, zatražiti će od gospodarskog subjekta zamjenu u primjernom roku, ne kraćem od 5 dana.</w:t>
      </w:r>
    </w:p>
    <w:p w14:paraId="5D3C15E3" w14:textId="77777777" w:rsidR="003939FF" w:rsidRPr="004F3131" w:rsidRDefault="003939FF" w:rsidP="006919A5">
      <w:pPr>
        <w:spacing w:after="0" w:line="240" w:lineRule="auto"/>
        <w:jc w:val="both"/>
        <w:rPr>
          <w:rFonts w:ascii="Arial" w:eastAsia="Calibri" w:hAnsi="Arial" w:cs="Arial"/>
          <w:b/>
          <w:lang w:eastAsia="hr-HR"/>
        </w:rPr>
      </w:pPr>
      <w:r w:rsidRPr="004F3131">
        <w:rPr>
          <w:rFonts w:ascii="Arial" w:hAnsi="Arial" w:cs="Arial"/>
          <w:b/>
        </w:rPr>
        <w:br w:type="page"/>
      </w:r>
    </w:p>
    <w:p w14:paraId="65209448" w14:textId="77777777" w:rsidR="000E4147" w:rsidRPr="004F3131" w:rsidRDefault="000E4147" w:rsidP="006919A5">
      <w:pPr>
        <w:pStyle w:val="NoSpacing4"/>
        <w:jc w:val="both"/>
        <w:rPr>
          <w:rFonts w:ascii="Arial" w:hAnsi="Arial" w:cs="Arial"/>
          <w:b/>
          <w:sz w:val="22"/>
          <w:szCs w:val="22"/>
        </w:rPr>
      </w:pPr>
    </w:p>
    <w:p w14:paraId="2DE580CC" w14:textId="77777777" w:rsidR="000E4147" w:rsidRPr="004F3131" w:rsidRDefault="002726D6" w:rsidP="006919A5">
      <w:pPr>
        <w:pStyle w:val="NoSpacing4"/>
        <w:ind w:left="720"/>
        <w:jc w:val="both"/>
        <w:rPr>
          <w:rFonts w:ascii="Arial" w:hAnsi="Arial" w:cs="Arial"/>
          <w:b/>
          <w:sz w:val="22"/>
          <w:szCs w:val="22"/>
          <w:u w:val="single"/>
        </w:rPr>
      </w:pPr>
      <w:r w:rsidRPr="004F3131">
        <w:rPr>
          <w:rFonts w:ascii="Arial" w:hAnsi="Arial" w:cs="Arial"/>
          <w:b/>
          <w:sz w:val="22"/>
          <w:szCs w:val="22"/>
          <w:u w:val="single"/>
        </w:rPr>
        <w:t>3.2. Osnove za isključenje gospodarskog subjekta sukladno čl</w:t>
      </w:r>
      <w:r w:rsidR="00B65B5E" w:rsidRPr="004F3131">
        <w:rPr>
          <w:rFonts w:ascii="Arial" w:hAnsi="Arial" w:cs="Arial"/>
          <w:b/>
          <w:sz w:val="22"/>
          <w:szCs w:val="22"/>
          <w:u w:val="single"/>
        </w:rPr>
        <w:t>anku</w:t>
      </w:r>
      <w:r w:rsidRPr="004F3131">
        <w:rPr>
          <w:rFonts w:ascii="Arial" w:hAnsi="Arial" w:cs="Arial"/>
          <w:b/>
          <w:sz w:val="22"/>
          <w:szCs w:val="22"/>
          <w:u w:val="single"/>
        </w:rPr>
        <w:t xml:space="preserve"> 252. </w:t>
      </w:r>
      <w:r w:rsidR="00B65B5E" w:rsidRPr="004F3131">
        <w:rPr>
          <w:rFonts w:ascii="Arial" w:hAnsi="Arial" w:cs="Arial"/>
          <w:b/>
          <w:sz w:val="22"/>
          <w:szCs w:val="22"/>
          <w:u w:val="single"/>
        </w:rPr>
        <w:t>ZJN 2016</w:t>
      </w:r>
    </w:p>
    <w:p w14:paraId="588AE880" w14:textId="77777777" w:rsidR="000E4147" w:rsidRPr="004F3131" w:rsidRDefault="000E4147" w:rsidP="006919A5">
      <w:pPr>
        <w:pStyle w:val="NoSpacing4"/>
        <w:jc w:val="both"/>
        <w:rPr>
          <w:rFonts w:ascii="Arial" w:hAnsi="Arial" w:cs="Arial"/>
          <w:b/>
          <w:sz w:val="10"/>
          <w:szCs w:val="10"/>
        </w:rPr>
      </w:pPr>
    </w:p>
    <w:p w14:paraId="640660E5" w14:textId="77777777" w:rsidR="000E4147" w:rsidRPr="004F3131" w:rsidRDefault="002726D6" w:rsidP="006919A5">
      <w:pPr>
        <w:pStyle w:val="NoSpacing4"/>
        <w:jc w:val="both"/>
        <w:rPr>
          <w:rFonts w:ascii="Arial" w:hAnsi="Arial" w:cs="Arial"/>
          <w:sz w:val="22"/>
          <w:szCs w:val="22"/>
        </w:rPr>
      </w:pPr>
      <w:r w:rsidRPr="004F3131">
        <w:rPr>
          <w:rFonts w:ascii="Arial" w:hAnsi="Arial" w:cs="Arial"/>
          <w:sz w:val="22"/>
          <w:szCs w:val="22"/>
        </w:rPr>
        <w:t xml:space="preserve">Sukladno odredbi članka 252. ZJN 2016 Naručitelj obvezan je isključiti gospodarskog subjekta iz postupka javne nabave ako utvrdi da gospodarski subjekt nije ispunio obveze plaćanja dospjelih poreznih obveza i obveza za mirovinsko i zdravstveno osiguranje: </w:t>
      </w:r>
    </w:p>
    <w:p w14:paraId="63C02EB2" w14:textId="77777777" w:rsidR="000E4147" w:rsidRPr="004F3131" w:rsidRDefault="002726D6" w:rsidP="006919A5">
      <w:pPr>
        <w:pStyle w:val="NoSpacing4"/>
        <w:numPr>
          <w:ilvl w:val="0"/>
          <w:numId w:val="11"/>
        </w:numPr>
        <w:jc w:val="both"/>
        <w:rPr>
          <w:rFonts w:ascii="Arial" w:hAnsi="Arial" w:cs="Arial"/>
          <w:sz w:val="22"/>
          <w:szCs w:val="22"/>
        </w:rPr>
      </w:pPr>
      <w:r w:rsidRPr="004F3131">
        <w:rPr>
          <w:rFonts w:ascii="Arial" w:hAnsi="Arial" w:cs="Arial"/>
          <w:sz w:val="22"/>
          <w:szCs w:val="22"/>
        </w:rPr>
        <w:t>u Republici Hrvatskoj, ako gospodarski subjekt ima poslovni nastan u Republici Hrvatskoj, ili</w:t>
      </w:r>
    </w:p>
    <w:p w14:paraId="5ECC4604" w14:textId="77777777" w:rsidR="000E4147" w:rsidRPr="004F3131" w:rsidRDefault="002726D6" w:rsidP="006919A5">
      <w:pPr>
        <w:pStyle w:val="NoSpacing4"/>
        <w:numPr>
          <w:ilvl w:val="0"/>
          <w:numId w:val="11"/>
        </w:numPr>
        <w:jc w:val="both"/>
        <w:rPr>
          <w:rFonts w:ascii="Arial" w:hAnsi="Arial" w:cs="Arial"/>
          <w:sz w:val="22"/>
          <w:szCs w:val="22"/>
        </w:rPr>
      </w:pPr>
      <w:r w:rsidRPr="004F3131">
        <w:rPr>
          <w:rFonts w:ascii="Arial" w:hAnsi="Arial" w:cs="Arial"/>
          <w:sz w:val="22"/>
          <w:szCs w:val="22"/>
        </w:rPr>
        <w:t>u Republici Hrvatskoj ili u državi poslovnog nastana gospodarskog subjekta, ako gospodarski subjekt nema poslovni nastan u Republici Hrvatskoj.</w:t>
      </w:r>
    </w:p>
    <w:p w14:paraId="5DA7021C" w14:textId="77777777" w:rsidR="000E4147" w:rsidRPr="004F3131" w:rsidRDefault="002726D6" w:rsidP="006919A5">
      <w:pPr>
        <w:pStyle w:val="NoSpacing4"/>
        <w:jc w:val="both"/>
        <w:rPr>
          <w:rFonts w:ascii="Arial" w:hAnsi="Arial" w:cs="Arial"/>
          <w:sz w:val="22"/>
          <w:szCs w:val="22"/>
        </w:rPr>
      </w:pPr>
      <w:r w:rsidRPr="004F3131">
        <w:rPr>
          <w:rFonts w:ascii="Arial" w:hAnsi="Arial" w:cs="Arial"/>
          <w:sz w:val="22"/>
          <w:szCs w:val="22"/>
        </w:rPr>
        <w:t>Iznimno od članka 252. st. 1. Zakona, javni naručitelj neće isključiti gospodarskog subjekta iz postupka javne nabave ako mu sukladno posebnom propisu plaćanje obveza nije dopušteno ili mu je odobrena odgoda plaćanja.</w:t>
      </w:r>
    </w:p>
    <w:p w14:paraId="6B08D345" w14:textId="77777777" w:rsidR="000E4147" w:rsidRPr="004F3131" w:rsidRDefault="000E4147" w:rsidP="006919A5">
      <w:pPr>
        <w:pStyle w:val="NoSpacing4"/>
        <w:jc w:val="both"/>
        <w:rPr>
          <w:rFonts w:ascii="Arial" w:hAnsi="Arial" w:cs="Arial"/>
          <w:sz w:val="10"/>
          <w:szCs w:val="10"/>
        </w:rPr>
      </w:pPr>
    </w:p>
    <w:p w14:paraId="4C9DFBDF" w14:textId="77777777" w:rsidR="000E4147" w:rsidRPr="004F3131" w:rsidRDefault="002726D6" w:rsidP="006919A5">
      <w:pPr>
        <w:shd w:val="clear" w:color="auto" w:fill="DBE5F1" w:themeFill="accent1" w:themeFillTint="33"/>
        <w:autoSpaceDE w:val="0"/>
        <w:autoSpaceDN w:val="0"/>
        <w:adjustRightInd w:val="0"/>
        <w:spacing w:after="0" w:line="240" w:lineRule="auto"/>
        <w:jc w:val="both"/>
        <w:rPr>
          <w:rFonts w:ascii="Arial" w:hAnsi="Arial" w:cs="Arial"/>
          <w:lang w:eastAsia="en-GB"/>
        </w:rPr>
      </w:pPr>
      <w:bookmarkStart w:id="19" w:name="_Hlk12954871"/>
      <w:r w:rsidRPr="004F3131">
        <w:rPr>
          <w:rFonts w:ascii="Arial" w:hAnsi="Arial" w:cs="Arial"/>
          <w:lang w:eastAsia="en-GB"/>
        </w:rPr>
        <w:t xml:space="preserve">Za potrebe utvrđivanja navedenog, gospodarski subjekt u ponudi dostavlja: </w:t>
      </w:r>
    </w:p>
    <w:p w14:paraId="63D472F3" w14:textId="77777777" w:rsidR="000E4147" w:rsidRPr="004F3131" w:rsidRDefault="002726D6" w:rsidP="006919A5">
      <w:pPr>
        <w:pStyle w:val="ListParagraph2"/>
        <w:numPr>
          <w:ilvl w:val="0"/>
          <w:numId w:val="9"/>
        </w:numPr>
        <w:shd w:val="clear" w:color="auto" w:fill="DBE5F1" w:themeFill="accent1" w:themeFillTint="33"/>
        <w:autoSpaceDE w:val="0"/>
        <w:autoSpaceDN w:val="0"/>
        <w:adjustRightInd w:val="0"/>
        <w:jc w:val="both"/>
        <w:rPr>
          <w:rFonts w:ascii="Arial" w:hAnsi="Arial" w:cs="Arial"/>
          <w:sz w:val="22"/>
          <w:szCs w:val="22"/>
          <w:lang w:eastAsia="en-GB"/>
        </w:rPr>
      </w:pPr>
      <w:r w:rsidRPr="004F3131">
        <w:rPr>
          <w:rFonts w:ascii="Arial" w:hAnsi="Arial" w:cs="Arial"/>
          <w:b/>
          <w:bCs/>
          <w:sz w:val="22"/>
          <w:szCs w:val="22"/>
          <w:lang w:eastAsia="en-GB"/>
        </w:rPr>
        <w:t xml:space="preserve">ispunjeni </w:t>
      </w:r>
      <w:r w:rsidR="005C16A6" w:rsidRPr="004F3131">
        <w:rPr>
          <w:rFonts w:ascii="Arial" w:hAnsi="Arial" w:cs="Arial"/>
          <w:b/>
          <w:bCs/>
          <w:sz w:val="22"/>
          <w:szCs w:val="22"/>
          <w:lang w:eastAsia="en-GB"/>
        </w:rPr>
        <w:t>e</w:t>
      </w:r>
      <w:r w:rsidRPr="004F3131">
        <w:rPr>
          <w:rFonts w:ascii="Arial" w:hAnsi="Arial" w:cs="Arial"/>
          <w:b/>
          <w:bCs/>
          <w:sz w:val="22"/>
          <w:szCs w:val="22"/>
          <w:lang w:eastAsia="en-GB"/>
        </w:rPr>
        <w:t xml:space="preserve">ESPD obrazac: Dio III. Osnove za isključenje, Odjeljak B: Osnove povezane s plaćanjem poreza ili doprinosa za socijalno osiguranje, za sve gospodarske subjekte u ponudi. </w:t>
      </w:r>
    </w:p>
    <w:bookmarkEnd w:id="19"/>
    <w:p w14:paraId="684AC56B" w14:textId="77777777" w:rsidR="000E4147" w:rsidRPr="004F3131" w:rsidRDefault="000E4147" w:rsidP="006919A5">
      <w:pPr>
        <w:autoSpaceDE w:val="0"/>
        <w:autoSpaceDN w:val="0"/>
        <w:adjustRightInd w:val="0"/>
        <w:spacing w:after="0" w:line="240" w:lineRule="auto"/>
        <w:jc w:val="both"/>
        <w:rPr>
          <w:rFonts w:ascii="Arial" w:hAnsi="Arial" w:cs="Arial"/>
          <w:sz w:val="10"/>
          <w:szCs w:val="10"/>
          <w:lang w:eastAsia="en-GB"/>
        </w:rPr>
      </w:pPr>
    </w:p>
    <w:p w14:paraId="17847E5A" w14:textId="77777777" w:rsidR="000E4147" w:rsidRPr="004F3131" w:rsidRDefault="002726D6" w:rsidP="006919A5">
      <w:pPr>
        <w:autoSpaceDE w:val="0"/>
        <w:autoSpaceDN w:val="0"/>
        <w:adjustRightInd w:val="0"/>
        <w:spacing w:after="0" w:line="240" w:lineRule="auto"/>
        <w:jc w:val="both"/>
        <w:rPr>
          <w:rFonts w:ascii="Arial" w:hAnsi="Arial" w:cs="Arial"/>
          <w:lang w:eastAsia="en-GB"/>
        </w:rPr>
      </w:pPr>
      <w:bookmarkStart w:id="20" w:name="_Hlk12955744"/>
      <w:r w:rsidRPr="004F3131">
        <w:rPr>
          <w:rFonts w:ascii="Arial" w:hAnsi="Arial" w:cs="Arial"/>
          <w:lang w:eastAsia="en-GB"/>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gore navedenom, Naručitelj može zahtijevati od gospodarskog subjekta da u primjerenom roku, ne kraćem od 5 dana, dostavi sve ili dio popratnih dokumenta ili dokaza. Naručitelj </w:t>
      </w:r>
      <w:r w:rsidR="00B65B5E" w:rsidRPr="004F3131">
        <w:rPr>
          <w:rFonts w:ascii="Arial" w:hAnsi="Arial" w:cs="Arial"/>
          <w:lang w:eastAsia="en-GB"/>
        </w:rPr>
        <w:t>može</w:t>
      </w:r>
      <w:r w:rsidRPr="004F3131">
        <w:rPr>
          <w:rFonts w:ascii="Arial" w:hAnsi="Arial" w:cs="Arial"/>
          <w:lang w:eastAsia="en-GB"/>
        </w:rPr>
        <w:t xml:space="preserve"> prije donošenja odluke od ponuditelja koji je podnio ekonomski najpovoljniju ponudu zatražiti da u primjerenom roku, ne kraćem od 5 (pet) dana dostavi sljedeće ažurirane popratne dokumente kojima dokazuje da ne postoje obvezne osnove za isključenje iz točke 3.2. ove Dokumentacije o nabavi. </w:t>
      </w:r>
    </w:p>
    <w:bookmarkEnd w:id="20"/>
    <w:p w14:paraId="50F00C6D" w14:textId="77777777" w:rsidR="000E4147" w:rsidRPr="004F3131" w:rsidRDefault="000E4147" w:rsidP="006919A5">
      <w:pPr>
        <w:autoSpaceDE w:val="0"/>
        <w:autoSpaceDN w:val="0"/>
        <w:adjustRightInd w:val="0"/>
        <w:spacing w:after="0" w:line="240" w:lineRule="auto"/>
        <w:jc w:val="both"/>
        <w:rPr>
          <w:rFonts w:ascii="Arial" w:hAnsi="Arial" w:cs="Arial"/>
          <w:sz w:val="10"/>
          <w:szCs w:val="10"/>
          <w:lang w:eastAsia="en-GB"/>
        </w:rPr>
      </w:pPr>
    </w:p>
    <w:p w14:paraId="24198140" w14:textId="77777777" w:rsidR="000E4147" w:rsidRPr="004F3131" w:rsidRDefault="002726D6" w:rsidP="006919A5">
      <w:pPr>
        <w:autoSpaceDE w:val="0"/>
        <w:autoSpaceDN w:val="0"/>
        <w:adjustRightInd w:val="0"/>
        <w:spacing w:after="0" w:line="240" w:lineRule="auto"/>
        <w:jc w:val="both"/>
        <w:rPr>
          <w:rFonts w:ascii="Arial" w:hAnsi="Arial" w:cs="Arial"/>
          <w:b/>
          <w:lang w:eastAsia="en-GB"/>
        </w:rPr>
      </w:pPr>
      <w:r w:rsidRPr="004F3131">
        <w:rPr>
          <w:rFonts w:ascii="Arial" w:hAnsi="Arial" w:cs="Arial"/>
          <w:b/>
          <w:lang w:eastAsia="en-GB"/>
        </w:rPr>
        <w:t>Naručitelj će prihvatiti sljedeće kao do</w:t>
      </w:r>
      <w:r w:rsidR="00D81E61" w:rsidRPr="004F3131">
        <w:rPr>
          <w:rFonts w:ascii="Arial" w:hAnsi="Arial" w:cs="Arial"/>
          <w:b/>
          <w:lang w:eastAsia="en-GB"/>
        </w:rPr>
        <w:t>statan</w:t>
      </w:r>
      <w:r w:rsidRPr="004F3131">
        <w:rPr>
          <w:rFonts w:ascii="Arial" w:hAnsi="Arial" w:cs="Arial"/>
          <w:b/>
          <w:lang w:eastAsia="en-GB"/>
        </w:rPr>
        <w:t xml:space="preserve"> dokaz da ne postoje osnove za isključenje iz ove točke 3.2.: </w:t>
      </w:r>
    </w:p>
    <w:p w14:paraId="01802AF4" w14:textId="77777777" w:rsidR="000E4147" w:rsidRPr="004F3131" w:rsidRDefault="002726D6" w:rsidP="006919A5">
      <w:pPr>
        <w:pStyle w:val="ListParagraph2"/>
        <w:numPr>
          <w:ilvl w:val="0"/>
          <w:numId w:val="12"/>
        </w:numPr>
        <w:autoSpaceDE w:val="0"/>
        <w:autoSpaceDN w:val="0"/>
        <w:adjustRightInd w:val="0"/>
        <w:jc w:val="both"/>
        <w:rPr>
          <w:rFonts w:ascii="Arial" w:hAnsi="Arial" w:cs="Arial"/>
          <w:lang w:eastAsia="en-GB"/>
        </w:rPr>
      </w:pPr>
      <w:r w:rsidRPr="004F3131">
        <w:rPr>
          <w:rFonts w:ascii="Arial" w:hAnsi="Arial" w:cs="Arial"/>
          <w:sz w:val="22"/>
          <w:szCs w:val="22"/>
          <w:lang w:eastAsia="en-GB"/>
        </w:rPr>
        <w:t>potvrdu porezne uprave ili drugog nadležnog tijela u državi poslovnog nastana gospodarskog subjekta kojom se dokazuje da ne postoje navedene osnove za isključenje,</w:t>
      </w:r>
    </w:p>
    <w:p w14:paraId="2CFC76AF" w14:textId="77777777" w:rsidR="000E4147" w:rsidRPr="004F3131" w:rsidRDefault="002726D6" w:rsidP="006919A5">
      <w:pPr>
        <w:pStyle w:val="ListParagraph2"/>
        <w:numPr>
          <w:ilvl w:val="0"/>
          <w:numId w:val="12"/>
        </w:numPr>
        <w:autoSpaceDE w:val="0"/>
        <w:autoSpaceDN w:val="0"/>
        <w:adjustRightInd w:val="0"/>
        <w:jc w:val="both"/>
        <w:rPr>
          <w:rFonts w:ascii="Arial" w:hAnsi="Arial" w:cs="Arial"/>
          <w:sz w:val="22"/>
          <w:szCs w:val="22"/>
          <w:lang w:eastAsia="en-GB"/>
        </w:rPr>
      </w:pPr>
      <w:r w:rsidRPr="004F3131">
        <w:rPr>
          <w:rFonts w:ascii="Arial" w:hAnsi="Arial" w:cs="Arial"/>
          <w:sz w:val="22"/>
          <w:szCs w:val="22"/>
          <w:lang w:eastAsia="en-GB"/>
        </w:rPr>
        <w:t>ako se u državi poslovnog nastana gospodarskog subjekta ne izdaju takvi dokumenti ili ako ne obuhvaćaju sve okolnosti obuhvaćene točkom 3.2.,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6C61D936" w14:textId="77777777" w:rsidR="00B65B5E" w:rsidRPr="004F3131" w:rsidRDefault="00B65B5E" w:rsidP="006919A5">
      <w:pPr>
        <w:autoSpaceDE w:val="0"/>
        <w:autoSpaceDN w:val="0"/>
        <w:adjustRightInd w:val="0"/>
        <w:spacing w:after="0" w:line="240" w:lineRule="auto"/>
        <w:jc w:val="both"/>
        <w:rPr>
          <w:rFonts w:ascii="Arial" w:hAnsi="Arial" w:cs="Arial"/>
          <w:sz w:val="10"/>
          <w:szCs w:val="10"/>
        </w:rPr>
      </w:pPr>
    </w:p>
    <w:p w14:paraId="00D6D675" w14:textId="77777777" w:rsidR="008F0D9F" w:rsidRDefault="008F0D9F" w:rsidP="006919A5">
      <w:pPr>
        <w:spacing w:after="120"/>
        <w:jc w:val="both"/>
        <w:rPr>
          <w:rFonts w:ascii="Arial" w:hAnsi="Arial" w:cs="Arial"/>
        </w:rPr>
      </w:pPr>
      <w:r w:rsidRPr="004F3131">
        <w:rPr>
          <w:rFonts w:ascii="Arial" w:hAnsi="Arial" w:cs="Arial"/>
        </w:rPr>
        <w:t>Sukladno članku 20. stavku 9. Pravilnika o dokumentaciji o nabavi te po</w:t>
      </w:r>
      <w:r>
        <w:rPr>
          <w:rFonts w:ascii="Arial" w:hAnsi="Arial" w:cs="Arial"/>
        </w:rPr>
        <w:t xml:space="preserve">nudi u postupcima javne nabave (NN </w:t>
      </w:r>
      <w:r w:rsidRPr="004F3131">
        <w:rPr>
          <w:rFonts w:ascii="Arial" w:hAnsi="Arial" w:cs="Arial"/>
        </w:rPr>
        <w:t>65/17</w:t>
      </w:r>
      <w:r>
        <w:rPr>
          <w:rFonts w:ascii="Arial" w:hAnsi="Arial" w:cs="Arial"/>
        </w:rPr>
        <w:t xml:space="preserve">, </w:t>
      </w:r>
      <w:r w:rsidRPr="00A20047">
        <w:rPr>
          <w:rFonts w:ascii="Arial" w:hAnsi="Arial" w:cs="Arial"/>
        </w:rPr>
        <w:t>NN 75/2020</w:t>
      </w:r>
      <w:r w:rsidRPr="004F3131">
        <w:rPr>
          <w:rFonts w:ascii="Arial" w:hAnsi="Arial" w:cs="Arial"/>
        </w:rPr>
        <w:t xml:space="preserve">.) smatra </w:t>
      </w:r>
      <w:r>
        <w:rPr>
          <w:rFonts w:ascii="Arial" w:hAnsi="Arial" w:cs="Arial"/>
        </w:rPr>
        <w:t>se da su dokumenti</w:t>
      </w:r>
      <w:r w:rsidRPr="004F3131">
        <w:rPr>
          <w:rFonts w:ascii="Arial" w:hAnsi="Arial" w:cs="Arial"/>
        </w:rPr>
        <w:t xml:space="preserve"> iz članka 265. stavka 1. </w:t>
      </w:r>
      <w:r>
        <w:rPr>
          <w:rFonts w:ascii="Arial" w:hAnsi="Arial" w:cs="Arial"/>
        </w:rPr>
        <w:t xml:space="preserve">točke 1. </w:t>
      </w:r>
      <w:r w:rsidRPr="004F3131">
        <w:rPr>
          <w:rFonts w:ascii="Arial" w:hAnsi="Arial" w:cs="Arial"/>
        </w:rPr>
        <w:t xml:space="preserve">ZJN 2016 ažurirani ako nisu stariji </w:t>
      </w:r>
      <w:r>
        <w:rPr>
          <w:rFonts w:ascii="Arial" w:hAnsi="Arial" w:cs="Arial"/>
        </w:rPr>
        <w:t xml:space="preserve">više od šest mjeseci od dana početka postupka javne nabave. </w:t>
      </w:r>
    </w:p>
    <w:p w14:paraId="4CEDFCAD" w14:textId="77777777" w:rsidR="008F0D9F" w:rsidRDefault="008F0D9F" w:rsidP="006919A5">
      <w:pPr>
        <w:spacing w:after="120"/>
        <w:jc w:val="both"/>
        <w:rPr>
          <w:rFonts w:ascii="Arial" w:hAnsi="Arial" w:cs="Arial"/>
        </w:rPr>
      </w:pPr>
      <w:r>
        <w:rPr>
          <w:rFonts w:ascii="Arial" w:hAnsi="Arial" w:cs="Arial"/>
        </w:rPr>
        <w:t>Sukladno članku 20. stavku 10</w:t>
      </w:r>
      <w:r w:rsidRPr="004F3131">
        <w:rPr>
          <w:rFonts w:ascii="Arial" w:hAnsi="Arial" w:cs="Arial"/>
        </w:rPr>
        <w:t>. Pravilnika o dokumentaciji o nabavi te ponudi u postupcima javne nabave</w:t>
      </w:r>
      <w:r>
        <w:rPr>
          <w:rFonts w:ascii="Arial" w:hAnsi="Arial" w:cs="Arial"/>
        </w:rPr>
        <w:t xml:space="preserve"> </w:t>
      </w:r>
      <w:r w:rsidRPr="004F3131">
        <w:rPr>
          <w:rFonts w:ascii="Arial" w:hAnsi="Arial" w:cs="Arial"/>
        </w:rPr>
        <w:t>(</w:t>
      </w:r>
      <w:r>
        <w:rPr>
          <w:rFonts w:ascii="Arial" w:hAnsi="Arial" w:cs="Arial"/>
        </w:rPr>
        <w:t xml:space="preserve">NN </w:t>
      </w:r>
      <w:r w:rsidRPr="004F3131">
        <w:rPr>
          <w:rFonts w:ascii="Arial" w:hAnsi="Arial" w:cs="Arial"/>
        </w:rPr>
        <w:t>65/17</w:t>
      </w:r>
      <w:r>
        <w:rPr>
          <w:rFonts w:ascii="Arial" w:hAnsi="Arial" w:cs="Arial"/>
        </w:rPr>
        <w:t xml:space="preserve">, </w:t>
      </w:r>
      <w:r w:rsidRPr="00A20047">
        <w:rPr>
          <w:rFonts w:ascii="Arial" w:hAnsi="Arial" w:cs="Arial"/>
        </w:rPr>
        <w:t>NN 75/2020</w:t>
      </w:r>
      <w:r>
        <w:rPr>
          <w:rFonts w:ascii="Arial" w:hAnsi="Arial" w:cs="Arial"/>
        </w:rPr>
        <w:t>) s</w:t>
      </w:r>
      <w:r w:rsidRPr="00A20047">
        <w:rPr>
          <w:rFonts w:ascii="Arial" w:hAnsi="Arial" w:cs="Arial"/>
        </w:rPr>
        <w:t>matra se da su dokumenti iz članka 265. stavka 1. točke 2. i 3. i stavka 2. ZJN 2016 ažurirani ako nisu stariji od dana početka postu</w:t>
      </w:r>
      <w:r>
        <w:rPr>
          <w:rFonts w:ascii="Arial" w:hAnsi="Arial" w:cs="Arial"/>
        </w:rPr>
        <w:t xml:space="preserve">pka javne nabave. </w:t>
      </w:r>
    </w:p>
    <w:p w14:paraId="61035F33" w14:textId="77777777" w:rsidR="008F0D9F" w:rsidRPr="004F3131" w:rsidRDefault="008F0D9F" w:rsidP="006919A5">
      <w:pPr>
        <w:spacing w:after="120"/>
        <w:jc w:val="both"/>
        <w:rPr>
          <w:rFonts w:ascii="Arial" w:hAnsi="Arial" w:cs="Arial"/>
        </w:rPr>
      </w:pPr>
      <w:r w:rsidRPr="00A20047">
        <w:rPr>
          <w:rFonts w:ascii="Arial" w:hAnsi="Arial" w:cs="Arial"/>
        </w:rPr>
        <w:t>U postupku javne nabave dopušteno je dokazivati da dostavljeni dokumenti nisu ažurirani sukladno odredbi stavka 2. ovoga članka</w:t>
      </w:r>
      <w:r>
        <w:rPr>
          <w:rFonts w:ascii="Arial" w:hAnsi="Arial" w:cs="Arial"/>
        </w:rPr>
        <w:t>.</w:t>
      </w:r>
    </w:p>
    <w:p w14:paraId="5968117A" w14:textId="77777777" w:rsidR="00B65B5E" w:rsidRPr="004F3131" w:rsidRDefault="00B65B5E" w:rsidP="006919A5">
      <w:pPr>
        <w:autoSpaceDE w:val="0"/>
        <w:autoSpaceDN w:val="0"/>
        <w:adjustRightInd w:val="0"/>
        <w:spacing w:after="0" w:line="240" w:lineRule="auto"/>
        <w:jc w:val="both"/>
        <w:rPr>
          <w:rFonts w:ascii="Arial" w:hAnsi="Arial" w:cs="Arial"/>
          <w:lang w:eastAsia="en-GB"/>
        </w:rPr>
      </w:pPr>
      <w:r w:rsidRPr="004F3131">
        <w:rPr>
          <w:rFonts w:ascii="Arial" w:hAnsi="Arial" w:cs="Arial"/>
        </w:rPr>
        <w:lastRenderedPageBreak/>
        <w:t xml:space="preserve">Navedene odredbe ove točke 3.2. se odnose i na </w:t>
      </w:r>
      <w:r w:rsidRPr="004F3131">
        <w:rPr>
          <w:rFonts w:ascii="Arial" w:hAnsi="Arial" w:cs="Arial"/>
          <w:b/>
        </w:rPr>
        <w:t>podugovaratelje i druge subjekte na čiju se sposobnost gospodarski subjekt oslanja</w:t>
      </w:r>
      <w:r w:rsidRPr="004F3131">
        <w:rPr>
          <w:rFonts w:ascii="Arial" w:hAnsi="Arial" w:cs="Arial"/>
        </w:rPr>
        <w:t>. Ako Naručitelj utvrdi da postoji osnova za isključenje podugovaratelja i subjekta na čiju se sposobnost gospodarski subjekt oslanja, zatražiti će od gospodarskog subjekta zamjenu u primjernom roku, ne kraćem od 5 dana.</w:t>
      </w:r>
    </w:p>
    <w:p w14:paraId="08734905" w14:textId="77777777" w:rsidR="000E4147" w:rsidRPr="004F3131" w:rsidRDefault="000E4147" w:rsidP="006919A5">
      <w:pPr>
        <w:pStyle w:val="t-9-8"/>
        <w:spacing w:before="0" w:beforeAutospacing="0" w:after="0" w:afterAutospacing="0"/>
        <w:jc w:val="both"/>
        <w:rPr>
          <w:rFonts w:ascii="Arial" w:hAnsi="Arial" w:cs="Arial"/>
          <w:i/>
          <w:sz w:val="22"/>
          <w:szCs w:val="22"/>
        </w:rPr>
      </w:pPr>
    </w:p>
    <w:p w14:paraId="21AD70CA" w14:textId="77777777" w:rsidR="003939FF" w:rsidRPr="004F3131" w:rsidRDefault="003939FF" w:rsidP="006919A5">
      <w:pPr>
        <w:spacing w:after="0" w:line="240" w:lineRule="auto"/>
        <w:jc w:val="both"/>
        <w:rPr>
          <w:rFonts w:ascii="Arial" w:eastAsia="Calibri" w:hAnsi="Arial" w:cs="Arial"/>
          <w:i/>
          <w:lang w:eastAsia="hr-HR"/>
        </w:rPr>
      </w:pPr>
      <w:r w:rsidRPr="004F3131">
        <w:rPr>
          <w:rFonts w:ascii="Arial" w:hAnsi="Arial" w:cs="Arial"/>
          <w:i/>
        </w:rPr>
        <w:br w:type="page"/>
      </w:r>
    </w:p>
    <w:p w14:paraId="15CCC629" w14:textId="77777777" w:rsidR="000E4147" w:rsidRPr="00466862" w:rsidRDefault="000E4147" w:rsidP="006919A5">
      <w:pPr>
        <w:pStyle w:val="t-9-8"/>
        <w:spacing w:before="0" w:beforeAutospacing="0" w:after="0" w:afterAutospacing="0"/>
        <w:jc w:val="both"/>
        <w:rPr>
          <w:rFonts w:ascii="Arial" w:hAnsi="Arial" w:cs="Arial"/>
          <w:i/>
          <w:sz w:val="2"/>
          <w:szCs w:val="2"/>
        </w:rPr>
      </w:pPr>
    </w:p>
    <w:p w14:paraId="6BDABF06" w14:textId="77777777" w:rsidR="000E4147" w:rsidRPr="004F3131" w:rsidRDefault="002726D6" w:rsidP="002740DA">
      <w:pPr>
        <w:pStyle w:val="Heading1"/>
        <w:numPr>
          <w:ilvl w:val="0"/>
          <w:numId w:val="27"/>
        </w:numPr>
        <w:shd w:val="clear" w:color="auto" w:fill="DBE5F1" w:themeFill="accent1" w:themeFillTint="33"/>
        <w:jc w:val="both"/>
        <w:rPr>
          <w:rFonts w:ascii="Arial" w:hAnsi="Arial" w:cs="Arial"/>
          <w:color w:val="auto"/>
          <w:sz w:val="26"/>
          <w:szCs w:val="26"/>
          <w:u w:val="single"/>
          <w:lang w:val="hr-HR"/>
        </w:rPr>
      </w:pPr>
      <w:bookmarkStart w:id="21" w:name="_Toc504410296"/>
      <w:r w:rsidRPr="004F3131">
        <w:rPr>
          <w:rFonts w:ascii="Arial" w:hAnsi="Arial" w:cs="Arial"/>
          <w:color w:val="auto"/>
          <w:sz w:val="26"/>
          <w:szCs w:val="26"/>
          <w:u w:val="single"/>
          <w:lang w:val="hr-HR"/>
        </w:rPr>
        <w:t>KRITERIJ ZA ODABIR GOSPODARSKOG SUBJEKTA (UVJETI SPOSOBNOSTI)</w:t>
      </w:r>
      <w:bookmarkEnd w:id="21"/>
    </w:p>
    <w:p w14:paraId="41DF48DC" w14:textId="77777777" w:rsidR="000E4147" w:rsidRPr="00466862" w:rsidRDefault="000E4147" w:rsidP="006919A5">
      <w:pPr>
        <w:jc w:val="both"/>
        <w:rPr>
          <w:rFonts w:ascii="Arial" w:hAnsi="Arial" w:cs="Arial"/>
          <w:sz w:val="10"/>
          <w:szCs w:val="10"/>
          <w:u w:val="single"/>
        </w:rPr>
      </w:pPr>
    </w:p>
    <w:p w14:paraId="2DFAE72E" w14:textId="77777777" w:rsidR="000E4147" w:rsidRPr="004F3131" w:rsidRDefault="002726D6" w:rsidP="002740DA">
      <w:pPr>
        <w:pStyle w:val="NoSpacing4"/>
        <w:numPr>
          <w:ilvl w:val="1"/>
          <w:numId w:val="27"/>
        </w:numPr>
        <w:jc w:val="both"/>
        <w:rPr>
          <w:rFonts w:ascii="Arial" w:hAnsi="Arial" w:cs="Arial"/>
          <w:b/>
          <w:u w:val="single"/>
        </w:rPr>
      </w:pPr>
      <w:bookmarkStart w:id="22" w:name="_Hlk97489803"/>
      <w:r w:rsidRPr="004F3131">
        <w:rPr>
          <w:rFonts w:ascii="Arial" w:hAnsi="Arial" w:cs="Arial"/>
          <w:b/>
          <w:u w:val="single"/>
        </w:rPr>
        <w:t xml:space="preserve"> Uvjeti sposobnosti za obavljanje profesionalne djelatnosti i dokumenti kojim se dokazuje ispunjavanje kriterija</w:t>
      </w:r>
    </w:p>
    <w:bookmarkEnd w:id="22"/>
    <w:p w14:paraId="0D839F97" w14:textId="77777777" w:rsidR="000E4147" w:rsidRPr="004F3131" w:rsidRDefault="000E4147" w:rsidP="006919A5">
      <w:pPr>
        <w:autoSpaceDE w:val="0"/>
        <w:autoSpaceDN w:val="0"/>
        <w:adjustRightInd w:val="0"/>
        <w:spacing w:after="0" w:line="240" w:lineRule="auto"/>
        <w:jc w:val="both"/>
        <w:rPr>
          <w:rFonts w:ascii="Arial" w:hAnsi="Arial" w:cs="Arial"/>
          <w:sz w:val="10"/>
          <w:szCs w:val="10"/>
          <w:lang w:eastAsia="en-GB"/>
        </w:rPr>
      </w:pPr>
    </w:p>
    <w:p w14:paraId="0D8E0919" w14:textId="77777777" w:rsidR="000E4147" w:rsidRPr="004F3131" w:rsidRDefault="002726D6" w:rsidP="006919A5">
      <w:pPr>
        <w:autoSpaceDE w:val="0"/>
        <w:autoSpaceDN w:val="0"/>
        <w:adjustRightInd w:val="0"/>
        <w:spacing w:after="0" w:line="240" w:lineRule="auto"/>
        <w:jc w:val="both"/>
        <w:rPr>
          <w:rFonts w:ascii="Arial" w:hAnsi="Arial" w:cs="Arial"/>
          <w:lang w:eastAsia="en-GB"/>
        </w:rPr>
      </w:pPr>
      <w:bookmarkStart w:id="23" w:name="_Hlk97489853"/>
      <w:r w:rsidRPr="004F3131">
        <w:rPr>
          <w:rFonts w:ascii="Arial" w:hAnsi="Arial" w:cs="Arial"/>
          <w:lang w:eastAsia="en-GB"/>
        </w:rPr>
        <w:t xml:space="preserve">Svaki gospodarski subjekt mora </w:t>
      </w:r>
      <w:bookmarkEnd w:id="23"/>
      <w:r w:rsidRPr="004F3131">
        <w:rPr>
          <w:rFonts w:ascii="Arial" w:hAnsi="Arial" w:cs="Arial"/>
          <w:lang w:eastAsia="en-GB"/>
        </w:rPr>
        <w:t xml:space="preserve">dokazati upis u sudski, obrtni, strukovni ili drugi odgovarajući registar u državi njegova poslovnog nastana. </w:t>
      </w:r>
    </w:p>
    <w:p w14:paraId="1CFFC220" w14:textId="77777777" w:rsidR="000E4147" w:rsidRPr="004F3131" w:rsidRDefault="000E4147" w:rsidP="006919A5">
      <w:pPr>
        <w:autoSpaceDE w:val="0"/>
        <w:autoSpaceDN w:val="0"/>
        <w:adjustRightInd w:val="0"/>
        <w:spacing w:after="0" w:line="240" w:lineRule="auto"/>
        <w:jc w:val="both"/>
        <w:rPr>
          <w:rFonts w:ascii="Arial" w:hAnsi="Arial" w:cs="Arial"/>
          <w:sz w:val="10"/>
          <w:szCs w:val="10"/>
          <w:lang w:eastAsia="en-GB"/>
        </w:rPr>
      </w:pPr>
    </w:p>
    <w:p w14:paraId="1AC70864" w14:textId="77777777" w:rsidR="000E4147" w:rsidRPr="004F3131" w:rsidRDefault="002726D6" w:rsidP="006919A5">
      <w:pPr>
        <w:shd w:val="clear" w:color="auto" w:fill="DBE5F1" w:themeFill="accent1" w:themeFillTint="33"/>
        <w:autoSpaceDE w:val="0"/>
        <w:autoSpaceDN w:val="0"/>
        <w:adjustRightInd w:val="0"/>
        <w:spacing w:after="0" w:line="240" w:lineRule="auto"/>
        <w:jc w:val="both"/>
        <w:rPr>
          <w:rFonts w:ascii="Arial" w:hAnsi="Arial" w:cs="Arial"/>
          <w:lang w:eastAsia="en-GB"/>
        </w:rPr>
      </w:pPr>
      <w:r w:rsidRPr="004F3131">
        <w:rPr>
          <w:rFonts w:ascii="Arial" w:hAnsi="Arial" w:cs="Arial"/>
          <w:lang w:eastAsia="en-GB"/>
        </w:rPr>
        <w:t xml:space="preserve">Za potrebe utvrđivanja gore navedenog, gospodarski subjekt u ponudi dostavlja: </w:t>
      </w:r>
    </w:p>
    <w:p w14:paraId="609991BC" w14:textId="77777777" w:rsidR="000E4147" w:rsidRPr="004F3131" w:rsidRDefault="002726D6" w:rsidP="006919A5">
      <w:pPr>
        <w:pStyle w:val="ListParagraph2"/>
        <w:numPr>
          <w:ilvl w:val="0"/>
          <w:numId w:val="9"/>
        </w:numPr>
        <w:shd w:val="clear" w:color="auto" w:fill="DBE5F1" w:themeFill="accent1" w:themeFillTint="33"/>
        <w:autoSpaceDE w:val="0"/>
        <w:autoSpaceDN w:val="0"/>
        <w:adjustRightInd w:val="0"/>
        <w:jc w:val="both"/>
        <w:rPr>
          <w:rFonts w:ascii="Arial" w:hAnsi="Arial" w:cs="Arial"/>
          <w:sz w:val="22"/>
          <w:szCs w:val="22"/>
          <w:lang w:eastAsia="en-GB"/>
        </w:rPr>
      </w:pPr>
      <w:r w:rsidRPr="004F3131">
        <w:rPr>
          <w:rFonts w:ascii="Arial" w:hAnsi="Arial" w:cs="Arial"/>
          <w:b/>
          <w:bCs/>
          <w:sz w:val="22"/>
          <w:szCs w:val="22"/>
          <w:lang w:eastAsia="en-GB"/>
        </w:rPr>
        <w:t xml:space="preserve">ispunjeni </w:t>
      </w:r>
      <w:r w:rsidR="00421DFA" w:rsidRPr="004F3131">
        <w:rPr>
          <w:rFonts w:ascii="Arial" w:hAnsi="Arial" w:cs="Arial"/>
          <w:b/>
          <w:bCs/>
          <w:sz w:val="22"/>
          <w:szCs w:val="22"/>
          <w:lang w:eastAsia="en-GB"/>
        </w:rPr>
        <w:t>e</w:t>
      </w:r>
      <w:r w:rsidRPr="004F3131">
        <w:rPr>
          <w:rFonts w:ascii="Arial" w:hAnsi="Arial" w:cs="Arial"/>
          <w:b/>
          <w:bCs/>
          <w:sz w:val="22"/>
          <w:szCs w:val="22"/>
          <w:lang w:eastAsia="en-GB"/>
        </w:rPr>
        <w:t xml:space="preserve">ESPD obrazac: Dio IV. Kriteriji za odabir, odjeljak A: Sposobnost za obavljanje profesionalne djelatnosti: točka 1. –  </w:t>
      </w:r>
      <w:r w:rsidR="004763BF" w:rsidRPr="004763BF">
        <w:rPr>
          <w:rFonts w:ascii="Arial" w:hAnsi="Arial" w:cs="Arial"/>
          <w:b/>
          <w:bCs/>
          <w:sz w:val="22"/>
          <w:szCs w:val="22"/>
          <w:lang w:eastAsia="en-GB"/>
        </w:rPr>
        <w:t>za ponuditelja/ člana zajednice gospodarskih subjekata</w:t>
      </w:r>
    </w:p>
    <w:p w14:paraId="7E78B5FB" w14:textId="77777777" w:rsidR="000E4147" w:rsidRPr="004F3131" w:rsidRDefault="000E4147" w:rsidP="006919A5">
      <w:pPr>
        <w:autoSpaceDE w:val="0"/>
        <w:autoSpaceDN w:val="0"/>
        <w:adjustRightInd w:val="0"/>
        <w:spacing w:after="0" w:line="240" w:lineRule="auto"/>
        <w:jc w:val="both"/>
        <w:rPr>
          <w:rFonts w:ascii="Arial" w:hAnsi="Arial" w:cs="Arial"/>
          <w:sz w:val="10"/>
          <w:szCs w:val="10"/>
          <w:lang w:eastAsia="en-GB"/>
        </w:rPr>
      </w:pPr>
    </w:p>
    <w:p w14:paraId="77EA5278" w14:textId="702A0658" w:rsidR="000E4147" w:rsidRPr="004F3131" w:rsidRDefault="002726D6" w:rsidP="006919A5">
      <w:pPr>
        <w:autoSpaceDE w:val="0"/>
        <w:autoSpaceDN w:val="0"/>
        <w:adjustRightInd w:val="0"/>
        <w:spacing w:after="0" w:line="240" w:lineRule="auto"/>
        <w:jc w:val="both"/>
        <w:rPr>
          <w:rFonts w:ascii="Arial" w:hAnsi="Arial" w:cs="Arial"/>
          <w:lang w:eastAsia="en-GB"/>
        </w:rPr>
      </w:pPr>
      <w:bookmarkStart w:id="24" w:name="_Hlk12957635"/>
      <w:r w:rsidRPr="004F3131">
        <w:rPr>
          <w:rFonts w:ascii="Arial" w:hAnsi="Arial" w:cs="Arial"/>
          <w:lang w:eastAsia="en-GB"/>
        </w:rPr>
        <w:t xml:space="preserve">Naručitelj </w:t>
      </w:r>
      <w:r w:rsidR="00863C8C">
        <w:rPr>
          <w:rFonts w:ascii="Arial" w:hAnsi="Arial" w:cs="Arial"/>
          <w:lang w:eastAsia="en-GB"/>
        </w:rPr>
        <w:t>ć</w:t>
      </w:r>
      <w:r w:rsidR="00421DFA" w:rsidRPr="004F3131">
        <w:rPr>
          <w:rFonts w:ascii="Arial" w:hAnsi="Arial" w:cs="Arial"/>
          <w:lang w:eastAsia="en-GB"/>
        </w:rPr>
        <w:t>e</w:t>
      </w:r>
      <w:r w:rsidRPr="004F3131">
        <w:rPr>
          <w:rFonts w:ascii="Arial" w:hAnsi="Arial" w:cs="Arial"/>
          <w:lang w:eastAsia="en-GB"/>
        </w:rPr>
        <w:t xml:space="preserve"> prije donošenja odluke o odabiru od ponuditelja koji je dostavio ekonomski najpovoljniju ponudu zatražiti da u primjerenom roku, ne kraćem od 5 dana, dostavi ažurirane popratne dokumente kojim dokazuje uvjete sposobnosti: </w:t>
      </w:r>
    </w:p>
    <w:p w14:paraId="736AC232" w14:textId="77777777" w:rsidR="000E4147" w:rsidRPr="004F3131" w:rsidRDefault="002726D6" w:rsidP="006919A5">
      <w:pPr>
        <w:pStyle w:val="ListParagraph2"/>
        <w:numPr>
          <w:ilvl w:val="0"/>
          <w:numId w:val="13"/>
        </w:numPr>
        <w:autoSpaceDE w:val="0"/>
        <w:autoSpaceDN w:val="0"/>
        <w:adjustRightInd w:val="0"/>
        <w:jc w:val="both"/>
        <w:rPr>
          <w:rFonts w:ascii="Arial" w:hAnsi="Arial" w:cs="Arial"/>
          <w:sz w:val="22"/>
          <w:szCs w:val="22"/>
          <w:lang w:eastAsia="en-GB"/>
        </w:rPr>
      </w:pPr>
      <w:r w:rsidRPr="004F3131">
        <w:rPr>
          <w:rFonts w:ascii="Arial" w:hAnsi="Arial" w:cs="Arial"/>
          <w:b/>
          <w:bCs/>
          <w:sz w:val="22"/>
          <w:lang w:eastAsia="en-GB"/>
        </w:rPr>
        <w:t xml:space="preserve">izvadak iz sudskog, obrtnog ili drugog odgovarajućeg registra koji se vodi u državi članici njegova </w:t>
      </w:r>
      <w:r w:rsidRPr="004F3131">
        <w:rPr>
          <w:rFonts w:ascii="Arial" w:hAnsi="Arial" w:cs="Arial"/>
          <w:b/>
          <w:bCs/>
          <w:sz w:val="22"/>
          <w:szCs w:val="22"/>
          <w:lang w:eastAsia="en-GB"/>
        </w:rPr>
        <w:t xml:space="preserve">poslovnog nastana. </w:t>
      </w:r>
    </w:p>
    <w:bookmarkEnd w:id="24"/>
    <w:p w14:paraId="477B79D3" w14:textId="77777777" w:rsidR="00D27AD9" w:rsidRPr="004F3131" w:rsidRDefault="00D27AD9" w:rsidP="006919A5">
      <w:pPr>
        <w:pStyle w:val="Default"/>
        <w:jc w:val="both"/>
        <w:rPr>
          <w:rFonts w:ascii="Arial" w:hAnsi="Arial" w:cs="Arial"/>
          <w:color w:val="auto"/>
          <w:sz w:val="22"/>
          <w:szCs w:val="22"/>
          <w:lang w:eastAsia="en-GB"/>
        </w:rPr>
      </w:pPr>
    </w:p>
    <w:p w14:paraId="68E8B89C" w14:textId="77777777" w:rsidR="000E4147" w:rsidRPr="004F3131" w:rsidRDefault="002726D6" w:rsidP="006F2684">
      <w:pPr>
        <w:pStyle w:val="ListParagraph2"/>
        <w:keepNext/>
        <w:keepLines/>
        <w:numPr>
          <w:ilvl w:val="1"/>
          <w:numId w:val="27"/>
        </w:numPr>
        <w:jc w:val="both"/>
        <w:outlineLvl w:val="0"/>
        <w:rPr>
          <w:rFonts w:ascii="Arial" w:hAnsi="Arial" w:cs="Arial"/>
          <w:b/>
          <w:bCs/>
          <w:sz w:val="22"/>
          <w:szCs w:val="22"/>
          <w:u w:val="single"/>
        </w:rPr>
      </w:pPr>
      <w:bookmarkStart w:id="25" w:name="_Toc494273987"/>
      <w:bookmarkStart w:id="26" w:name="_Toc504410298"/>
      <w:r w:rsidRPr="004F3131">
        <w:rPr>
          <w:rFonts w:ascii="Arial" w:hAnsi="Arial" w:cs="Arial"/>
          <w:b/>
          <w:bCs/>
          <w:sz w:val="22"/>
          <w:szCs w:val="22"/>
          <w:u w:val="single"/>
        </w:rPr>
        <w:t>Uvjeti sposobnosti u slučaju zajednice gospodarskih subjekata</w:t>
      </w:r>
      <w:bookmarkEnd w:id="25"/>
      <w:bookmarkEnd w:id="26"/>
    </w:p>
    <w:p w14:paraId="555A4E02" w14:textId="22E9AFBA" w:rsidR="00311348" w:rsidRPr="00311348" w:rsidRDefault="00311348" w:rsidP="00311348">
      <w:pPr>
        <w:spacing w:line="240" w:lineRule="auto"/>
        <w:jc w:val="both"/>
        <w:textAlignment w:val="baseline"/>
        <w:rPr>
          <w:rFonts w:ascii="Arial" w:hAnsi="Arial" w:cs="Arial"/>
          <w:lang w:eastAsia="en-GB"/>
        </w:rPr>
      </w:pPr>
      <w:r w:rsidRPr="00311348">
        <w:rPr>
          <w:rFonts w:ascii="Arial" w:hAnsi="Arial" w:cs="Arial"/>
          <w:lang w:eastAsia="en-GB"/>
        </w:rPr>
        <w:t xml:space="preserve">U slučaju zajednice gospodarskih subjekata svi članovi zajednice obvezni su pojedinačno dokazati uvjete sposobnosti za obavljanje profesionalne djelatnosti iz točke 4.1 ove Dokumentacije o nabavi. </w:t>
      </w:r>
    </w:p>
    <w:p w14:paraId="40152C07" w14:textId="046F967F" w:rsidR="00466862" w:rsidRPr="004F3131" w:rsidRDefault="00311348" w:rsidP="00311348">
      <w:pPr>
        <w:spacing w:line="240" w:lineRule="auto"/>
        <w:jc w:val="both"/>
        <w:textAlignment w:val="baseline"/>
        <w:rPr>
          <w:rFonts w:ascii="Arial" w:hAnsi="Arial" w:cs="Arial"/>
          <w:lang w:eastAsia="en-GB"/>
        </w:rPr>
      </w:pPr>
      <w:r w:rsidRPr="00311348">
        <w:rPr>
          <w:rFonts w:ascii="Arial" w:hAnsi="Arial" w:cs="Arial"/>
          <w:lang w:eastAsia="en-GB"/>
        </w:rPr>
        <w:t>Svaki član zajednice gospodarskih subjekata obvezan je u ponudi dostaviti zaseban ESPD obrazac.</w:t>
      </w:r>
    </w:p>
    <w:p w14:paraId="0746F1E5" w14:textId="77777777" w:rsidR="000E4147" w:rsidRPr="004F3131" w:rsidRDefault="002726D6" w:rsidP="006F2684">
      <w:pPr>
        <w:pStyle w:val="ListParagraph2"/>
        <w:numPr>
          <w:ilvl w:val="1"/>
          <w:numId w:val="27"/>
        </w:numPr>
        <w:ind w:hanging="780"/>
        <w:jc w:val="both"/>
        <w:textAlignment w:val="baseline"/>
        <w:rPr>
          <w:rFonts w:ascii="Arial" w:hAnsi="Arial" w:cs="Arial"/>
          <w:b/>
          <w:sz w:val="22"/>
          <w:szCs w:val="22"/>
          <w:u w:val="single"/>
        </w:rPr>
      </w:pPr>
      <w:r w:rsidRPr="004F3131">
        <w:rPr>
          <w:rFonts w:ascii="Arial" w:hAnsi="Arial" w:cs="Arial"/>
          <w:b/>
          <w:sz w:val="22"/>
          <w:szCs w:val="22"/>
          <w:u w:val="single"/>
        </w:rPr>
        <w:t>Oslanjanje na sposobnost drugih subjekata</w:t>
      </w:r>
    </w:p>
    <w:p w14:paraId="47BAA081" w14:textId="77777777" w:rsidR="000E4147" w:rsidRPr="004F3131" w:rsidRDefault="002726D6" w:rsidP="006919A5">
      <w:pPr>
        <w:spacing w:after="0" w:line="240" w:lineRule="auto"/>
        <w:jc w:val="both"/>
        <w:textAlignment w:val="baseline"/>
        <w:rPr>
          <w:rFonts w:ascii="Arial" w:hAnsi="Arial" w:cs="Arial"/>
        </w:rPr>
      </w:pPr>
      <w:r w:rsidRPr="004F3131">
        <w:rPr>
          <w:rFonts w:ascii="Arial" w:hAnsi="Arial" w:cs="Arial"/>
        </w:rPr>
        <w:t>Gospodarski subjekt može se u postupku javne nabave radi dokazivanja ispunjavanja kriterija tehničke i stručne sposobnosti, za odabir gospodarskog subjekta osloniti na sposobnost drugih subjekata, bez obzira na pravnu prirodu njihova međusobnog odnosa.</w:t>
      </w:r>
    </w:p>
    <w:p w14:paraId="5DAC452F" w14:textId="77777777" w:rsidR="000E4147" w:rsidRPr="004F3131" w:rsidRDefault="002726D6" w:rsidP="006919A5">
      <w:pPr>
        <w:spacing w:after="0" w:line="240" w:lineRule="auto"/>
        <w:jc w:val="both"/>
        <w:textAlignment w:val="baseline"/>
        <w:rPr>
          <w:rFonts w:ascii="Arial" w:hAnsi="Arial" w:cs="Arial"/>
        </w:rPr>
      </w:pPr>
      <w:r w:rsidRPr="004F3131">
        <w:rPr>
          <w:rFonts w:ascii="Arial" w:hAnsi="Arial" w:cs="Arial"/>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34E7117D" w14:textId="77777777" w:rsidR="000E4147" w:rsidRPr="004F3131" w:rsidRDefault="002726D6" w:rsidP="006919A5">
      <w:pPr>
        <w:spacing w:after="0" w:line="240" w:lineRule="auto"/>
        <w:jc w:val="both"/>
        <w:textAlignment w:val="baseline"/>
        <w:rPr>
          <w:rFonts w:ascii="Arial" w:hAnsi="Arial" w:cs="Arial"/>
        </w:rPr>
      </w:pPr>
      <w:r w:rsidRPr="004F3131">
        <w:rPr>
          <w:rFonts w:ascii="Arial" w:hAnsi="Arial" w:cs="Arial"/>
        </w:rPr>
        <w:t xml:space="preserve">Naručitelj će provjeriti ispunjava li drugi subjekt na čiju se sposobnost gospodarski subjekt oslanja relevantne </w:t>
      </w:r>
      <w:r w:rsidRPr="004F3131">
        <w:rPr>
          <w:rFonts w:ascii="Arial" w:hAnsi="Arial" w:cs="Arial"/>
          <w:b/>
        </w:rPr>
        <w:t>kriterije za odabir gospodarskog subjekta (uvjete sposobnost) te postoje li osnove za isključenje sukladno točkama 3.1.</w:t>
      </w:r>
      <w:r w:rsidR="001671F0" w:rsidRPr="004F3131">
        <w:rPr>
          <w:rFonts w:ascii="Arial" w:hAnsi="Arial" w:cs="Arial"/>
          <w:b/>
        </w:rPr>
        <w:t xml:space="preserve">, </w:t>
      </w:r>
      <w:r w:rsidRPr="004F3131">
        <w:rPr>
          <w:rFonts w:ascii="Arial" w:hAnsi="Arial" w:cs="Arial"/>
          <w:b/>
        </w:rPr>
        <w:t xml:space="preserve">3.2. </w:t>
      </w:r>
      <w:r w:rsidR="001671F0" w:rsidRPr="004F3131">
        <w:rPr>
          <w:rFonts w:ascii="Arial" w:hAnsi="Arial" w:cs="Arial"/>
          <w:b/>
        </w:rPr>
        <w:t xml:space="preserve"> i 3.3. </w:t>
      </w:r>
      <w:r w:rsidRPr="004F3131">
        <w:rPr>
          <w:rFonts w:ascii="Arial" w:hAnsi="Arial" w:cs="Arial"/>
          <w:b/>
        </w:rPr>
        <w:t>ove Dokumentacije o  nabavi</w:t>
      </w:r>
      <w:r w:rsidRPr="004F3131">
        <w:rPr>
          <w:rFonts w:ascii="Arial" w:hAnsi="Arial" w:cs="Arial"/>
        </w:rPr>
        <w:t>.</w:t>
      </w:r>
    </w:p>
    <w:p w14:paraId="1F96B417" w14:textId="77777777" w:rsidR="000E4147" w:rsidRPr="004F3131" w:rsidRDefault="002726D6" w:rsidP="006919A5">
      <w:pPr>
        <w:spacing w:after="0" w:line="240" w:lineRule="auto"/>
        <w:jc w:val="both"/>
        <w:textAlignment w:val="baseline"/>
        <w:rPr>
          <w:rFonts w:ascii="Arial" w:hAnsi="Arial" w:cs="Arial"/>
        </w:rPr>
      </w:pPr>
      <w:r w:rsidRPr="004F3131">
        <w:rPr>
          <w:rFonts w:ascii="Arial" w:hAnsi="Arial" w:cs="Arial"/>
        </w:rPr>
        <w:t xml:space="preserve">Naručitelj </w:t>
      </w:r>
      <w:r w:rsidR="001671F0" w:rsidRPr="004F3131">
        <w:rPr>
          <w:rFonts w:ascii="Arial" w:hAnsi="Arial" w:cs="Arial"/>
        </w:rPr>
        <w:t>može</w:t>
      </w:r>
      <w:r w:rsidRPr="004F3131">
        <w:rPr>
          <w:rFonts w:ascii="Arial" w:hAnsi="Arial" w:cs="Arial"/>
        </w:rPr>
        <w:t xml:space="preserve"> od gospodarskog subjekta zahtijevati da u primjerenom roku ne kraćem od 5 dana zamijeni subjekt na čiju se sposobnost oslonio radi dokazivanja kriterija za odabir ako, utvrdi da kod tog subjekta postoje osnove za isključenje ili da ne udovoljava relevantnim kriterijima za odabir gospodarskog subjekta.</w:t>
      </w:r>
    </w:p>
    <w:p w14:paraId="73879B5D" w14:textId="77777777" w:rsidR="000E4147" w:rsidRPr="004F3131" w:rsidRDefault="002726D6" w:rsidP="006919A5">
      <w:pPr>
        <w:spacing w:after="0" w:line="240" w:lineRule="auto"/>
        <w:jc w:val="both"/>
        <w:textAlignment w:val="baseline"/>
        <w:rPr>
          <w:rFonts w:ascii="Arial" w:hAnsi="Arial" w:cs="Arial"/>
        </w:rPr>
      </w:pPr>
      <w:r w:rsidRPr="004F3131">
        <w:rPr>
          <w:rFonts w:ascii="Arial" w:hAnsi="Arial" w:cs="Arial"/>
        </w:rPr>
        <w:t>Pod istim uvjetima, zajednica gospodarskih subjekata može se osloniti na sposobnost članova zajednice ili drugih subjekata.</w:t>
      </w:r>
    </w:p>
    <w:p w14:paraId="6749D086" w14:textId="77777777" w:rsidR="000E4147" w:rsidRPr="004F3131" w:rsidRDefault="000E4147" w:rsidP="006919A5">
      <w:pPr>
        <w:spacing w:after="0" w:line="240" w:lineRule="auto"/>
        <w:jc w:val="both"/>
        <w:rPr>
          <w:rFonts w:ascii="Arial" w:hAnsi="Arial" w:cs="Arial"/>
        </w:rPr>
      </w:pPr>
    </w:p>
    <w:p w14:paraId="15D1A436" w14:textId="77777777" w:rsidR="00022824" w:rsidRPr="004F3131" w:rsidRDefault="00022824" w:rsidP="006919A5">
      <w:pPr>
        <w:spacing w:after="0" w:line="240" w:lineRule="auto"/>
        <w:jc w:val="both"/>
        <w:rPr>
          <w:rFonts w:ascii="Arial" w:hAnsi="Arial" w:cs="Arial"/>
        </w:rPr>
      </w:pPr>
      <w:r w:rsidRPr="004F3131">
        <w:rPr>
          <w:rFonts w:ascii="Arial" w:hAnsi="Arial" w:cs="Arial"/>
        </w:rPr>
        <w:br w:type="page"/>
      </w:r>
    </w:p>
    <w:p w14:paraId="269564F0" w14:textId="77777777" w:rsidR="00AC72AE" w:rsidRPr="004F3131" w:rsidRDefault="00AC72AE" w:rsidP="006919A5">
      <w:pPr>
        <w:spacing w:after="0" w:line="240" w:lineRule="auto"/>
        <w:jc w:val="both"/>
        <w:rPr>
          <w:rFonts w:ascii="Arial" w:hAnsi="Arial" w:cs="Arial"/>
          <w:sz w:val="2"/>
          <w:szCs w:val="2"/>
        </w:rPr>
      </w:pPr>
    </w:p>
    <w:p w14:paraId="4C4E234E" w14:textId="77777777" w:rsidR="000E4147" w:rsidRPr="004F3131" w:rsidRDefault="002726D6" w:rsidP="006F2684">
      <w:pPr>
        <w:pStyle w:val="ListParagraph2"/>
        <w:numPr>
          <w:ilvl w:val="0"/>
          <w:numId w:val="27"/>
        </w:numPr>
        <w:shd w:val="clear" w:color="auto" w:fill="DBE5F1" w:themeFill="accent1" w:themeFillTint="33"/>
        <w:spacing w:after="240"/>
        <w:ind w:hanging="720"/>
        <w:jc w:val="both"/>
        <w:outlineLvl w:val="0"/>
        <w:rPr>
          <w:rFonts w:ascii="Arial" w:hAnsi="Arial" w:cs="Arial"/>
          <w:b/>
          <w:sz w:val="26"/>
          <w:szCs w:val="26"/>
          <w:u w:val="single"/>
        </w:rPr>
      </w:pPr>
      <w:bookmarkStart w:id="27" w:name="_Toc504410305"/>
      <w:r w:rsidRPr="004F3131">
        <w:rPr>
          <w:rFonts w:ascii="Arial" w:hAnsi="Arial" w:cs="Arial"/>
          <w:b/>
          <w:bCs/>
          <w:sz w:val="26"/>
          <w:szCs w:val="26"/>
          <w:u w:val="single"/>
        </w:rPr>
        <w:t>EUROPSKA JEDINSTVENA DOKUMENTACIJA O NABAVI (ESPD)</w:t>
      </w:r>
      <w:bookmarkEnd w:id="27"/>
    </w:p>
    <w:p w14:paraId="6CAD3230" w14:textId="77777777" w:rsidR="000E4147" w:rsidRPr="004F3131" w:rsidRDefault="002726D6" w:rsidP="006919A5">
      <w:pPr>
        <w:spacing w:after="0" w:line="240" w:lineRule="auto"/>
        <w:jc w:val="both"/>
        <w:rPr>
          <w:rFonts w:ascii="Arial" w:hAnsi="Arial" w:cs="Arial"/>
        </w:rPr>
      </w:pPr>
      <w:r w:rsidRPr="004F3131">
        <w:rPr>
          <w:rFonts w:ascii="Arial" w:hAnsi="Arial" w:cs="Arial"/>
        </w:rPr>
        <w:t>Ponuditelj u svojoj ponudi, kao njen sastavni dio prilaže popunjenu Europsku jedinstvenu dokumentaciju o nabavi (European Single ProcurementDocument – ESPD – dalje u tekstu). ESPD je ažurirana formalna izjava gospodarskog subjekta, koja služi kao preliminarni dokaz umjesto potvrda koje izdaju tijela javne vlasti ili treće strane, a kojima se potvrđuje da taj gospodarski subjekt:</w:t>
      </w:r>
    </w:p>
    <w:p w14:paraId="4B6B46E2" w14:textId="77777777" w:rsidR="000E4147" w:rsidRPr="004F3131" w:rsidRDefault="002726D6" w:rsidP="006919A5">
      <w:pPr>
        <w:pStyle w:val="ListParagraph2"/>
        <w:numPr>
          <w:ilvl w:val="0"/>
          <w:numId w:val="14"/>
        </w:numPr>
        <w:contextualSpacing/>
        <w:jc w:val="both"/>
        <w:outlineLvl w:val="0"/>
        <w:rPr>
          <w:rFonts w:ascii="Arial" w:hAnsi="Arial" w:cs="Arial"/>
          <w:b/>
          <w:sz w:val="22"/>
          <w:szCs w:val="22"/>
        </w:rPr>
      </w:pPr>
      <w:bookmarkStart w:id="28" w:name="_Toc494273997"/>
      <w:bookmarkStart w:id="29" w:name="_Toc504410306"/>
      <w:r w:rsidRPr="004F3131">
        <w:rPr>
          <w:rFonts w:ascii="Arial" w:hAnsi="Arial" w:cs="Arial"/>
          <w:sz w:val="22"/>
          <w:szCs w:val="22"/>
        </w:rPr>
        <w:t>nije u jednoj od situacija zbog koje se gospodarski subjekt isključuje iz postupka javne nabave (osnove za isključenje)</w:t>
      </w:r>
      <w:bookmarkEnd w:id="28"/>
      <w:bookmarkEnd w:id="29"/>
    </w:p>
    <w:p w14:paraId="6D8B3838" w14:textId="77777777" w:rsidR="000E4147" w:rsidRPr="004F3131" w:rsidRDefault="002726D6" w:rsidP="006919A5">
      <w:pPr>
        <w:pStyle w:val="ListParagraph2"/>
        <w:numPr>
          <w:ilvl w:val="0"/>
          <w:numId w:val="14"/>
        </w:numPr>
        <w:contextualSpacing/>
        <w:jc w:val="both"/>
        <w:outlineLvl w:val="0"/>
        <w:rPr>
          <w:rFonts w:ascii="Arial" w:hAnsi="Arial" w:cs="Arial"/>
          <w:b/>
          <w:sz w:val="22"/>
          <w:szCs w:val="22"/>
        </w:rPr>
      </w:pPr>
      <w:bookmarkStart w:id="30" w:name="_Toc494273998"/>
      <w:bookmarkStart w:id="31" w:name="_Toc504410307"/>
      <w:r w:rsidRPr="004F3131">
        <w:rPr>
          <w:rFonts w:ascii="Arial" w:hAnsi="Arial" w:cs="Arial"/>
          <w:sz w:val="22"/>
          <w:szCs w:val="22"/>
        </w:rPr>
        <w:t>ispunjava tražene kriterije za odabir gospodarskog subjekta</w:t>
      </w:r>
      <w:bookmarkEnd w:id="30"/>
      <w:bookmarkEnd w:id="31"/>
      <w:r w:rsidRPr="004F3131">
        <w:rPr>
          <w:rFonts w:ascii="Arial" w:hAnsi="Arial" w:cs="Arial"/>
          <w:sz w:val="22"/>
          <w:szCs w:val="22"/>
        </w:rPr>
        <w:t>.</w:t>
      </w:r>
    </w:p>
    <w:p w14:paraId="10F8C0AC" w14:textId="77777777" w:rsidR="00022824" w:rsidRDefault="00022824" w:rsidP="006919A5">
      <w:pPr>
        <w:spacing w:after="0" w:line="240" w:lineRule="auto"/>
        <w:jc w:val="both"/>
        <w:rPr>
          <w:rFonts w:ascii="Arial" w:hAnsi="Arial" w:cs="Arial"/>
        </w:rPr>
      </w:pPr>
    </w:p>
    <w:p w14:paraId="32043192" w14:textId="77777777" w:rsidR="00466862" w:rsidRPr="004F3131" w:rsidRDefault="00466862" w:rsidP="006919A5">
      <w:pPr>
        <w:spacing w:after="0" w:line="240" w:lineRule="auto"/>
        <w:jc w:val="both"/>
        <w:rPr>
          <w:rFonts w:ascii="Arial" w:hAnsi="Arial" w:cs="Arial"/>
        </w:rPr>
      </w:pPr>
    </w:p>
    <w:p w14:paraId="65EE7286"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u w:val="single"/>
        </w:rPr>
      </w:pPr>
      <w:bookmarkStart w:id="32" w:name="_Toc494274000"/>
      <w:bookmarkStart w:id="33" w:name="_Toc504410309"/>
      <w:r w:rsidRPr="004F3131">
        <w:rPr>
          <w:rFonts w:ascii="Arial" w:hAnsi="Arial" w:cs="Arial"/>
          <w:b/>
          <w:bCs/>
          <w:u w:val="single"/>
        </w:rPr>
        <w:t>Navod da je gospodarski subjekt u ponudi ili zahtjevu za sudjelovanje obvezan dostaviti ESPD kao preliminarni dokaz da ispunjava tražene kriterije za kvalitativni odabir gospodarskog subjekta</w:t>
      </w:r>
      <w:bookmarkEnd w:id="32"/>
      <w:bookmarkEnd w:id="33"/>
    </w:p>
    <w:p w14:paraId="07AC5946" w14:textId="77777777" w:rsidR="000E4147" w:rsidRPr="004F3131" w:rsidRDefault="000E4147" w:rsidP="006919A5">
      <w:pPr>
        <w:spacing w:after="0" w:line="240" w:lineRule="auto"/>
        <w:jc w:val="both"/>
        <w:rPr>
          <w:rFonts w:ascii="Arial" w:hAnsi="Arial" w:cs="Arial"/>
          <w:b/>
          <w:sz w:val="10"/>
          <w:szCs w:val="10"/>
        </w:rPr>
      </w:pPr>
    </w:p>
    <w:p w14:paraId="79E976B1" w14:textId="77777777" w:rsidR="000E4147" w:rsidRPr="004F3131" w:rsidRDefault="002726D6" w:rsidP="006919A5">
      <w:pPr>
        <w:jc w:val="both"/>
        <w:rPr>
          <w:rFonts w:ascii="Arial" w:hAnsi="Arial" w:cs="Arial"/>
          <w:b/>
        </w:rPr>
      </w:pPr>
      <w:r w:rsidRPr="004F3131">
        <w:rPr>
          <w:rFonts w:ascii="Arial" w:hAnsi="Arial" w:cs="Arial"/>
        </w:rPr>
        <w:t xml:space="preserve">Europska jedinstvena dokumentacija o nabavi dostavlja se </w:t>
      </w:r>
      <w:r w:rsidRPr="004F3131">
        <w:rPr>
          <w:rFonts w:ascii="Arial" w:hAnsi="Arial" w:cs="Arial"/>
          <w:b/>
        </w:rPr>
        <w:t>isključivo u elektroničkom obliku</w:t>
      </w:r>
      <w:r w:rsidR="001C231C" w:rsidRPr="004F3131">
        <w:rPr>
          <w:rFonts w:ascii="Arial" w:hAnsi="Arial" w:cs="Arial"/>
          <w:b/>
        </w:rPr>
        <w:t>.</w:t>
      </w:r>
    </w:p>
    <w:p w14:paraId="0C7B6136" w14:textId="77777777" w:rsidR="000E4147" w:rsidRPr="004F3131" w:rsidRDefault="002726D6" w:rsidP="006919A5">
      <w:pPr>
        <w:spacing w:after="120"/>
        <w:jc w:val="both"/>
        <w:rPr>
          <w:rFonts w:ascii="Arial" w:hAnsi="Arial" w:cs="Arial"/>
        </w:rPr>
      </w:pPr>
      <w:r w:rsidRPr="004F3131">
        <w:rPr>
          <w:rFonts w:ascii="Arial" w:hAnsi="Arial" w:cs="Arial"/>
        </w:rPr>
        <w:t>Popunjen i u elektroničkoj ponudi priložen ESPD predstavlja izjavu ponuditelja da zadovoljava sve kriterije za kvalitativni odabir gospodarskog subjekta ove Dokumentacije o nabavi.</w:t>
      </w:r>
    </w:p>
    <w:p w14:paraId="744D004C" w14:textId="77777777" w:rsidR="000E4147" w:rsidRPr="004F3131" w:rsidRDefault="002726D6" w:rsidP="006919A5">
      <w:pPr>
        <w:spacing w:after="120"/>
        <w:jc w:val="both"/>
        <w:rPr>
          <w:rFonts w:ascii="Arial" w:hAnsi="Arial" w:cs="Arial"/>
        </w:rPr>
      </w:pPr>
      <w:r w:rsidRPr="004F3131">
        <w:rPr>
          <w:rFonts w:ascii="Arial" w:hAnsi="Arial" w:cs="Arial"/>
        </w:rPr>
        <w:t xml:space="preserve">U slučaju zajednice gospodarskih subjekata svaki pojedini član zajednice gospodarskih subjekata pojedinačno dokazuje da: </w:t>
      </w:r>
    </w:p>
    <w:p w14:paraId="49115FD7" w14:textId="77777777" w:rsidR="000E4147" w:rsidRPr="004F3131" w:rsidRDefault="002726D6" w:rsidP="006919A5">
      <w:pPr>
        <w:numPr>
          <w:ilvl w:val="0"/>
          <w:numId w:val="15"/>
        </w:numPr>
        <w:spacing w:after="0" w:line="240" w:lineRule="auto"/>
        <w:contextualSpacing/>
        <w:jc w:val="both"/>
        <w:rPr>
          <w:rFonts w:ascii="Arial" w:hAnsi="Arial" w:cs="Arial"/>
          <w:b/>
        </w:rPr>
      </w:pPr>
      <w:r w:rsidRPr="004F3131">
        <w:rPr>
          <w:rFonts w:ascii="Arial" w:hAnsi="Arial" w:cs="Arial"/>
          <w:b/>
        </w:rPr>
        <w:t>nije u jednoj od situacija zbog koje se gospodarski subjekt isključuje ili može isključiti iz postupka javne nabave (osnove za isključenje) – sukladno točkama 3.1.</w:t>
      </w:r>
      <w:r w:rsidR="001C231C" w:rsidRPr="004F3131">
        <w:rPr>
          <w:rFonts w:ascii="Arial" w:hAnsi="Arial" w:cs="Arial"/>
          <w:b/>
        </w:rPr>
        <w:t xml:space="preserve">, 3.2. </w:t>
      </w:r>
      <w:r w:rsidRPr="004F3131">
        <w:rPr>
          <w:rFonts w:ascii="Arial" w:hAnsi="Arial" w:cs="Arial"/>
          <w:b/>
        </w:rPr>
        <w:t>i 3.</w:t>
      </w:r>
      <w:r w:rsidR="001C231C" w:rsidRPr="004F3131">
        <w:rPr>
          <w:rFonts w:ascii="Arial" w:hAnsi="Arial" w:cs="Arial"/>
          <w:b/>
        </w:rPr>
        <w:t>3</w:t>
      </w:r>
      <w:r w:rsidRPr="004F3131">
        <w:rPr>
          <w:rFonts w:ascii="Arial" w:hAnsi="Arial" w:cs="Arial"/>
          <w:b/>
        </w:rPr>
        <w:t>.  ove Dokumentaciji o nabavi,</w:t>
      </w:r>
    </w:p>
    <w:p w14:paraId="3A969B3D" w14:textId="2EE790B2" w:rsidR="000E4147" w:rsidRPr="004F3131" w:rsidRDefault="002726D6" w:rsidP="006919A5">
      <w:pPr>
        <w:numPr>
          <w:ilvl w:val="0"/>
          <w:numId w:val="15"/>
        </w:numPr>
        <w:spacing w:after="0" w:line="240" w:lineRule="auto"/>
        <w:contextualSpacing/>
        <w:jc w:val="both"/>
        <w:rPr>
          <w:rFonts w:ascii="Arial" w:hAnsi="Arial" w:cs="Arial"/>
          <w:b/>
        </w:rPr>
      </w:pPr>
      <w:r w:rsidRPr="004F3131">
        <w:rPr>
          <w:rFonts w:ascii="Arial" w:hAnsi="Arial" w:cs="Arial"/>
          <w:b/>
        </w:rPr>
        <w:t>ispunjava traženi kriterij za kvalitativni odabir gospodarskog subjekta (dokaz sposobnosti) iz točke 4.1. ove Dokumentacije o nabavi.</w:t>
      </w:r>
    </w:p>
    <w:p w14:paraId="3ECE4EB9" w14:textId="77777777" w:rsidR="000E4147" w:rsidRPr="004F3131" w:rsidRDefault="000E4147" w:rsidP="006919A5">
      <w:pPr>
        <w:spacing w:after="0" w:line="240" w:lineRule="auto"/>
        <w:jc w:val="both"/>
        <w:rPr>
          <w:rFonts w:ascii="Arial" w:hAnsi="Arial" w:cs="Arial"/>
          <w:sz w:val="10"/>
          <w:szCs w:val="10"/>
        </w:rPr>
      </w:pPr>
    </w:p>
    <w:p w14:paraId="0BAEE7B3" w14:textId="77777777" w:rsidR="000E4147" w:rsidRPr="004F3131" w:rsidRDefault="002726D6" w:rsidP="006919A5">
      <w:pPr>
        <w:spacing w:after="0" w:line="240" w:lineRule="auto"/>
        <w:jc w:val="both"/>
        <w:rPr>
          <w:rFonts w:ascii="Arial" w:hAnsi="Arial" w:cs="Arial"/>
          <w:b/>
          <w:bCs/>
        </w:rPr>
      </w:pPr>
      <w:r w:rsidRPr="004F3131">
        <w:rPr>
          <w:rFonts w:ascii="Arial" w:hAnsi="Arial" w:cs="Arial"/>
        </w:rPr>
        <w:t xml:space="preserve">Ukoliko ponuditelj namjerava dati dio ugovora u podugovor jednom ili više podugovaratelja, </w:t>
      </w:r>
      <w:r w:rsidRPr="004F3131">
        <w:rPr>
          <w:rFonts w:ascii="Arial" w:hAnsi="Arial" w:cs="Arial"/>
          <w:b/>
          <w:bCs/>
        </w:rPr>
        <w:t>za svakog podugovaratelja se pojedinačno dokazuje da:</w:t>
      </w:r>
    </w:p>
    <w:p w14:paraId="4FFB855C" w14:textId="57BDFEDF" w:rsidR="000E4147" w:rsidRPr="004F3131" w:rsidRDefault="002726D6" w:rsidP="006919A5">
      <w:pPr>
        <w:pStyle w:val="ListParagraph2"/>
        <w:numPr>
          <w:ilvl w:val="0"/>
          <w:numId w:val="15"/>
        </w:numPr>
        <w:contextualSpacing/>
        <w:jc w:val="both"/>
        <w:outlineLvl w:val="0"/>
        <w:rPr>
          <w:rFonts w:ascii="Arial" w:hAnsi="Arial" w:cs="Arial"/>
          <w:sz w:val="22"/>
          <w:szCs w:val="22"/>
        </w:rPr>
      </w:pPr>
      <w:bookmarkStart w:id="34" w:name="_Toc494274003"/>
      <w:bookmarkStart w:id="35" w:name="_Toc504410312"/>
      <w:r w:rsidRPr="004F3131">
        <w:rPr>
          <w:rFonts w:ascii="Arial" w:hAnsi="Arial" w:cs="Arial"/>
          <w:sz w:val="22"/>
          <w:szCs w:val="22"/>
        </w:rPr>
        <w:t>nije u jednoj od situacija zbog koje se gospodarski subjekt isključuje ili može isključiti iz postupka javne nabave (osnove za isključenje) – sukladno točkama 3.1.</w:t>
      </w:r>
      <w:r w:rsidR="001C231C" w:rsidRPr="004F3131">
        <w:rPr>
          <w:rFonts w:ascii="Arial" w:hAnsi="Arial" w:cs="Arial"/>
          <w:sz w:val="22"/>
          <w:szCs w:val="22"/>
        </w:rPr>
        <w:t>, 3.2.</w:t>
      </w:r>
      <w:r w:rsidRPr="004F3131">
        <w:rPr>
          <w:rFonts w:ascii="Arial" w:hAnsi="Arial" w:cs="Arial"/>
          <w:sz w:val="22"/>
          <w:szCs w:val="22"/>
        </w:rPr>
        <w:t xml:space="preserve"> i 3.</w:t>
      </w:r>
      <w:r w:rsidR="001C231C" w:rsidRPr="004F3131">
        <w:rPr>
          <w:rFonts w:ascii="Arial" w:hAnsi="Arial" w:cs="Arial"/>
          <w:sz w:val="22"/>
          <w:szCs w:val="22"/>
        </w:rPr>
        <w:t>3</w:t>
      </w:r>
      <w:r w:rsidRPr="004F3131">
        <w:rPr>
          <w:rFonts w:ascii="Arial" w:hAnsi="Arial" w:cs="Arial"/>
          <w:sz w:val="22"/>
          <w:szCs w:val="22"/>
        </w:rPr>
        <w:t xml:space="preserve">., kao i </w:t>
      </w:r>
      <w:r w:rsidR="007710F9">
        <w:rPr>
          <w:rFonts w:ascii="Arial" w:hAnsi="Arial" w:cs="Arial"/>
          <w:sz w:val="22"/>
          <w:szCs w:val="22"/>
        </w:rPr>
        <w:t>uvjet sposobnosti iz točke 4.1</w:t>
      </w:r>
      <w:r w:rsidRPr="004F3131">
        <w:rPr>
          <w:rFonts w:ascii="Arial" w:hAnsi="Arial" w:cs="Arial"/>
          <w:sz w:val="22"/>
          <w:szCs w:val="22"/>
        </w:rPr>
        <w:t>.</w:t>
      </w:r>
      <w:bookmarkEnd w:id="34"/>
      <w:bookmarkEnd w:id="35"/>
      <w:r w:rsidR="00D27AD9">
        <w:rPr>
          <w:rFonts w:ascii="Arial" w:hAnsi="Arial" w:cs="Arial"/>
          <w:sz w:val="22"/>
          <w:szCs w:val="22"/>
        </w:rPr>
        <w:t xml:space="preserve"> </w:t>
      </w:r>
    </w:p>
    <w:p w14:paraId="7F37F143" w14:textId="77777777" w:rsidR="000E4147" w:rsidRPr="004F3131" w:rsidRDefault="000E4147" w:rsidP="006919A5">
      <w:pPr>
        <w:spacing w:after="0" w:line="240" w:lineRule="auto"/>
        <w:jc w:val="both"/>
        <w:rPr>
          <w:rFonts w:ascii="Arial" w:hAnsi="Arial" w:cs="Arial"/>
          <w:sz w:val="10"/>
          <w:szCs w:val="10"/>
        </w:rPr>
      </w:pPr>
    </w:p>
    <w:p w14:paraId="202F8530" w14:textId="77777777" w:rsidR="000E4147" w:rsidRPr="004F3131" w:rsidRDefault="002726D6" w:rsidP="006919A5">
      <w:pPr>
        <w:spacing w:after="0" w:line="240" w:lineRule="auto"/>
        <w:jc w:val="both"/>
        <w:rPr>
          <w:rFonts w:ascii="Arial" w:hAnsi="Arial" w:cs="Arial"/>
        </w:rPr>
      </w:pPr>
      <w:r w:rsidRPr="004F3131">
        <w:rPr>
          <w:rFonts w:ascii="Arial" w:hAnsi="Arial" w:cs="Arial"/>
        </w:rPr>
        <w:t>U ESPD-u se navode izdavatelji popratnih dokumenata te ESPD sadržava izjavu da će gospodarski subjekt moći, na zahtjev i bez odgode, javnom naručitelju dostaviti te dokumente.</w:t>
      </w:r>
    </w:p>
    <w:p w14:paraId="5A154100" w14:textId="77777777" w:rsidR="000E4147" w:rsidRPr="004F3131" w:rsidRDefault="000E4147" w:rsidP="006919A5">
      <w:pPr>
        <w:spacing w:after="0" w:line="240" w:lineRule="auto"/>
        <w:jc w:val="both"/>
        <w:rPr>
          <w:rFonts w:ascii="Arial" w:hAnsi="Arial" w:cs="Arial"/>
          <w:sz w:val="10"/>
          <w:szCs w:val="10"/>
        </w:rPr>
      </w:pPr>
    </w:p>
    <w:p w14:paraId="7C6B9089" w14:textId="77777777" w:rsidR="000E4147" w:rsidRPr="004F3131" w:rsidRDefault="002726D6" w:rsidP="006919A5">
      <w:pPr>
        <w:spacing w:after="0" w:line="240" w:lineRule="auto"/>
        <w:jc w:val="both"/>
        <w:rPr>
          <w:rFonts w:ascii="Arial" w:hAnsi="Arial" w:cs="Arial"/>
        </w:rPr>
      </w:pPr>
      <w:r w:rsidRPr="004F3131">
        <w:rPr>
          <w:rFonts w:ascii="Arial" w:hAnsi="Arial" w:cs="Arial"/>
        </w:rPr>
        <w:t>Gospodarski subjekt može ponovno koristiti ESPD koji je već koristio u nekom prethodnom postupku nabave, ako potvrdi da su u njoj sadržani podaci ispravni i ako isti obrazac ima sve podatke koji su traženi ovom Dokumentacijom o nabavi.</w:t>
      </w:r>
    </w:p>
    <w:p w14:paraId="4594DB6B" w14:textId="77777777" w:rsidR="00022824" w:rsidRDefault="00022824" w:rsidP="006919A5">
      <w:pPr>
        <w:spacing w:after="0" w:line="240" w:lineRule="auto"/>
        <w:jc w:val="both"/>
        <w:rPr>
          <w:rFonts w:ascii="Arial" w:hAnsi="Arial" w:cs="Arial"/>
          <w:sz w:val="10"/>
          <w:szCs w:val="10"/>
        </w:rPr>
      </w:pPr>
    </w:p>
    <w:p w14:paraId="7AB27740" w14:textId="77777777" w:rsidR="00466862" w:rsidRDefault="00466862">
      <w:pPr>
        <w:spacing w:after="0" w:line="240" w:lineRule="auto"/>
        <w:rPr>
          <w:rFonts w:ascii="Arial" w:hAnsi="Arial" w:cs="Arial"/>
          <w:sz w:val="10"/>
          <w:szCs w:val="10"/>
        </w:rPr>
      </w:pPr>
      <w:r>
        <w:rPr>
          <w:rFonts w:ascii="Arial" w:hAnsi="Arial" w:cs="Arial"/>
          <w:sz w:val="10"/>
          <w:szCs w:val="10"/>
        </w:rPr>
        <w:br w:type="page"/>
      </w:r>
    </w:p>
    <w:p w14:paraId="2B95DB38" w14:textId="77777777" w:rsidR="00466862" w:rsidRPr="004F3131" w:rsidRDefault="00466862" w:rsidP="006919A5">
      <w:pPr>
        <w:spacing w:after="0" w:line="240" w:lineRule="auto"/>
        <w:jc w:val="both"/>
        <w:rPr>
          <w:rFonts w:ascii="Arial" w:hAnsi="Arial" w:cs="Arial"/>
          <w:sz w:val="10"/>
          <w:szCs w:val="10"/>
        </w:rPr>
      </w:pPr>
    </w:p>
    <w:p w14:paraId="2F07CEAF" w14:textId="77777777" w:rsidR="000E4147" w:rsidRPr="004F3131" w:rsidRDefault="002726D6" w:rsidP="006919A5">
      <w:pPr>
        <w:shd w:val="clear" w:color="auto" w:fill="F2F2F2"/>
        <w:spacing w:after="120"/>
        <w:jc w:val="both"/>
        <w:rPr>
          <w:rFonts w:ascii="Arial" w:hAnsi="Arial" w:cs="Arial"/>
        </w:rPr>
      </w:pPr>
      <w:r w:rsidRPr="004F3131">
        <w:rPr>
          <w:rFonts w:ascii="Arial" w:hAnsi="Arial" w:cs="Arial"/>
        </w:rPr>
        <w:t>Temeljem navedenog:</w:t>
      </w:r>
    </w:p>
    <w:p w14:paraId="5990D329" w14:textId="77777777" w:rsidR="000E4147" w:rsidRPr="004F3131" w:rsidRDefault="002726D6" w:rsidP="006919A5">
      <w:pPr>
        <w:numPr>
          <w:ilvl w:val="0"/>
          <w:numId w:val="16"/>
        </w:numPr>
        <w:shd w:val="clear" w:color="auto" w:fill="F2F2F2"/>
        <w:spacing w:after="0" w:line="240" w:lineRule="auto"/>
        <w:contextualSpacing/>
        <w:jc w:val="both"/>
        <w:rPr>
          <w:rFonts w:ascii="Arial" w:hAnsi="Arial" w:cs="Arial"/>
        </w:rPr>
      </w:pPr>
      <w:r w:rsidRPr="004F3131">
        <w:rPr>
          <w:rFonts w:ascii="Arial" w:hAnsi="Arial" w:cs="Arial"/>
        </w:rPr>
        <w:t xml:space="preserve">U slučaju da ponudu podnosi </w:t>
      </w:r>
      <w:r w:rsidRPr="004F3131">
        <w:rPr>
          <w:rFonts w:ascii="Arial" w:hAnsi="Arial" w:cs="Arial"/>
          <w:b/>
        </w:rPr>
        <w:t>samostalno gospodarski subjekt</w:t>
      </w:r>
      <w:r w:rsidRPr="004F3131">
        <w:rPr>
          <w:rFonts w:ascii="Arial" w:hAnsi="Arial" w:cs="Arial"/>
        </w:rPr>
        <w:t>, ESPD u ponudi prilaže Ponuditelj, a ESPD izrađuje sam Ponuditelj, sukladno uputama Naručitelja iz dokumentacije o nabavi;</w:t>
      </w:r>
    </w:p>
    <w:p w14:paraId="24019F97" w14:textId="77777777" w:rsidR="000E4147" w:rsidRPr="004F3131" w:rsidRDefault="002726D6" w:rsidP="006919A5">
      <w:pPr>
        <w:numPr>
          <w:ilvl w:val="0"/>
          <w:numId w:val="16"/>
        </w:numPr>
        <w:shd w:val="clear" w:color="auto" w:fill="F2F2F2"/>
        <w:spacing w:after="0" w:line="240" w:lineRule="auto"/>
        <w:contextualSpacing/>
        <w:jc w:val="both"/>
        <w:rPr>
          <w:rFonts w:ascii="Arial" w:hAnsi="Arial" w:cs="Arial"/>
        </w:rPr>
      </w:pPr>
      <w:r w:rsidRPr="004F3131">
        <w:rPr>
          <w:rFonts w:ascii="Arial" w:hAnsi="Arial" w:cs="Arial"/>
        </w:rPr>
        <w:t xml:space="preserve">U slučaju da ponudu podnosi </w:t>
      </w:r>
      <w:r w:rsidRPr="004F3131">
        <w:rPr>
          <w:rFonts w:ascii="Arial" w:hAnsi="Arial" w:cs="Arial"/>
          <w:b/>
        </w:rPr>
        <w:t>Zajednica gospodarskih subjekata</w:t>
      </w:r>
      <w:r w:rsidRPr="004F3131">
        <w:rPr>
          <w:rFonts w:ascii="Arial" w:hAnsi="Arial" w:cs="Arial"/>
        </w:rPr>
        <w:t>, ESPD za svakog člana Zajednice u ponudi prilaže Zajednica gospodarskih subjekata, a ESPD izrađuje samostalno svaki član Zajednice, sukladno uputama Naručitelja iz dokumentacije o nabavi;</w:t>
      </w:r>
    </w:p>
    <w:p w14:paraId="6D543992" w14:textId="77777777" w:rsidR="000E4147" w:rsidRPr="004F3131" w:rsidRDefault="002726D6" w:rsidP="006919A5">
      <w:pPr>
        <w:numPr>
          <w:ilvl w:val="0"/>
          <w:numId w:val="16"/>
        </w:numPr>
        <w:shd w:val="clear" w:color="auto" w:fill="F2F2F2"/>
        <w:spacing w:after="0" w:line="240" w:lineRule="auto"/>
        <w:contextualSpacing/>
        <w:jc w:val="both"/>
        <w:rPr>
          <w:rFonts w:ascii="Arial" w:hAnsi="Arial" w:cs="Arial"/>
        </w:rPr>
      </w:pPr>
      <w:r w:rsidRPr="004F3131">
        <w:rPr>
          <w:rFonts w:ascii="Arial" w:hAnsi="Arial" w:cs="Arial"/>
        </w:rPr>
        <w:t xml:space="preserve">U slučaju da se Ponuditelj odnosno </w:t>
      </w:r>
      <w:r w:rsidRPr="004F3131">
        <w:rPr>
          <w:rFonts w:ascii="Arial" w:hAnsi="Arial" w:cs="Arial"/>
          <w:b/>
        </w:rPr>
        <w:t>Zajednica gospodarskih subjekata oslanjaju na sposobnost drugog subjekta ili podugovaratelja</w:t>
      </w:r>
      <w:r w:rsidRPr="004F3131">
        <w:rPr>
          <w:rFonts w:ascii="Arial" w:hAnsi="Arial" w:cs="Arial"/>
        </w:rPr>
        <w:t>, ESPD za svaki gospodarski subjekt (na čiju se sposobnost oslanjaju) u ponudi prilaže Ponuditelj odnosno Zajednica ponuditelja, a ESPD izrađuje samostalno svaki drugi subjekt ili podugovaratelj na kojeg se Zajednica oslanja, sukladno uputama Naručitelja iz dokumentacije o nabavi;</w:t>
      </w:r>
    </w:p>
    <w:p w14:paraId="53318E73" w14:textId="77777777" w:rsidR="000E4147" w:rsidRPr="004F3131" w:rsidRDefault="002726D6" w:rsidP="006919A5">
      <w:pPr>
        <w:numPr>
          <w:ilvl w:val="0"/>
          <w:numId w:val="16"/>
        </w:numPr>
        <w:shd w:val="clear" w:color="auto" w:fill="F2F2F2"/>
        <w:spacing w:after="0" w:line="240" w:lineRule="auto"/>
        <w:contextualSpacing/>
        <w:jc w:val="both"/>
        <w:rPr>
          <w:rFonts w:ascii="Arial" w:hAnsi="Arial" w:cs="Arial"/>
        </w:rPr>
      </w:pPr>
      <w:r w:rsidRPr="004F3131">
        <w:rPr>
          <w:rFonts w:ascii="Arial" w:hAnsi="Arial" w:cs="Arial"/>
        </w:rPr>
        <w:t xml:space="preserve">U slučaju da Ponuditelj odnosno </w:t>
      </w:r>
      <w:r w:rsidRPr="004F3131">
        <w:rPr>
          <w:rFonts w:ascii="Arial" w:hAnsi="Arial" w:cs="Arial"/>
          <w:b/>
        </w:rPr>
        <w:t>Zajednica gospodarskih subjekata za izvršenja dijela ugovora na temelju okvirnog sporazuma angažiraju jednog ili više podugovaratelja na čiju se sposobnost ne oslanjaju</w:t>
      </w:r>
      <w:r w:rsidRPr="004F3131">
        <w:rPr>
          <w:rFonts w:ascii="Arial" w:hAnsi="Arial" w:cs="Arial"/>
        </w:rPr>
        <w:t>, ESPD za svakog podugovaratelja u ponudi prilaže Zajednica, a ESPD izrađuje samostalno svaki podugovaratelj zasebno, sukladno uputama Naručitelja iz dokumentacije o nabavi.</w:t>
      </w:r>
    </w:p>
    <w:p w14:paraId="2F32A7B9" w14:textId="77777777" w:rsidR="000E4147" w:rsidRDefault="000E4147" w:rsidP="006919A5">
      <w:pPr>
        <w:spacing w:after="0" w:line="240" w:lineRule="auto"/>
        <w:jc w:val="both"/>
        <w:rPr>
          <w:rFonts w:ascii="Arial" w:hAnsi="Arial" w:cs="Arial"/>
          <w:sz w:val="16"/>
          <w:szCs w:val="16"/>
        </w:rPr>
      </w:pPr>
    </w:p>
    <w:p w14:paraId="455924CC" w14:textId="77777777" w:rsidR="00466862" w:rsidRPr="004F3131" w:rsidRDefault="00466862" w:rsidP="006919A5">
      <w:pPr>
        <w:spacing w:after="0" w:line="240" w:lineRule="auto"/>
        <w:jc w:val="both"/>
        <w:rPr>
          <w:rFonts w:ascii="Arial" w:hAnsi="Arial" w:cs="Arial"/>
          <w:sz w:val="16"/>
          <w:szCs w:val="16"/>
        </w:rPr>
      </w:pPr>
    </w:p>
    <w:p w14:paraId="07E56F9E"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u w:val="single"/>
        </w:rPr>
      </w:pPr>
      <w:bookmarkStart w:id="36" w:name="_Toc494274008"/>
      <w:bookmarkStart w:id="37" w:name="_Toc504410317"/>
      <w:r w:rsidRPr="004F3131">
        <w:rPr>
          <w:rFonts w:ascii="Arial" w:hAnsi="Arial" w:cs="Arial"/>
          <w:b/>
          <w:bCs/>
          <w:u w:val="single"/>
        </w:rPr>
        <w:t>Upute za popunjavanje ESPD obrasca</w:t>
      </w:r>
      <w:bookmarkEnd w:id="36"/>
      <w:bookmarkEnd w:id="37"/>
    </w:p>
    <w:p w14:paraId="07F7BB25" w14:textId="77777777" w:rsidR="000E4147" w:rsidRPr="004F3131" w:rsidRDefault="000E4147" w:rsidP="006919A5">
      <w:pPr>
        <w:autoSpaceDE w:val="0"/>
        <w:autoSpaceDN w:val="0"/>
        <w:adjustRightInd w:val="0"/>
        <w:spacing w:after="0" w:line="240" w:lineRule="auto"/>
        <w:jc w:val="both"/>
        <w:rPr>
          <w:rFonts w:ascii="Arial" w:hAnsi="Arial" w:cs="Arial"/>
          <w:sz w:val="4"/>
          <w:szCs w:val="4"/>
        </w:rPr>
      </w:pPr>
    </w:p>
    <w:p w14:paraId="45D33D81" w14:textId="77777777" w:rsidR="000E4147" w:rsidRPr="004F3131" w:rsidRDefault="002726D6" w:rsidP="006919A5">
      <w:pPr>
        <w:spacing w:after="0" w:line="240" w:lineRule="auto"/>
        <w:jc w:val="both"/>
        <w:rPr>
          <w:rFonts w:ascii="Arial" w:hAnsi="Arial" w:cs="Arial"/>
        </w:rPr>
      </w:pPr>
      <w:r w:rsidRPr="004F3131">
        <w:rPr>
          <w:rFonts w:ascii="Arial" w:hAnsi="Arial" w:cs="Arial"/>
        </w:rPr>
        <w:t>Naručitelj je na temelju podataka iz ove dokumentacije o nabavi kroz sustav EOJN kreirao elektroničku verziju ESPD obrasca u .xml formatu - e-ESPD zahtjev u koji je upisao osnovne podatke i definirao tražene dokaze, te je kreirani e-ESPD zahtjev (u.xml i pdf formatu) priložio ovoj dokumentaciji o nabavi.</w:t>
      </w:r>
    </w:p>
    <w:p w14:paraId="53EB4724" w14:textId="77777777" w:rsidR="000E4147" w:rsidRPr="004F3131" w:rsidRDefault="002726D6" w:rsidP="006919A5">
      <w:pPr>
        <w:autoSpaceDE w:val="0"/>
        <w:autoSpaceDN w:val="0"/>
        <w:adjustRightInd w:val="0"/>
        <w:spacing w:after="0" w:line="240" w:lineRule="auto"/>
        <w:jc w:val="both"/>
        <w:rPr>
          <w:rFonts w:ascii="Arial" w:hAnsi="Arial" w:cs="Arial"/>
        </w:rPr>
      </w:pPr>
      <w:r w:rsidRPr="004F3131">
        <w:rPr>
          <w:rFonts w:ascii="Arial" w:hAnsi="Arial" w:cs="Arial"/>
        </w:rPr>
        <w:t>e-ESPD zahtjev Naručitelja gospodarski subjekti preuzimaju u .xml formatu na popisu objava kao dio dokumentacije o nabavi, te su kroz platformu EOJN RH obvezni u e-ESPD obrascu (u.xml formatu) izraditi i dostaviti svoje odgovore sukladno definiranim zahtjevima Naručitelja.</w:t>
      </w:r>
    </w:p>
    <w:p w14:paraId="041522A6" w14:textId="77777777" w:rsidR="000E4147" w:rsidRPr="004F3131" w:rsidRDefault="002726D6" w:rsidP="006919A5">
      <w:pPr>
        <w:autoSpaceDE w:val="0"/>
        <w:autoSpaceDN w:val="0"/>
        <w:adjustRightInd w:val="0"/>
        <w:spacing w:after="0" w:line="240" w:lineRule="auto"/>
        <w:jc w:val="both"/>
        <w:rPr>
          <w:rFonts w:ascii="Arial" w:hAnsi="Arial" w:cs="Arial"/>
        </w:rPr>
      </w:pPr>
      <w:r w:rsidRPr="004F3131">
        <w:rPr>
          <w:rFonts w:ascii="Arial" w:hAnsi="Arial" w:cs="Arial"/>
        </w:rPr>
        <w:t>Ponuditelji preuzimaju e-ESPD obrazac i kroz modul ESPD, na platformi EOJN RH, kreiraju odgovor, odnosno:</w:t>
      </w:r>
    </w:p>
    <w:p w14:paraId="39DEE35E" w14:textId="77777777" w:rsidR="000E4147" w:rsidRPr="004F3131" w:rsidRDefault="002726D6" w:rsidP="002740DA">
      <w:pPr>
        <w:pStyle w:val="ListParagraph2"/>
        <w:numPr>
          <w:ilvl w:val="0"/>
          <w:numId w:val="32"/>
        </w:numPr>
        <w:autoSpaceDE w:val="0"/>
        <w:autoSpaceDN w:val="0"/>
        <w:adjustRightInd w:val="0"/>
        <w:jc w:val="both"/>
        <w:rPr>
          <w:rFonts w:ascii="Arial" w:hAnsi="Arial" w:cs="Arial"/>
          <w:sz w:val="22"/>
          <w:szCs w:val="22"/>
        </w:rPr>
      </w:pPr>
      <w:r w:rsidRPr="004F3131">
        <w:rPr>
          <w:rFonts w:ascii="Arial" w:hAnsi="Arial" w:cs="Arial"/>
          <w:sz w:val="22"/>
          <w:szCs w:val="22"/>
        </w:rPr>
        <w:t>učitavaju .xml format preuzetog zahtjeva e-ESPD obrasca</w:t>
      </w:r>
    </w:p>
    <w:p w14:paraId="36C5554E" w14:textId="77777777" w:rsidR="000E4147" w:rsidRPr="004F3131" w:rsidRDefault="002726D6" w:rsidP="002740DA">
      <w:pPr>
        <w:pStyle w:val="ListParagraph2"/>
        <w:numPr>
          <w:ilvl w:val="0"/>
          <w:numId w:val="32"/>
        </w:numPr>
        <w:autoSpaceDE w:val="0"/>
        <w:autoSpaceDN w:val="0"/>
        <w:adjustRightInd w:val="0"/>
        <w:jc w:val="both"/>
        <w:rPr>
          <w:rFonts w:ascii="Arial" w:hAnsi="Arial" w:cs="Arial"/>
          <w:sz w:val="22"/>
          <w:szCs w:val="22"/>
        </w:rPr>
      </w:pPr>
      <w:r w:rsidRPr="004F3131">
        <w:rPr>
          <w:rFonts w:ascii="Arial" w:hAnsi="Arial" w:cs="Arial"/>
          <w:sz w:val="22"/>
          <w:szCs w:val="22"/>
        </w:rPr>
        <w:t>upisuju odgovore u e-ESPD obrascu</w:t>
      </w:r>
    </w:p>
    <w:p w14:paraId="4B66681A" w14:textId="77777777" w:rsidR="000E4147" w:rsidRPr="004F3131" w:rsidRDefault="002726D6" w:rsidP="002740DA">
      <w:pPr>
        <w:pStyle w:val="ListParagraph2"/>
        <w:numPr>
          <w:ilvl w:val="0"/>
          <w:numId w:val="32"/>
        </w:numPr>
        <w:autoSpaceDE w:val="0"/>
        <w:autoSpaceDN w:val="0"/>
        <w:adjustRightInd w:val="0"/>
        <w:jc w:val="both"/>
        <w:rPr>
          <w:rFonts w:ascii="Arial" w:hAnsi="Arial" w:cs="Arial"/>
          <w:sz w:val="22"/>
          <w:szCs w:val="22"/>
        </w:rPr>
      </w:pPr>
      <w:r w:rsidRPr="004F3131">
        <w:rPr>
          <w:rFonts w:ascii="Arial" w:hAnsi="Arial" w:cs="Arial"/>
          <w:sz w:val="22"/>
          <w:szCs w:val="22"/>
        </w:rPr>
        <w:t>generiraju pdf i .xml dokument ispunjenog e-ESPD obrasca – odgovor.</w:t>
      </w:r>
    </w:p>
    <w:p w14:paraId="32B49453" w14:textId="77777777" w:rsidR="000E4147" w:rsidRPr="004F3131" w:rsidRDefault="002726D6" w:rsidP="006919A5">
      <w:pPr>
        <w:autoSpaceDE w:val="0"/>
        <w:autoSpaceDN w:val="0"/>
        <w:adjustRightInd w:val="0"/>
        <w:spacing w:after="0"/>
        <w:jc w:val="both"/>
        <w:rPr>
          <w:rFonts w:ascii="Arial" w:hAnsi="Arial" w:cs="Arial"/>
        </w:rPr>
      </w:pPr>
      <w:r w:rsidRPr="004F3131">
        <w:rPr>
          <w:rFonts w:ascii="Arial" w:hAnsi="Arial" w:cs="Arial"/>
        </w:rPr>
        <w:t xml:space="preserve">Ponuditelji </w:t>
      </w:r>
      <w:r w:rsidRPr="004F3131">
        <w:rPr>
          <w:rFonts w:ascii="Arial" w:hAnsi="Arial" w:cs="Arial"/>
          <w:b/>
          <w:bCs/>
        </w:rPr>
        <w:t xml:space="preserve">u trenutku predaje elektroničke ponude </w:t>
      </w:r>
      <w:r w:rsidRPr="004F3131">
        <w:rPr>
          <w:rFonts w:ascii="Arial" w:hAnsi="Arial" w:cs="Arial"/>
        </w:rPr>
        <w:t>prilažu generirani e-ESPD obrazac u .</w:t>
      </w:r>
      <w:r w:rsidRPr="004F3131">
        <w:rPr>
          <w:rFonts w:ascii="Arial" w:hAnsi="Arial" w:cs="Arial"/>
          <w:b/>
          <w:bCs/>
        </w:rPr>
        <w:t>xml</w:t>
      </w:r>
      <w:r w:rsidR="001C231C" w:rsidRPr="004F3131">
        <w:rPr>
          <w:rFonts w:ascii="Arial" w:hAnsi="Arial" w:cs="Arial"/>
          <w:b/>
          <w:bCs/>
        </w:rPr>
        <w:t xml:space="preserve"> i pdf.</w:t>
      </w:r>
      <w:r w:rsidR="00B077AD" w:rsidRPr="004F3131">
        <w:rPr>
          <w:rFonts w:ascii="Arial" w:hAnsi="Arial" w:cs="Arial"/>
          <w:b/>
          <w:bCs/>
        </w:rPr>
        <w:t xml:space="preserve"> </w:t>
      </w:r>
      <w:r w:rsidRPr="004F3131">
        <w:rPr>
          <w:rFonts w:ascii="Arial" w:hAnsi="Arial" w:cs="Arial"/>
          <w:b/>
          <w:bCs/>
        </w:rPr>
        <w:t>formatu</w:t>
      </w:r>
      <w:r w:rsidRPr="004F3131">
        <w:rPr>
          <w:rFonts w:ascii="Arial" w:hAnsi="Arial" w:cs="Arial"/>
        </w:rPr>
        <w:t>.</w:t>
      </w:r>
    </w:p>
    <w:p w14:paraId="54AAF6B0" w14:textId="77777777" w:rsidR="000E4147" w:rsidRPr="004F3131" w:rsidRDefault="002726D6" w:rsidP="006919A5">
      <w:pPr>
        <w:autoSpaceDE w:val="0"/>
        <w:autoSpaceDN w:val="0"/>
        <w:adjustRightInd w:val="0"/>
        <w:spacing w:after="0" w:line="240" w:lineRule="auto"/>
        <w:jc w:val="both"/>
        <w:rPr>
          <w:rFonts w:ascii="Arial" w:hAnsi="Arial" w:cs="Arial"/>
        </w:rPr>
      </w:pPr>
      <w:r w:rsidRPr="004F3131">
        <w:rPr>
          <w:rFonts w:ascii="Arial" w:hAnsi="Arial" w:cs="Arial"/>
        </w:rPr>
        <w:t xml:space="preserve">Za potrebe utvrđivanja uvjeta i zahtjeva iz ove Dokumentacije o nabavi, gospodarski subjekt u ponudi dostavlja ispunjeni obrazac Europske jedinstvene dokumentacije o nabavi (ESPD) i to: </w:t>
      </w:r>
    </w:p>
    <w:p w14:paraId="3DC6A32B" w14:textId="77777777" w:rsidR="006E0F68" w:rsidRPr="004F3131" w:rsidRDefault="006E0F68" w:rsidP="006919A5">
      <w:pPr>
        <w:autoSpaceDE w:val="0"/>
        <w:autoSpaceDN w:val="0"/>
        <w:adjustRightInd w:val="0"/>
        <w:spacing w:after="0" w:line="240" w:lineRule="auto"/>
        <w:jc w:val="both"/>
        <w:rPr>
          <w:rFonts w:ascii="Arial" w:hAnsi="Arial" w:cs="Arial"/>
          <w:sz w:val="4"/>
          <w:szCs w:val="4"/>
        </w:rPr>
      </w:pP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1"/>
        <w:gridCol w:w="7087"/>
      </w:tblGrid>
      <w:tr w:rsidR="000E4147" w:rsidRPr="004F3131" w14:paraId="13F6494F" w14:textId="77777777" w:rsidTr="00022824">
        <w:trPr>
          <w:trHeight w:val="445"/>
        </w:trPr>
        <w:tc>
          <w:tcPr>
            <w:tcW w:w="2411" w:type="dxa"/>
            <w:shd w:val="clear" w:color="auto" w:fill="DBE5F1"/>
          </w:tcPr>
          <w:p w14:paraId="086E6B50" w14:textId="77777777" w:rsidR="000E4147" w:rsidRPr="004F3131" w:rsidRDefault="002726D6" w:rsidP="006919A5">
            <w:pPr>
              <w:spacing w:after="0" w:line="240" w:lineRule="auto"/>
              <w:jc w:val="both"/>
              <w:rPr>
                <w:rFonts w:ascii="Arial" w:hAnsi="Arial" w:cs="Arial"/>
                <w:b/>
              </w:rPr>
            </w:pPr>
            <w:r w:rsidRPr="004F3131">
              <w:rPr>
                <w:rFonts w:ascii="Arial" w:hAnsi="Arial" w:cs="Arial"/>
                <w:b/>
              </w:rPr>
              <w:t>DIO II.</w:t>
            </w:r>
          </w:p>
        </w:tc>
        <w:tc>
          <w:tcPr>
            <w:tcW w:w="7087" w:type="dxa"/>
            <w:shd w:val="clear" w:color="auto" w:fill="DBE5F1"/>
          </w:tcPr>
          <w:p w14:paraId="0F178281" w14:textId="77777777" w:rsidR="000E4147" w:rsidRPr="004F3131" w:rsidRDefault="002726D6" w:rsidP="006919A5">
            <w:pPr>
              <w:spacing w:after="0" w:line="240" w:lineRule="auto"/>
              <w:jc w:val="both"/>
              <w:rPr>
                <w:rFonts w:ascii="Arial" w:hAnsi="Arial" w:cs="Arial"/>
                <w:b/>
              </w:rPr>
            </w:pPr>
            <w:r w:rsidRPr="004F3131">
              <w:rPr>
                <w:rFonts w:ascii="Arial" w:hAnsi="Arial" w:cs="Arial"/>
                <w:b/>
              </w:rPr>
              <w:t>PODACI O GOSPODARSKOM SUBJEKTU</w:t>
            </w:r>
          </w:p>
        </w:tc>
      </w:tr>
      <w:tr w:rsidR="000E4147" w:rsidRPr="004F3131" w14:paraId="3683011B" w14:textId="77777777" w:rsidTr="00CB6A54">
        <w:trPr>
          <w:trHeight w:val="1766"/>
        </w:trPr>
        <w:tc>
          <w:tcPr>
            <w:tcW w:w="2411" w:type="dxa"/>
          </w:tcPr>
          <w:p w14:paraId="6A67293F" w14:textId="77777777" w:rsidR="000E4147" w:rsidRPr="004F3131" w:rsidRDefault="000E4147" w:rsidP="006919A5">
            <w:pPr>
              <w:spacing w:after="0" w:line="240" w:lineRule="auto"/>
              <w:jc w:val="both"/>
              <w:rPr>
                <w:rFonts w:ascii="Arial" w:hAnsi="Arial" w:cs="Arial"/>
                <w:b/>
              </w:rPr>
            </w:pPr>
          </w:p>
        </w:tc>
        <w:tc>
          <w:tcPr>
            <w:tcW w:w="7087" w:type="dxa"/>
          </w:tcPr>
          <w:p w14:paraId="12A65604" w14:textId="77777777" w:rsidR="000E4147" w:rsidRPr="004F3131" w:rsidRDefault="002726D6" w:rsidP="006919A5">
            <w:pPr>
              <w:pStyle w:val="ListParagraph2"/>
              <w:numPr>
                <w:ilvl w:val="0"/>
                <w:numId w:val="17"/>
              </w:numPr>
              <w:autoSpaceDE w:val="0"/>
              <w:autoSpaceDN w:val="0"/>
              <w:adjustRightInd w:val="0"/>
              <w:contextualSpacing/>
              <w:jc w:val="both"/>
              <w:outlineLvl w:val="0"/>
              <w:rPr>
                <w:rFonts w:ascii="Arial" w:hAnsi="Arial" w:cs="Arial"/>
                <w:b/>
                <w:sz w:val="20"/>
                <w:lang w:eastAsia="en-US"/>
              </w:rPr>
            </w:pPr>
            <w:bookmarkStart w:id="38" w:name="_Toc494274009"/>
            <w:bookmarkStart w:id="39" w:name="_Toc504410318"/>
            <w:r w:rsidRPr="004F3131">
              <w:rPr>
                <w:rFonts w:ascii="Arial" w:hAnsi="Arial" w:cs="Arial"/>
                <w:sz w:val="20"/>
                <w:lang w:eastAsia="en-US"/>
              </w:rPr>
              <w:t>točka A – Podaci o gospodarskom subjektu;</w:t>
            </w:r>
            <w:bookmarkEnd w:id="38"/>
            <w:bookmarkEnd w:id="39"/>
          </w:p>
          <w:p w14:paraId="123EA229" w14:textId="77777777" w:rsidR="000E4147" w:rsidRPr="004F3131" w:rsidRDefault="002726D6" w:rsidP="006919A5">
            <w:pPr>
              <w:pStyle w:val="ListParagraph2"/>
              <w:numPr>
                <w:ilvl w:val="0"/>
                <w:numId w:val="17"/>
              </w:numPr>
              <w:autoSpaceDE w:val="0"/>
              <w:autoSpaceDN w:val="0"/>
              <w:adjustRightInd w:val="0"/>
              <w:contextualSpacing/>
              <w:jc w:val="both"/>
              <w:outlineLvl w:val="0"/>
              <w:rPr>
                <w:rFonts w:ascii="Arial" w:hAnsi="Arial" w:cs="Arial"/>
                <w:b/>
                <w:sz w:val="20"/>
                <w:lang w:eastAsia="en-US"/>
              </w:rPr>
            </w:pPr>
            <w:bookmarkStart w:id="40" w:name="_Toc494274010"/>
            <w:bookmarkStart w:id="41" w:name="_Toc504410319"/>
            <w:r w:rsidRPr="004F3131">
              <w:rPr>
                <w:rFonts w:ascii="Arial" w:hAnsi="Arial" w:cs="Arial"/>
                <w:sz w:val="20"/>
                <w:lang w:eastAsia="en-US"/>
              </w:rPr>
              <w:t>točka B – Podaci o zastupnicima gospodarskog subjekta</w:t>
            </w:r>
            <w:bookmarkEnd w:id="40"/>
            <w:bookmarkEnd w:id="41"/>
          </w:p>
          <w:p w14:paraId="07DFB60C" w14:textId="77777777" w:rsidR="000E4147" w:rsidRPr="004F3131" w:rsidRDefault="002726D6" w:rsidP="006919A5">
            <w:pPr>
              <w:pStyle w:val="ListParagraph2"/>
              <w:numPr>
                <w:ilvl w:val="0"/>
                <w:numId w:val="17"/>
              </w:numPr>
              <w:autoSpaceDE w:val="0"/>
              <w:autoSpaceDN w:val="0"/>
              <w:adjustRightInd w:val="0"/>
              <w:contextualSpacing/>
              <w:jc w:val="both"/>
              <w:outlineLvl w:val="0"/>
              <w:rPr>
                <w:rFonts w:ascii="Arial" w:hAnsi="Arial" w:cs="Arial"/>
                <w:b/>
                <w:sz w:val="20"/>
                <w:lang w:eastAsia="en-US"/>
              </w:rPr>
            </w:pPr>
            <w:bookmarkStart w:id="42" w:name="_Toc494274011"/>
            <w:bookmarkStart w:id="43" w:name="_Toc504410320"/>
            <w:r w:rsidRPr="004F3131">
              <w:rPr>
                <w:rFonts w:ascii="Arial" w:hAnsi="Arial" w:cs="Arial"/>
                <w:sz w:val="20"/>
                <w:lang w:eastAsia="en-US"/>
              </w:rPr>
              <w:t xml:space="preserve">točka C – Podaci o oslanjanju na sposobnost drugih subjekata- </w:t>
            </w:r>
            <w:r w:rsidRPr="004F3131">
              <w:rPr>
                <w:rFonts w:ascii="Arial" w:hAnsi="Arial" w:cs="Arial"/>
                <w:i/>
                <w:sz w:val="20"/>
                <w:lang w:eastAsia="en-US"/>
              </w:rPr>
              <w:t>ako je primjenjivo</w:t>
            </w:r>
            <w:bookmarkEnd w:id="42"/>
            <w:bookmarkEnd w:id="43"/>
          </w:p>
          <w:p w14:paraId="2C5791D9" w14:textId="77777777" w:rsidR="000E4147" w:rsidRPr="004F3131" w:rsidRDefault="002726D6" w:rsidP="006919A5">
            <w:pPr>
              <w:pStyle w:val="ListParagraph2"/>
              <w:numPr>
                <w:ilvl w:val="0"/>
                <w:numId w:val="17"/>
              </w:numPr>
              <w:autoSpaceDE w:val="0"/>
              <w:autoSpaceDN w:val="0"/>
              <w:adjustRightInd w:val="0"/>
              <w:contextualSpacing/>
              <w:jc w:val="both"/>
              <w:outlineLvl w:val="0"/>
              <w:rPr>
                <w:rFonts w:ascii="Arial" w:hAnsi="Arial" w:cs="Arial"/>
                <w:b/>
                <w:sz w:val="20"/>
                <w:lang w:eastAsia="en-US"/>
              </w:rPr>
            </w:pPr>
            <w:bookmarkStart w:id="44" w:name="_Toc494274012"/>
            <w:bookmarkStart w:id="45" w:name="_Toc504410321"/>
            <w:r w:rsidRPr="004F3131">
              <w:rPr>
                <w:rFonts w:ascii="Arial" w:hAnsi="Arial" w:cs="Arial"/>
                <w:sz w:val="20"/>
                <w:lang w:eastAsia="en-US"/>
              </w:rPr>
              <w:t xml:space="preserve">točka D – Podaci o podugovarateljima na čije se sposobnosti gosparski subjekt ne oslanja -  </w:t>
            </w:r>
            <w:r w:rsidRPr="004F3131">
              <w:rPr>
                <w:rFonts w:ascii="Arial" w:hAnsi="Arial" w:cs="Arial"/>
                <w:i/>
                <w:sz w:val="20"/>
                <w:lang w:eastAsia="en-US"/>
              </w:rPr>
              <w:t>ako je primjenjivo;</w:t>
            </w:r>
            <w:bookmarkEnd w:id="44"/>
            <w:bookmarkEnd w:id="45"/>
          </w:p>
        </w:tc>
      </w:tr>
      <w:tr w:rsidR="000E4147" w:rsidRPr="004F3131" w14:paraId="36E26057" w14:textId="77777777" w:rsidTr="00CB6A54">
        <w:trPr>
          <w:trHeight w:val="428"/>
        </w:trPr>
        <w:tc>
          <w:tcPr>
            <w:tcW w:w="9498" w:type="dxa"/>
            <w:gridSpan w:val="2"/>
            <w:shd w:val="clear" w:color="auto" w:fill="DBE5F1"/>
          </w:tcPr>
          <w:p w14:paraId="5ACE4964" w14:textId="77777777" w:rsidR="000E4147" w:rsidRPr="004F3131" w:rsidRDefault="002726D6" w:rsidP="006919A5">
            <w:pPr>
              <w:spacing w:after="0" w:line="240" w:lineRule="auto"/>
              <w:jc w:val="both"/>
              <w:rPr>
                <w:rFonts w:ascii="Arial" w:hAnsi="Arial" w:cs="Arial"/>
                <w:b/>
              </w:rPr>
            </w:pPr>
            <w:r w:rsidRPr="004F3131">
              <w:rPr>
                <w:rFonts w:ascii="Arial" w:hAnsi="Arial" w:cs="Arial"/>
                <w:b/>
              </w:rPr>
              <w:t>OBVEZNE OSNOVE ZA ISKLJUČENJE</w:t>
            </w:r>
          </w:p>
        </w:tc>
      </w:tr>
      <w:tr w:rsidR="000E4147" w:rsidRPr="004F3131" w14:paraId="4E091643" w14:textId="77777777" w:rsidTr="00022824">
        <w:tc>
          <w:tcPr>
            <w:tcW w:w="2411" w:type="dxa"/>
          </w:tcPr>
          <w:p w14:paraId="2596A95F" w14:textId="77777777" w:rsidR="000E4147" w:rsidRPr="004F3131" w:rsidRDefault="002726D6" w:rsidP="006919A5">
            <w:pPr>
              <w:spacing w:after="0" w:line="240" w:lineRule="auto"/>
              <w:jc w:val="both"/>
              <w:rPr>
                <w:rFonts w:ascii="Arial" w:hAnsi="Arial" w:cs="Arial"/>
                <w:b/>
              </w:rPr>
            </w:pPr>
            <w:r w:rsidRPr="004F3131">
              <w:rPr>
                <w:rFonts w:ascii="Arial" w:hAnsi="Arial" w:cs="Arial"/>
                <w:b/>
              </w:rPr>
              <w:t>Točka 3.1.</w:t>
            </w:r>
          </w:p>
          <w:p w14:paraId="1FEC6B18" w14:textId="77777777" w:rsidR="000E4147" w:rsidRPr="004F3131" w:rsidRDefault="002726D6" w:rsidP="006919A5">
            <w:pPr>
              <w:spacing w:after="0" w:line="240" w:lineRule="auto"/>
              <w:jc w:val="both"/>
              <w:rPr>
                <w:rFonts w:ascii="Arial" w:hAnsi="Arial" w:cs="Arial"/>
                <w:b/>
              </w:rPr>
            </w:pPr>
            <w:r w:rsidRPr="004F3131">
              <w:rPr>
                <w:rFonts w:ascii="Arial" w:hAnsi="Arial" w:cs="Arial"/>
                <w:b/>
              </w:rPr>
              <w:t>Dokumentacije o nabavi</w:t>
            </w:r>
          </w:p>
        </w:tc>
        <w:tc>
          <w:tcPr>
            <w:tcW w:w="7087" w:type="dxa"/>
            <w:vAlign w:val="center"/>
          </w:tcPr>
          <w:p w14:paraId="4BD5396E" w14:textId="77777777" w:rsidR="000E4147" w:rsidRPr="004F3131" w:rsidRDefault="002726D6" w:rsidP="006919A5">
            <w:pPr>
              <w:autoSpaceDE w:val="0"/>
              <w:autoSpaceDN w:val="0"/>
              <w:adjustRightInd w:val="0"/>
              <w:spacing w:after="0" w:line="240" w:lineRule="auto"/>
              <w:jc w:val="both"/>
              <w:rPr>
                <w:rFonts w:ascii="Arial" w:hAnsi="Arial" w:cs="Arial"/>
                <w:sz w:val="20"/>
                <w:szCs w:val="20"/>
              </w:rPr>
            </w:pPr>
            <w:r w:rsidRPr="004F3131">
              <w:rPr>
                <w:rFonts w:ascii="Arial" w:hAnsi="Arial" w:cs="Arial"/>
                <w:sz w:val="20"/>
                <w:szCs w:val="20"/>
              </w:rPr>
              <w:t>Dio III. Osnove za isključenje, Odjeljak A: Osnove</w:t>
            </w:r>
            <w:r w:rsidR="000F4028" w:rsidRPr="004F3131">
              <w:rPr>
                <w:rFonts w:ascii="Arial" w:hAnsi="Arial" w:cs="Arial"/>
                <w:sz w:val="20"/>
                <w:szCs w:val="20"/>
              </w:rPr>
              <w:t xml:space="preserve"> </w:t>
            </w:r>
            <w:r w:rsidRPr="004F3131">
              <w:rPr>
                <w:rFonts w:ascii="Arial" w:hAnsi="Arial" w:cs="Arial"/>
                <w:sz w:val="20"/>
                <w:szCs w:val="20"/>
              </w:rPr>
              <w:t>povezane s kaznenim</w:t>
            </w:r>
            <w:r w:rsidR="000F4028" w:rsidRPr="004F3131">
              <w:rPr>
                <w:rFonts w:ascii="Arial" w:hAnsi="Arial" w:cs="Arial"/>
                <w:sz w:val="20"/>
                <w:szCs w:val="20"/>
              </w:rPr>
              <w:t xml:space="preserve"> </w:t>
            </w:r>
            <w:r w:rsidRPr="004F3131">
              <w:rPr>
                <w:rFonts w:ascii="Arial" w:hAnsi="Arial" w:cs="Arial"/>
                <w:sz w:val="20"/>
                <w:szCs w:val="20"/>
              </w:rPr>
              <w:t>presudama</w:t>
            </w:r>
            <w:r w:rsidR="000F4028" w:rsidRPr="004F3131">
              <w:rPr>
                <w:rFonts w:ascii="Arial" w:hAnsi="Arial" w:cs="Arial"/>
                <w:sz w:val="20"/>
                <w:szCs w:val="20"/>
              </w:rPr>
              <w:t xml:space="preserve"> </w:t>
            </w:r>
            <w:r w:rsidRPr="004F3131">
              <w:rPr>
                <w:rFonts w:ascii="Arial" w:hAnsi="Arial" w:cs="Arial"/>
                <w:sz w:val="20"/>
                <w:szCs w:val="20"/>
              </w:rPr>
              <w:t>i to za sve</w:t>
            </w:r>
            <w:r w:rsidR="000F4028" w:rsidRPr="004F3131">
              <w:rPr>
                <w:rFonts w:ascii="Arial" w:hAnsi="Arial" w:cs="Arial"/>
                <w:sz w:val="20"/>
                <w:szCs w:val="20"/>
              </w:rPr>
              <w:t xml:space="preserve"> </w:t>
            </w:r>
            <w:r w:rsidRPr="004F3131">
              <w:rPr>
                <w:rFonts w:ascii="Arial" w:hAnsi="Arial" w:cs="Arial"/>
                <w:sz w:val="20"/>
                <w:szCs w:val="20"/>
              </w:rPr>
              <w:t>gospodarske</w:t>
            </w:r>
            <w:r w:rsidR="000F4028" w:rsidRPr="004F3131">
              <w:rPr>
                <w:rFonts w:ascii="Arial" w:hAnsi="Arial" w:cs="Arial"/>
                <w:sz w:val="20"/>
                <w:szCs w:val="20"/>
              </w:rPr>
              <w:t xml:space="preserve"> </w:t>
            </w:r>
            <w:r w:rsidRPr="004F3131">
              <w:rPr>
                <w:rFonts w:ascii="Arial" w:hAnsi="Arial" w:cs="Arial"/>
                <w:bCs/>
                <w:sz w:val="20"/>
                <w:szCs w:val="20"/>
              </w:rPr>
              <w:t>subjekte u ponudi</w:t>
            </w:r>
          </w:p>
        </w:tc>
      </w:tr>
      <w:tr w:rsidR="00CB6A54" w:rsidRPr="004F3131" w14:paraId="1FFF679C" w14:textId="77777777" w:rsidTr="00022824">
        <w:tc>
          <w:tcPr>
            <w:tcW w:w="2411" w:type="dxa"/>
          </w:tcPr>
          <w:p w14:paraId="27C2705A" w14:textId="77777777" w:rsidR="00CB6A54" w:rsidRPr="00F24440" w:rsidRDefault="00CB6A54" w:rsidP="00CB6A54">
            <w:pPr>
              <w:spacing w:after="0" w:line="240" w:lineRule="auto"/>
              <w:jc w:val="both"/>
              <w:rPr>
                <w:rFonts w:ascii="Arial" w:hAnsi="Arial" w:cs="Arial"/>
                <w:b/>
              </w:rPr>
            </w:pPr>
            <w:r w:rsidRPr="00F24440">
              <w:rPr>
                <w:rFonts w:ascii="Arial" w:hAnsi="Arial" w:cs="Arial"/>
                <w:b/>
              </w:rPr>
              <w:lastRenderedPageBreak/>
              <w:t>Točka 3.1.</w:t>
            </w:r>
          </w:p>
          <w:p w14:paraId="4454D0ED" w14:textId="695CEBA2" w:rsidR="00CB6A54" w:rsidRPr="004F3131" w:rsidRDefault="00CB6A54" w:rsidP="00CB6A54">
            <w:pPr>
              <w:spacing w:after="0" w:line="240" w:lineRule="auto"/>
              <w:jc w:val="both"/>
              <w:rPr>
                <w:rFonts w:ascii="Arial" w:hAnsi="Arial" w:cs="Arial"/>
                <w:b/>
              </w:rPr>
            </w:pPr>
            <w:r w:rsidRPr="00F24440">
              <w:rPr>
                <w:rFonts w:ascii="Arial" w:hAnsi="Arial" w:cs="Arial"/>
                <w:b/>
              </w:rPr>
              <w:t>Dokumentacije o nabavi</w:t>
            </w:r>
          </w:p>
        </w:tc>
        <w:tc>
          <w:tcPr>
            <w:tcW w:w="7087" w:type="dxa"/>
            <w:vAlign w:val="center"/>
          </w:tcPr>
          <w:p w14:paraId="04DFFD27" w14:textId="2CC895DF" w:rsidR="00CB6A54" w:rsidRPr="004F3131" w:rsidRDefault="00CB6A54" w:rsidP="00CB6A54">
            <w:pPr>
              <w:autoSpaceDE w:val="0"/>
              <w:autoSpaceDN w:val="0"/>
              <w:adjustRightInd w:val="0"/>
              <w:spacing w:after="0" w:line="240" w:lineRule="auto"/>
              <w:jc w:val="both"/>
              <w:rPr>
                <w:rFonts w:ascii="Arial" w:hAnsi="Arial" w:cs="Arial"/>
                <w:sz w:val="20"/>
                <w:szCs w:val="20"/>
              </w:rPr>
            </w:pPr>
            <w:r w:rsidRPr="00F24440">
              <w:rPr>
                <w:rFonts w:ascii="Arial" w:hAnsi="Arial" w:cs="Arial"/>
                <w:sz w:val="20"/>
                <w:szCs w:val="20"/>
              </w:rPr>
              <w:t>Dio III: Osnove za isključenje, pod A: Osnove povezane s kaznenim presudama,  navodi da li je poduzeo mjere kako bi dokazao svoju pouzdanost bez obzira na postojanje relevantne osnove za isključenje, te opisuje poduzete mjere vezano uz „samokorigiranje“.</w:t>
            </w:r>
          </w:p>
        </w:tc>
      </w:tr>
      <w:tr w:rsidR="00CB6A54" w:rsidRPr="004F3131" w14:paraId="674F5284" w14:textId="77777777" w:rsidTr="00466862">
        <w:trPr>
          <w:trHeight w:val="835"/>
        </w:trPr>
        <w:tc>
          <w:tcPr>
            <w:tcW w:w="2411" w:type="dxa"/>
          </w:tcPr>
          <w:p w14:paraId="4DA7F85B" w14:textId="77777777" w:rsidR="00CB6A54" w:rsidRPr="004F3131" w:rsidRDefault="00CB6A54" w:rsidP="00CB6A54">
            <w:pPr>
              <w:spacing w:after="0" w:line="240" w:lineRule="auto"/>
              <w:jc w:val="both"/>
              <w:rPr>
                <w:rFonts w:ascii="Arial" w:hAnsi="Arial" w:cs="Arial"/>
                <w:b/>
              </w:rPr>
            </w:pPr>
            <w:r w:rsidRPr="004F3131">
              <w:rPr>
                <w:rFonts w:ascii="Arial" w:hAnsi="Arial" w:cs="Arial"/>
                <w:b/>
              </w:rPr>
              <w:t>Točka 3.2.</w:t>
            </w:r>
          </w:p>
          <w:p w14:paraId="3FEFAA1A" w14:textId="77777777" w:rsidR="00CB6A54" w:rsidRPr="004F3131" w:rsidRDefault="00CB6A54" w:rsidP="00CB6A54">
            <w:pPr>
              <w:spacing w:after="0" w:line="240" w:lineRule="auto"/>
              <w:jc w:val="both"/>
              <w:rPr>
                <w:rFonts w:ascii="Arial" w:hAnsi="Arial" w:cs="Arial"/>
                <w:b/>
              </w:rPr>
            </w:pPr>
            <w:r w:rsidRPr="004F3131">
              <w:rPr>
                <w:rFonts w:ascii="Arial" w:hAnsi="Arial" w:cs="Arial"/>
                <w:b/>
              </w:rPr>
              <w:t>Dokumentacije o nabavi</w:t>
            </w:r>
          </w:p>
        </w:tc>
        <w:tc>
          <w:tcPr>
            <w:tcW w:w="7087" w:type="dxa"/>
            <w:vAlign w:val="center"/>
          </w:tcPr>
          <w:p w14:paraId="685D88A0" w14:textId="77777777" w:rsidR="00CB6A54" w:rsidRPr="004F3131" w:rsidRDefault="00CB6A54" w:rsidP="00CB6A54">
            <w:pPr>
              <w:autoSpaceDE w:val="0"/>
              <w:autoSpaceDN w:val="0"/>
              <w:adjustRightInd w:val="0"/>
              <w:spacing w:after="0" w:line="240" w:lineRule="auto"/>
              <w:jc w:val="both"/>
              <w:rPr>
                <w:rFonts w:ascii="Arial" w:hAnsi="Arial" w:cs="Arial"/>
                <w:sz w:val="20"/>
                <w:szCs w:val="20"/>
              </w:rPr>
            </w:pPr>
            <w:r w:rsidRPr="004F3131">
              <w:rPr>
                <w:rFonts w:ascii="Arial" w:hAnsi="Arial" w:cs="Arial"/>
                <w:bCs/>
                <w:sz w:val="20"/>
                <w:szCs w:val="20"/>
              </w:rPr>
              <w:t xml:space="preserve">Dio III. Osnove za isključenje, Odjeljak B: Osnove povezane s plaćanjem poreza ili doprinosa za socijalno osiguranje) </w:t>
            </w:r>
            <w:r w:rsidRPr="004F3131">
              <w:rPr>
                <w:rFonts w:ascii="Arial" w:hAnsi="Arial" w:cs="Arial"/>
                <w:sz w:val="20"/>
                <w:szCs w:val="20"/>
              </w:rPr>
              <w:t xml:space="preserve">i to za sve gospodarske </w:t>
            </w:r>
            <w:r w:rsidRPr="004F3131">
              <w:rPr>
                <w:rFonts w:ascii="Arial" w:hAnsi="Arial" w:cs="Arial"/>
                <w:bCs/>
                <w:sz w:val="20"/>
                <w:szCs w:val="20"/>
              </w:rPr>
              <w:t>subjekte u ponudi.</w:t>
            </w:r>
          </w:p>
        </w:tc>
      </w:tr>
      <w:tr w:rsidR="00CB6A54" w:rsidRPr="004F3131" w14:paraId="560181DB" w14:textId="77777777" w:rsidTr="00A27DD1">
        <w:tc>
          <w:tcPr>
            <w:tcW w:w="9498" w:type="dxa"/>
            <w:gridSpan w:val="2"/>
            <w:shd w:val="clear" w:color="auto" w:fill="DBE5F1"/>
          </w:tcPr>
          <w:p w14:paraId="4ADE8783" w14:textId="77777777" w:rsidR="00CB6A54" w:rsidRPr="004F3131" w:rsidRDefault="00CB6A54" w:rsidP="00CB6A54">
            <w:pPr>
              <w:spacing w:after="0" w:line="240" w:lineRule="auto"/>
              <w:jc w:val="both"/>
              <w:rPr>
                <w:rFonts w:ascii="Arial" w:hAnsi="Arial" w:cs="Arial"/>
                <w:b/>
              </w:rPr>
            </w:pPr>
            <w:r w:rsidRPr="004F3131">
              <w:rPr>
                <w:rFonts w:ascii="Arial" w:hAnsi="Arial" w:cs="Arial"/>
                <w:b/>
              </w:rPr>
              <w:t>KRITERIJI ZA ODABIR GOSPODARSKOG SUBJEKTA (UVJETI SPOSOBNOSTI)</w:t>
            </w:r>
          </w:p>
        </w:tc>
      </w:tr>
      <w:tr w:rsidR="00CB6A54" w:rsidRPr="004F3131" w14:paraId="3515FEFF" w14:textId="77777777" w:rsidTr="00022824">
        <w:tc>
          <w:tcPr>
            <w:tcW w:w="2411" w:type="dxa"/>
          </w:tcPr>
          <w:p w14:paraId="12DFA386" w14:textId="77777777" w:rsidR="00CB6A54" w:rsidRPr="004F3131" w:rsidRDefault="00CB6A54" w:rsidP="00CB6A54">
            <w:pPr>
              <w:spacing w:after="0" w:line="240" w:lineRule="auto"/>
              <w:jc w:val="both"/>
              <w:rPr>
                <w:rFonts w:ascii="Arial" w:hAnsi="Arial" w:cs="Arial"/>
                <w:b/>
              </w:rPr>
            </w:pPr>
            <w:r w:rsidRPr="004F3131">
              <w:rPr>
                <w:rFonts w:ascii="Arial" w:hAnsi="Arial" w:cs="Arial"/>
                <w:b/>
              </w:rPr>
              <w:t>Točka 4.1.</w:t>
            </w:r>
          </w:p>
          <w:p w14:paraId="289113EA" w14:textId="77777777" w:rsidR="00CB6A54" w:rsidRPr="004F3131" w:rsidRDefault="00CB6A54" w:rsidP="00CB6A54">
            <w:pPr>
              <w:spacing w:after="0" w:line="240" w:lineRule="auto"/>
              <w:jc w:val="both"/>
              <w:rPr>
                <w:rFonts w:ascii="Arial" w:hAnsi="Arial" w:cs="Arial"/>
                <w:b/>
              </w:rPr>
            </w:pPr>
            <w:r w:rsidRPr="004F3131">
              <w:rPr>
                <w:rFonts w:ascii="Arial" w:hAnsi="Arial" w:cs="Arial"/>
                <w:b/>
              </w:rPr>
              <w:t>Dokumentacije o nabavi</w:t>
            </w:r>
          </w:p>
        </w:tc>
        <w:tc>
          <w:tcPr>
            <w:tcW w:w="7087" w:type="dxa"/>
            <w:vAlign w:val="center"/>
          </w:tcPr>
          <w:p w14:paraId="60B5AF61" w14:textId="77777777" w:rsidR="00CB6A54" w:rsidRPr="004F3131" w:rsidRDefault="00CB6A54" w:rsidP="00CB6A54">
            <w:pPr>
              <w:autoSpaceDE w:val="0"/>
              <w:autoSpaceDN w:val="0"/>
              <w:adjustRightInd w:val="0"/>
              <w:spacing w:after="0" w:line="240" w:lineRule="auto"/>
              <w:jc w:val="both"/>
              <w:rPr>
                <w:rFonts w:ascii="Arial" w:hAnsi="Arial" w:cs="Arial"/>
                <w:sz w:val="20"/>
                <w:szCs w:val="20"/>
              </w:rPr>
            </w:pPr>
            <w:r w:rsidRPr="004F3131">
              <w:rPr>
                <w:rFonts w:ascii="Arial" w:hAnsi="Arial" w:cs="Arial"/>
                <w:bCs/>
                <w:sz w:val="20"/>
                <w:szCs w:val="20"/>
              </w:rPr>
              <w:t xml:space="preserve">Dio IV. </w:t>
            </w:r>
            <w:r w:rsidRPr="004F3131">
              <w:rPr>
                <w:rFonts w:ascii="Arial" w:hAnsi="Arial" w:cs="Arial"/>
                <w:bCs/>
                <w:sz w:val="20"/>
                <w:szCs w:val="20"/>
                <w:lang w:eastAsia="en-GB"/>
              </w:rPr>
              <w:t>Kriteriji za odabir</w:t>
            </w:r>
            <w:r w:rsidRPr="004F3131">
              <w:rPr>
                <w:rFonts w:ascii="Arial" w:hAnsi="Arial" w:cs="Arial"/>
                <w:sz w:val="20"/>
                <w:szCs w:val="20"/>
              </w:rPr>
              <w:t xml:space="preserve">, </w:t>
            </w:r>
            <w:r w:rsidRPr="004F3131">
              <w:rPr>
                <w:rFonts w:ascii="Arial" w:hAnsi="Arial" w:cs="Arial"/>
                <w:bCs/>
                <w:sz w:val="20"/>
                <w:szCs w:val="20"/>
                <w:lang w:eastAsia="en-GB"/>
              </w:rPr>
              <w:t xml:space="preserve">Odjeljak A: Sposobnost za obavljanje profesionalne djelatnosti: točka 1. </w:t>
            </w:r>
            <w:r w:rsidRPr="004F3131">
              <w:rPr>
                <w:rFonts w:ascii="Arial" w:hAnsi="Arial" w:cs="Arial"/>
                <w:sz w:val="20"/>
                <w:szCs w:val="20"/>
              </w:rPr>
              <w:t xml:space="preserve">i to za sve gospodarske </w:t>
            </w:r>
            <w:r w:rsidRPr="004F3131">
              <w:rPr>
                <w:rFonts w:ascii="Arial" w:hAnsi="Arial" w:cs="Arial"/>
                <w:bCs/>
                <w:sz w:val="20"/>
                <w:szCs w:val="20"/>
              </w:rPr>
              <w:t>subjekte u ponudi.</w:t>
            </w:r>
          </w:p>
        </w:tc>
      </w:tr>
    </w:tbl>
    <w:p w14:paraId="27E43F8D" w14:textId="77777777" w:rsidR="000E4147" w:rsidRPr="004F3131" w:rsidRDefault="000E4147" w:rsidP="006919A5">
      <w:pPr>
        <w:pStyle w:val="NoSpacing4"/>
        <w:jc w:val="both"/>
        <w:rPr>
          <w:rFonts w:ascii="Arial" w:hAnsi="Arial" w:cs="Arial"/>
          <w:b/>
          <w:i/>
          <w:sz w:val="22"/>
          <w:szCs w:val="22"/>
        </w:rPr>
      </w:pPr>
    </w:p>
    <w:p w14:paraId="7A66BF90" w14:textId="77777777" w:rsidR="000D1A52" w:rsidRPr="004F3131" w:rsidRDefault="000D1A52" w:rsidP="006919A5">
      <w:pPr>
        <w:pStyle w:val="NoSpacing4"/>
        <w:jc w:val="both"/>
        <w:rPr>
          <w:rFonts w:ascii="Arial" w:hAnsi="Arial" w:cs="Arial"/>
          <w:b/>
          <w:i/>
          <w:sz w:val="22"/>
          <w:szCs w:val="22"/>
        </w:rPr>
      </w:pPr>
    </w:p>
    <w:p w14:paraId="52CFF21F" w14:textId="77777777" w:rsidR="00022824" w:rsidRPr="004F3131" w:rsidRDefault="00022824" w:rsidP="006919A5">
      <w:pPr>
        <w:spacing w:after="0" w:line="240" w:lineRule="auto"/>
        <w:jc w:val="both"/>
        <w:rPr>
          <w:rFonts w:ascii="Arial" w:eastAsia="Calibri" w:hAnsi="Arial" w:cs="Arial"/>
          <w:b/>
          <w:i/>
          <w:lang w:eastAsia="hr-HR"/>
        </w:rPr>
      </w:pPr>
      <w:r w:rsidRPr="004F3131">
        <w:rPr>
          <w:rFonts w:ascii="Arial" w:hAnsi="Arial" w:cs="Arial"/>
          <w:b/>
          <w:i/>
        </w:rPr>
        <w:br w:type="page"/>
      </w:r>
    </w:p>
    <w:p w14:paraId="0E885E04" w14:textId="77777777" w:rsidR="000D1A52" w:rsidRPr="00311348" w:rsidRDefault="000D1A52" w:rsidP="006919A5">
      <w:pPr>
        <w:pStyle w:val="NoSpacing4"/>
        <w:jc w:val="both"/>
        <w:rPr>
          <w:rFonts w:ascii="Arial" w:hAnsi="Arial" w:cs="Arial"/>
          <w:b/>
          <w:i/>
          <w:sz w:val="2"/>
          <w:szCs w:val="2"/>
        </w:rPr>
      </w:pPr>
    </w:p>
    <w:p w14:paraId="208B6F42" w14:textId="77777777" w:rsidR="000E4147" w:rsidRPr="004F3131" w:rsidRDefault="002726D6" w:rsidP="006F2684">
      <w:pPr>
        <w:pStyle w:val="ListParagraph2"/>
        <w:keepNext/>
        <w:keepLines/>
        <w:numPr>
          <w:ilvl w:val="0"/>
          <w:numId w:val="27"/>
        </w:numPr>
        <w:shd w:val="clear" w:color="auto" w:fill="DBE5F1" w:themeFill="accent1" w:themeFillTint="33"/>
        <w:spacing w:before="240" w:after="240" w:line="276" w:lineRule="auto"/>
        <w:ind w:hanging="720"/>
        <w:jc w:val="both"/>
        <w:outlineLvl w:val="0"/>
        <w:rPr>
          <w:rFonts w:ascii="Arial" w:hAnsi="Arial" w:cs="Arial"/>
          <w:b/>
          <w:bCs/>
          <w:sz w:val="26"/>
          <w:szCs w:val="26"/>
          <w:u w:val="single"/>
        </w:rPr>
      </w:pPr>
      <w:bookmarkStart w:id="46" w:name="_Toc504410322"/>
      <w:bookmarkStart w:id="47" w:name="_Toc377632673"/>
      <w:bookmarkStart w:id="48" w:name="_Toc494274013"/>
      <w:r w:rsidRPr="004F3131">
        <w:rPr>
          <w:rFonts w:ascii="Arial" w:hAnsi="Arial" w:cs="Arial"/>
          <w:b/>
          <w:bCs/>
          <w:sz w:val="26"/>
          <w:szCs w:val="26"/>
          <w:u w:val="single"/>
        </w:rPr>
        <w:t>PODACI O PONUDI</w:t>
      </w:r>
      <w:bookmarkEnd w:id="46"/>
    </w:p>
    <w:p w14:paraId="20380C79"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u w:val="single"/>
        </w:rPr>
      </w:pPr>
      <w:bookmarkStart w:id="49" w:name="_Toc504410323"/>
      <w:r w:rsidRPr="004F3131">
        <w:rPr>
          <w:rFonts w:ascii="Arial" w:hAnsi="Arial" w:cs="Arial"/>
          <w:b/>
          <w:bCs/>
          <w:u w:val="single"/>
        </w:rPr>
        <w:t>Sadržaj i način izrade ponude</w:t>
      </w:r>
      <w:bookmarkEnd w:id="47"/>
      <w:bookmarkEnd w:id="48"/>
      <w:bookmarkEnd w:id="49"/>
    </w:p>
    <w:p w14:paraId="21433B1A" w14:textId="77777777" w:rsidR="000E4147" w:rsidRPr="004F3131" w:rsidRDefault="000E4147" w:rsidP="006919A5">
      <w:pPr>
        <w:spacing w:after="0" w:line="240" w:lineRule="auto"/>
        <w:jc w:val="both"/>
        <w:rPr>
          <w:rFonts w:ascii="Arial" w:hAnsi="Arial" w:cs="Arial"/>
          <w:b/>
          <w:sz w:val="4"/>
          <w:szCs w:val="4"/>
        </w:rPr>
      </w:pPr>
    </w:p>
    <w:p w14:paraId="2B3F1051" w14:textId="77777777" w:rsidR="000E4147" w:rsidRPr="004F3131" w:rsidRDefault="002726D6" w:rsidP="006919A5">
      <w:pPr>
        <w:spacing w:after="0" w:line="240" w:lineRule="auto"/>
        <w:jc w:val="both"/>
        <w:rPr>
          <w:rFonts w:ascii="Arial" w:hAnsi="Arial" w:cs="Arial"/>
          <w:b/>
        </w:rPr>
      </w:pPr>
      <w:r w:rsidRPr="004F3131">
        <w:rPr>
          <w:rFonts w:ascii="Arial" w:hAnsi="Arial" w:cs="Arial"/>
          <w:b/>
        </w:rPr>
        <w:t xml:space="preserve">Ponuda je izjava volje ponuditelja u pisanom obliku da će isporučiti robu, pružiti usluge ili izvesti radove u skladu s uvjetima i zahtjevima iz dokumentacije o nabavi. </w:t>
      </w:r>
    </w:p>
    <w:p w14:paraId="2D61ABEC" w14:textId="77777777" w:rsidR="000E4147" w:rsidRPr="004F3131" w:rsidRDefault="002726D6" w:rsidP="006919A5">
      <w:pPr>
        <w:spacing w:after="0" w:line="240" w:lineRule="auto"/>
        <w:jc w:val="both"/>
        <w:rPr>
          <w:rFonts w:ascii="Arial" w:hAnsi="Arial" w:cs="Arial"/>
        </w:rPr>
      </w:pPr>
      <w:r w:rsidRPr="004F3131">
        <w:rPr>
          <w:rFonts w:ascii="Arial" w:hAnsi="Arial" w:cs="Arial"/>
        </w:rPr>
        <w:t>Pri izradi ponude ponuditelj se mora pridržavati zahtjeva i uvjeta iz dokumentacije o nabavi te ne smije mijenjati ni nadopunjavati tekst dokumentacije o nabavi.</w:t>
      </w:r>
    </w:p>
    <w:p w14:paraId="170D54EE" w14:textId="77777777" w:rsidR="000E4147" w:rsidRPr="00A22CD2" w:rsidRDefault="000E4147" w:rsidP="006919A5">
      <w:pPr>
        <w:spacing w:after="0" w:line="240" w:lineRule="auto"/>
        <w:jc w:val="both"/>
        <w:rPr>
          <w:rFonts w:ascii="Arial" w:hAnsi="Arial" w:cs="Arial"/>
          <w:sz w:val="10"/>
          <w:szCs w:val="10"/>
        </w:rPr>
      </w:pPr>
    </w:p>
    <w:p w14:paraId="757FD9EB" w14:textId="77777777" w:rsidR="000E4147" w:rsidRPr="004F3131" w:rsidRDefault="002726D6" w:rsidP="006F2684">
      <w:pPr>
        <w:pStyle w:val="Heading2"/>
        <w:keepLines/>
        <w:framePr w:w="0" w:hRule="auto" w:hSpace="0" w:wrap="auto" w:vAnchor="margin" w:hAnchor="text" w:xAlign="left" w:yAlign="inline"/>
        <w:numPr>
          <w:ilvl w:val="2"/>
          <w:numId w:val="27"/>
        </w:numPr>
        <w:tabs>
          <w:tab w:val="left" w:pos="709"/>
          <w:tab w:val="left" w:pos="1440"/>
        </w:tabs>
        <w:adjustRightInd w:val="0"/>
        <w:ind w:left="709" w:hanging="709"/>
        <w:contextualSpacing/>
        <w:jc w:val="both"/>
        <w:rPr>
          <w:b/>
          <w:sz w:val="24"/>
          <w:szCs w:val="24"/>
        </w:rPr>
      </w:pPr>
      <w:bookmarkStart w:id="50" w:name="_Toc504410324"/>
      <w:r w:rsidRPr="004F3131">
        <w:rPr>
          <w:b/>
          <w:sz w:val="24"/>
          <w:szCs w:val="24"/>
        </w:rPr>
        <w:t>Način izrade ponude koja se dostavlja elektroničkim sredstvima</w:t>
      </w:r>
      <w:bookmarkEnd w:id="50"/>
    </w:p>
    <w:p w14:paraId="2BACE016" w14:textId="7D56331E" w:rsidR="000E4147" w:rsidRPr="00311348" w:rsidRDefault="002726D6" w:rsidP="006919A5">
      <w:pPr>
        <w:spacing w:after="0" w:line="240" w:lineRule="auto"/>
        <w:jc w:val="both"/>
        <w:rPr>
          <w:rFonts w:ascii="Arial" w:hAnsi="Arial" w:cs="Arial"/>
          <w:lang w:eastAsia="ar-SA"/>
        </w:rPr>
      </w:pPr>
      <w:r w:rsidRPr="004F3131">
        <w:rPr>
          <w:rFonts w:ascii="Arial" w:hAnsi="Arial" w:cs="Arial"/>
        </w:rPr>
        <w:t xml:space="preserve">Ponuda se dostavlja elektroničkim sredstvima komunikacije </w:t>
      </w:r>
      <w:r w:rsidRPr="004F3131">
        <w:rPr>
          <w:rFonts w:ascii="Arial" w:hAnsi="Arial" w:cs="Arial"/>
          <w:lang w:eastAsia="ar-SA"/>
        </w:rPr>
        <w:t xml:space="preserve">putem </w:t>
      </w:r>
      <w:r w:rsidRPr="004F3131">
        <w:rPr>
          <w:rFonts w:ascii="Arial" w:hAnsi="Arial" w:cs="Arial"/>
          <w:bCs/>
        </w:rPr>
        <w:t>EOJN RH</w:t>
      </w:r>
      <w:r w:rsidRPr="004F3131">
        <w:rPr>
          <w:rFonts w:ascii="Arial" w:hAnsi="Arial" w:cs="Arial"/>
          <w:lang w:eastAsia="ar-SA"/>
        </w:rPr>
        <w:t>, vezujući se na elektroničku objavu poziva na nadmetanje te na elektronički pristup Dokumentaciji o nabavi.</w:t>
      </w:r>
    </w:p>
    <w:p w14:paraId="221D7F77" w14:textId="77777777" w:rsidR="000E4147" w:rsidRPr="004F3131" w:rsidRDefault="002726D6" w:rsidP="006919A5">
      <w:pPr>
        <w:spacing w:after="0" w:line="240" w:lineRule="auto"/>
        <w:jc w:val="both"/>
        <w:rPr>
          <w:rFonts w:ascii="Arial" w:hAnsi="Arial" w:cs="Arial"/>
          <w:b/>
          <w:u w:val="single"/>
        </w:rPr>
      </w:pPr>
      <w:r w:rsidRPr="004F3131">
        <w:rPr>
          <w:rFonts w:ascii="Arial" w:hAnsi="Arial" w:cs="Arial"/>
          <w:b/>
          <w:u w:val="single"/>
        </w:rPr>
        <w:t>Smatra se da ponuda dostavljena elektroničkim sredstvima komunikacije putem EOJN RH obvezuje ponuditelja u roku valjanosti ponude neovisno o tome je li potpisana ili nije, te naručitelj ne smije odbiti takvu ponudu samo zbog toga razloga.</w:t>
      </w:r>
    </w:p>
    <w:p w14:paraId="60AFB90B" w14:textId="77777777" w:rsidR="000E4147" w:rsidRPr="004F3131" w:rsidRDefault="000E4147" w:rsidP="006919A5">
      <w:pPr>
        <w:spacing w:after="0" w:line="240" w:lineRule="auto"/>
        <w:jc w:val="both"/>
        <w:rPr>
          <w:rFonts w:ascii="Arial" w:hAnsi="Arial" w:cs="Arial"/>
          <w:sz w:val="10"/>
          <w:szCs w:val="10"/>
        </w:rPr>
      </w:pPr>
    </w:p>
    <w:p w14:paraId="505AB968" w14:textId="77777777" w:rsidR="000E4147" w:rsidRPr="004F3131" w:rsidRDefault="002726D6" w:rsidP="006919A5">
      <w:pPr>
        <w:spacing w:after="0" w:line="240" w:lineRule="auto"/>
        <w:jc w:val="both"/>
        <w:rPr>
          <w:rFonts w:ascii="Arial" w:hAnsi="Arial" w:cs="Arial"/>
        </w:rPr>
      </w:pPr>
      <w:r w:rsidRPr="004F3131">
        <w:rPr>
          <w:rFonts w:ascii="Arial" w:hAnsi="Arial" w:cs="Arial"/>
        </w:rPr>
        <w:t>Ponuditelj nije obvezan označiti stranice ponude koja se dostavlja elektroničkim sredstvima komunikacije.</w:t>
      </w:r>
    </w:p>
    <w:p w14:paraId="43879F86" w14:textId="77777777" w:rsidR="000E4147" w:rsidRPr="004F3131" w:rsidRDefault="002726D6" w:rsidP="006919A5">
      <w:pPr>
        <w:spacing w:after="0" w:line="240" w:lineRule="auto"/>
        <w:jc w:val="both"/>
        <w:rPr>
          <w:rFonts w:ascii="Arial" w:hAnsi="Arial" w:cs="Arial"/>
        </w:rPr>
      </w:pPr>
      <w:r w:rsidRPr="004F3131">
        <w:rPr>
          <w:rFonts w:ascii="Arial" w:hAnsi="Arial" w:cs="Arial"/>
        </w:rPr>
        <w:t>Ponuditelj nije obvezan dostaviti presliku ponude koja se dostavlja elektroničkim sredstvima komunikacije.</w:t>
      </w:r>
    </w:p>
    <w:p w14:paraId="44FFC23A" w14:textId="77777777" w:rsidR="000E4147" w:rsidRPr="004F3131" w:rsidRDefault="002726D6" w:rsidP="006919A5">
      <w:pPr>
        <w:spacing w:after="0" w:line="240" w:lineRule="auto"/>
        <w:jc w:val="both"/>
        <w:rPr>
          <w:rFonts w:ascii="Arial" w:hAnsi="Arial" w:cs="Arial"/>
        </w:rPr>
      </w:pPr>
      <w:r w:rsidRPr="004F3131">
        <w:rPr>
          <w:rFonts w:ascii="Arial" w:hAnsi="Arial" w:cs="Arial"/>
        </w:rPr>
        <w:t>Ako se dijelovi ponude dostavljaju sredstvima komunikacije koja nisu elektronička, ponuditelj mora u ponudi navesti koji dijelovi se tako dostavljaju.</w:t>
      </w:r>
    </w:p>
    <w:p w14:paraId="22CB1027" w14:textId="6863DC3B" w:rsidR="000E4147" w:rsidRDefault="002726D6" w:rsidP="006919A5">
      <w:pPr>
        <w:autoSpaceDE w:val="0"/>
        <w:autoSpaceDN w:val="0"/>
        <w:adjustRightInd w:val="0"/>
        <w:spacing w:after="0" w:line="240" w:lineRule="auto"/>
        <w:ind w:right="380"/>
        <w:jc w:val="both"/>
        <w:rPr>
          <w:rFonts w:ascii="Arial" w:hAnsi="Arial" w:cs="Arial"/>
        </w:rPr>
      </w:pPr>
      <w:r w:rsidRPr="004F3131">
        <w:rPr>
          <w:rFonts w:ascii="Arial" w:hAnsi="Arial" w:cs="Arial"/>
        </w:rPr>
        <w:t xml:space="preserve">Ponuditelji kreiraju ponudu u sustavu </w:t>
      </w:r>
      <w:r w:rsidRPr="004F3131">
        <w:rPr>
          <w:rFonts w:ascii="Arial" w:hAnsi="Arial" w:cs="Arial"/>
          <w:bCs/>
        </w:rPr>
        <w:t xml:space="preserve">EOJN RH </w:t>
      </w:r>
      <w:r w:rsidRPr="004F3131">
        <w:rPr>
          <w:rFonts w:ascii="Arial" w:hAnsi="Arial" w:cs="Arial"/>
        </w:rPr>
        <w:t xml:space="preserve">koja sadrži sljedeće: </w:t>
      </w:r>
    </w:p>
    <w:p w14:paraId="7FA94E50" w14:textId="77777777" w:rsidR="00311348" w:rsidRPr="00311348" w:rsidRDefault="00311348" w:rsidP="00311348">
      <w:pPr>
        <w:autoSpaceDE w:val="0"/>
        <w:autoSpaceDN w:val="0"/>
        <w:adjustRightInd w:val="0"/>
        <w:spacing w:after="0" w:line="240" w:lineRule="auto"/>
        <w:ind w:right="380"/>
        <w:jc w:val="both"/>
        <w:rPr>
          <w:rFonts w:ascii="Calibri Light" w:hAnsi="Calibri Light" w:cs="Tahoma"/>
          <w:sz w:val="10"/>
          <w:szCs w:val="10"/>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559"/>
        <w:gridCol w:w="1843"/>
        <w:gridCol w:w="1559"/>
        <w:gridCol w:w="1701"/>
      </w:tblGrid>
      <w:tr w:rsidR="00311348" w:rsidRPr="00311348" w14:paraId="2A1CCA52" w14:textId="77777777" w:rsidTr="00A86B0C">
        <w:trPr>
          <w:tblHeader/>
        </w:trPr>
        <w:tc>
          <w:tcPr>
            <w:tcW w:w="709" w:type="dxa"/>
            <w:vMerge w:val="restart"/>
            <w:shd w:val="clear" w:color="auto" w:fill="B8CCE4"/>
            <w:vAlign w:val="center"/>
          </w:tcPr>
          <w:p w14:paraId="1D2E60C1" w14:textId="77777777" w:rsidR="00311348" w:rsidRPr="00311348" w:rsidRDefault="00311348" w:rsidP="00311348">
            <w:pPr>
              <w:autoSpaceDE w:val="0"/>
              <w:autoSpaceDN w:val="0"/>
              <w:adjustRightInd w:val="0"/>
              <w:spacing w:after="0" w:line="240" w:lineRule="auto"/>
              <w:jc w:val="center"/>
              <w:rPr>
                <w:rFonts w:ascii="Arial" w:hAnsi="Arial" w:cs="Arial"/>
                <w:b/>
                <w:bCs/>
                <w:sz w:val="20"/>
                <w:szCs w:val="20"/>
              </w:rPr>
            </w:pPr>
            <w:r w:rsidRPr="00311348">
              <w:rPr>
                <w:rFonts w:ascii="Arial" w:hAnsi="Arial" w:cs="Arial"/>
                <w:b/>
                <w:bCs/>
                <w:sz w:val="20"/>
                <w:szCs w:val="20"/>
              </w:rPr>
              <w:t>r.br.</w:t>
            </w:r>
          </w:p>
        </w:tc>
        <w:tc>
          <w:tcPr>
            <w:tcW w:w="3686" w:type="dxa"/>
            <w:vMerge w:val="restart"/>
            <w:shd w:val="clear" w:color="auto" w:fill="B8CCE4"/>
            <w:vAlign w:val="center"/>
          </w:tcPr>
          <w:p w14:paraId="1742922D" w14:textId="77777777" w:rsidR="00311348" w:rsidRPr="00311348" w:rsidRDefault="00311348" w:rsidP="00311348">
            <w:pPr>
              <w:autoSpaceDE w:val="0"/>
              <w:autoSpaceDN w:val="0"/>
              <w:adjustRightInd w:val="0"/>
              <w:spacing w:after="0" w:line="240" w:lineRule="auto"/>
              <w:jc w:val="both"/>
              <w:rPr>
                <w:rFonts w:ascii="Arial" w:hAnsi="Arial" w:cs="Arial"/>
                <w:b/>
                <w:bCs/>
                <w:sz w:val="20"/>
                <w:szCs w:val="20"/>
              </w:rPr>
            </w:pPr>
            <w:r w:rsidRPr="00311348">
              <w:rPr>
                <w:rFonts w:ascii="Arial" w:hAnsi="Arial" w:cs="Arial"/>
                <w:b/>
                <w:bCs/>
                <w:sz w:val="20"/>
                <w:szCs w:val="20"/>
              </w:rPr>
              <w:t>Dokument</w:t>
            </w:r>
          </w:p>
        </w:tc>
        <w:tc>
          <w:tcPr>
            <w:tcW w:w="6662" w:type="dxa"/>
            <w:gridSpan w:val="4"/>
            <w:shd w:val="clear" w:color="auto" w:fill="B8CCE4"/>
            <w:vAlign w:val="center"/>
          </w:tcPr>
          <w:p w14:paraId="6FEE7574" w14:textId="77777777" w:rsidR="00311348" w:rsidRPr="00311348" w:rsidRDefault="00311348" w:rsidP="00311348">
            <w:pPr>
              <w:autoSpaceDE w:val="0"/>
              <w:autoSpaceDN w:val="0"/>
              <w:adjustRightInd w:val="0"/>
              <w:spacing w:after="0" w:line="240" w:lineRule="auto"/>
              <w:ind w:right="380"/>
              <w:jc w:val="center"/>
              <w:rPr>
                <w:rFonts w:ascii="Arial" w:hAnsi="Arial" w:cs="Arial"/>
                <w:sz w:val="20"/>
                <w:szCs w:val="20"/>
              </w:rPr>
            </w:pPr>
            <w:r w:rsidRPr="00311348">
              <w:rPr>
                <w:rFonts w:ascii="Arial" w:hAnsi="Arial" w:cs="Arial"/>
                <w:sz w:val="20"/>
                <w:szCs w:val="20"/>
              </w:rPr>
              <w:t xml:space="preserve">Sastavni dio </w:t>
            </w:r>
            <w:r w:rsidRPr="00311348">
              <w:rPr>
                <w:rFonts w:ascii="Arial" w:hAnsi="Arial" w:cs="Arial"/>
                <w:b/>
                <w:bCs/>
                <w:sz w:val="20"/>
                <w:szCs w:val="20"/>
              </w:rPr>
              <w:t>ponude</w:t>
            </w:r>
            <w:r w:rsidRPr="00311348">
              <w:rPr>
                <w:rFonts w:ascii="Arial" w:hAnsi="Arial" w:cs="Arial"/>
                <w:sz w:val="20"/>
                <w:szCs w:val="20"/>
              </w:rPr>
              <w:t xml:space="preserve"> priložiti od strane:</w:t>
            </w:r>
          </w:p>
        </w:tc>
      </w:tr>
      <w:tr w:rsidR="00311348" w:rsidRPr="00311348" w14:paraId="31684B29" w14:textId="77777777" w:rsidTr="00A86B0C">
        <w:trPr>
          <w:tblHeader/>
        </w:trPr>
        <w:tc>
          <w:tcPr>
            <w:tcW w:w="709" w:type="dxa"/>
            <w:vMerge/>
            <w:shd w:val="clear" w:color="auto" w:fill="B8CCE4"/>
            <w:vAlign w:val="center"/>
          </w:tcPr>
          <w:p w14:paraId="2D8A63E9" w14:textId="77777777" w:rsidR="00311348" w:rsidRPr="00311348" w:rsidRDefault="00311348" w:rsidP="00311348">
            <w:pPr>
              <w:autoSpaceDE w:val="0"/>
              <w:autoSpaceDN w:val="0"/>
              <w:adjustRightInd w:val="0"/>
              <w:spacing w:after="0" w:line="240" w:lineRule="auto"/>
              <w:jc w:val="center"/>
              <w:rPr>
                <w:rFonts w:ascii="Arial" w:hAnsi="Arial" w:cs="Arial"/>
                <w:b/>
                <w:bCs/>
                <w:sz w:val="20"/>
                <w:szCs w:val="20"/>
              </w:rPr>
            </w:pPr>
          </w:p>
        </w:tc>
        <w:tc>
          <w:tcPr>
            <w:tcW w:w="3686" w:type="dxa"/>
            <w:vMerge/>
            <w:shd w:val="clear" w:color="auto" w:fill="B8CCE4"/>
            <w:vAlign w:val="center"/>
          </w:tcPr>
          <w:p w14:paraId="3127BD5C" w14:textId="77777777" w:rsidR="00311348" w:rsidRPr="00311348" w:rsidRDefault="00311348" w:rsidP="00311348">
            <w:pPr>
              <w:autoSpaceDE w:val="0"/>
              <w:autoSpaceDN w:val="0"/>
              <w:adjustRightInd w:val="0"/>
              <w:spacing w:after="0" w:line="240" w:lineRule="auto"/>
              <w:jc w:val="both"/>
              <w:rPr>
                <w:rFonts w:ascii="Arial" w:hAnsi="Arial" w:cs="Arial"/>
                <w:b/>
                <w:bCs/>
                <w:sz w:val="20"/>
                <w:szCs w:val="20"/>
              </w:rPr>
            </w:pPr>
          </w:p>
        </w:tc>
        <w:tc>
          <w:tcPr>
            <w:tcW w:w="1559" w:type="dxa"/>
            <w:shd w:val="clear" w:color="auto" w:fill="B8CCE4"/>
            <w:vAlign w:val="center"/>
          </w:tcPr>
          <w:p w14:paraId="5C98327C" w14:textId="77777777" w:rsidR="00311348" w:rsidRPr="00311348" w:rsidRDefault="00311348" w:rsidP="00311348">
            <w:pPr>
              <w:autoSpaceDE w:val="0"/>
              <w:autoSpaceDN w:val="0"/>
              <w:adjustRightInd w:val="0"/>
              <w:spacing w:after="0" w:line="240" w:lineRule="auto"/>
              <w:ind w:right="35"/>
              <w:jc w:val="center"/>
              <w:rPr>
                <w:rFonts w:ascii="Arial" w:hAnsi="Arial" w:cs="Arial"/>
                <w:b/>
                <w:bCs/>
                <w:sz w:val="18"/>
                <w:szCs w:val="18"/>
              </w:rPr>
            </w:pPr>
            <w:r w:rsidRPr="00311348">
              <w:rPr>
                <w:rFonts w:ascii="Arial" w:hAnsi="Arial" w:cs="Arial"/>
                <w:b/>
                <w:bCs/>
                <w:sz w:val="18"/>
                <w:szCs w:val="18"/>
              </w:rPr>
              <w:t>SAMOSTALNI PONUDITELJ</w:t>
            </w:r>
          </w:p>
        </w:tc>
        <w:tc>
          <w:tcPr>
            <w:tcW w:w="3402" w:type="dxa"/>
            <w:gridSpan w:val="2"/>
            <w:shd w:val="clear" w:color="auto" w:fill="B8CCE4"/>
            <w:vAlign w:val="center"/>
          </w:tcPr>
          <w:p w14:paraId="55D5A480" w14:textId="77777777" w:rsidR="00311348" w:rsidRPr="00311348" w:rsidRDefault="00311348" w:rsidP="00311348">
            <w:pPr>
              <w:autoSpaceDE w:val="0"/>
              <w:autoSpaceDN w:val="0"/>
              <w:adjustRightInd w:val="0"/>
              <w:spacing w:after="0" w:line="240" w:lineRule="auto"/>
              <w:ind w:right="35"/>
              <w:jc w:val="center"/>
              <w:rPr>
                <w:rFonts w:ascii="Arial" w:hAnsi="Arial" w:cs="Arial"/>
                <w:b/>
                <w:bCs/>
                <w:sz w:val="18"/>
                <w:szCs w:val="18"/>
              </w:rPr>
            </w:pPr>
            <w:r w:rsidRPr="00311348">
              <w:rPr>
                <w:rFonts w:ascii="Arial" w:hAnsi="Arial" w:cs="Arial"/>
                <w:b/>
                <w:bCs/>
                <w:sz w:val="18"/>
                <w:szCs w:val="18"/>
              </w:rPr>
              <w:t>ZAJEDNICA GOSPODARSKIH SUBJEKATA</w:t>
            </w:r>
          </w:p>
        </w:tc>
        <w:tc>
          <w:tcPr>
            <w:tcW w:w="1701" w:type="dxa"/>
            <w:vMerge w:val="restart"/>
            <w:shd w:val="clear" w:color="auto" w:fill="B8CCE4"/>
            <w:vAlign w:val="center"/>
          </w:tcPr>
          <w:p w14:paraId="00149A18" w14:textId="77777777" w:rsidR="00311348" w:rsidRPr="00311348" w:rsidRDefault="00311348" w:rsidP="00311348">
            <w:pPr>
              <w:autoSpaceDE w:val="0"/>
              <w:autoSpaceDN w:val="0"/>
              <w:adjustRightInd w:val="0"/>
              <w:spacing w:after="0" w:line="240" w:lineRule="auto"/>
              <w:ind w:right="34"/>
              <w:jc w:val="center"/>
              <w:rPr>
                <w:rFonts w:ascii="Arial" w:hAnsi="Arial" w:cs="Arial"/>
                <w:b/>
                <w:bCs/>
                <w:sz w:val="18"/>
                <w:szCs w:val="18"/>
              </w:rPr>
            </w:pPr>
            <w:r w:rsidRPr="00311348">
              <w:rPr>
                <w:rFonts w:ascii="Arial" w:hAnsi="Arial" w:cs="Arial"/>
                <w:b/>
                <w:bCs/>
                <w:sz w:val="18"/>
                <w:szCs w:val="18"/>
              </w:rPr>
              <w:t>subjekt na kojeg se Ponuditelj oslanja / podugovaratelj</w:t>
            </w:r>
          </w:p>
        </w:tc>
      </w:tr>
      <w:tr w:rsidR="00311348" w:rsidRPr="00311348" w14:paraId="63467261" w14:textId="77777777" w:rsidTr="00A86B0C">
        <w:trPr>
          <w:tblHeader/>
        </w:trPr>
        <w:tc>
          <w:tcPr>
            <w:tcW w:w="709" w:type="dxa"/>
            <w:vMerge/>
            <w:shd w:val="clear" w:color="auto" w:fill="B8CCE4"/>
            <w:vAlign w:val="center"/>
          </w:tcPr>
          <w:p w14:paraId="09181F78" w14:textId="77777777" w:rsidR="00311348" w:rsidRPr="00311348" w:rsidRDefault="00311348" w:rsidP="00311348">
            <w:pPr>
              <w:autoSpaceDE w:val="0"/>
              <w:autoSpaceDN w:val="0"/>
              <w:adjustRightInd w:val="0"/>
              <w:spacing w:after="0" w:line="240" w:lineRule="auto"/>
              <w:jc w:val="center"/>
              <w:rPr>
                <w:rFonts w:ascii="Arial" w:hAnsi="Arial" w:cs="Arial"/>
                <w:b/>
                <w:bCs/>
                <w:sz w:val="20"/>
                <w:szCs w:val="20"/>
              </w:rPr>
            </w:pPr>
          </w:p>
        </w:tc>
        <w:tc>
          <w:tcPr>
            <w:tcW w:w="3686" w:type="dxa"/>
            <w:vMerge/>
            <w:shd w:val="clear" w:color="auto" w:fill="B8CCE4"/>
            <w:vAlign w:val="center"/>
          </w:tcPr>
          <w:p w14:paraId="7D7BE8DA" w14:textId="77777777" w:rsidR="00311348" w:rsidRPr="00311348" w:rsidRDefault="00311348" w:rsidP="00311348">
            <w:pPr>
              <w:autoSpaceDE w:val="0"/>
              <w:autoSpaceDN w:val="0"/>
              <w:adjustRightInd w:val="0"/>
              <w:spacing w:after="0" w:line="240" w:lineRule="auto"/>
              <w:jc w:val="both"/>
              <w:rPr>
                <w:rFonts w:ascii="Arial" w:hAnsi="Arial" w:cs="Arial"/>
                <w:b/>
                <w:bCs/>
                <w:sz w:val="20"/>
                <w:szCs w:val="20"/>
              </w:rPr>
            </w:pPr>
          </w:p>
        </w:tc>
        <w:tc>
          <w:tcPr>
            <w:tcW w:w="1559" w:type="dxa"/>
            <w:shd w:val="clear" w:color="auto" w:fill="B8CCE4"/>
            <w:vAlign w:val="center"/>
          </w:tcPr>
          <w:p w14:paraId="15A0DE1F" w14:textId="77777777" w:rsidR="00311348" w:rsidRPr="00311348" w:rsidRDefault="00311348" w:rsidP="00311348">
            <w:pPr>
              <w:autoSpaceDE w:val="0"/>
              <w:autoSpaceDN w:val="0"/>
              <w:adjustRightInd w:val="0"/>
              <w:spacing w:after="0" w:line="240" w:lineRule="auto"/>
              <w:ind w:right="35"/>
              <w:jc w:val="center"/>
              <w:rPr>
                <w:rFonts w:ascii="Arial" w:hAnsi="Arial" w:cs="Arial"/>
                <w:sz w:val="20"/>
                <w:szCs w:val="20"/>
              </w:rPr>
            </w:pPr>
            <w:r w:rsidRPr="00311348">
              <w:rPr>
                <w:rFonts w:ascii="Arial" w:hAnsi="Arial" w:cs="Arial"/>
                <w:sz w:val="20"/>
                <w:szCs w:val="20"/>
              </w:rPr>
              <w:t>Ponuditelj</w:t>
            </w:r>
          </w:p>
        </w:tc>
        <w:tc>
          <w:tcPr>
            <w:tcW w:w="1843" w:type="dxa"/>
            <w:shd w:val="clear" w:color="auto" w:fill="B8CCE4"/>
            <w:vAlign w:val="center"/>
          </w:tcPr>
          <w:p w14:paraId="57760687" w14:textId="77777777" w:rsidR="00311348" w:rsidRPr="00311348" w:rsidRDefault="00311348" w:rsidP="00311348">
            <w:pPr>
              <w:autoSpaceDE w:val="0"/>
              <w:autoSpaceDN w:val="0"/>
              <w:adjustRightInd w:val="0"/>
              <w:spacing w:after="0" w:line="240" w:lineRule="auto"/>
              <w:jc w:val="center"/>
              <w:rPr>
                <w:rFonts w:ascii="Arial" w:hAnsi="Arial" w:cs="Arial"/>
                <w:sz w:val="20"/>
                <w:szCs w:val="20"/>
              </w:rPr>
            </w:pPr>
            <w:r w:rsidRPr="00311348">
              <w:rPr>
                <w:rFonts w:ascii="Arial" w:hAnsi="Arial" w:cs="Arial"/>
                <w:sz w:val="20"/>
                <w:szCs w:val="20"/>
              </w:rPr>
              <w:t>Član zajednice gospodarskih subjekata zadužen za komunikaciju</w:t>
            </w:r>
          </w:p>
        </w:tc>
        <w:tc>
          <w:tcPr>
            <w:tcW w:w="1559" w:type="dxa"/>
            <w:shd w:val="clear" w:color="auto" w:fill="B8CCE4"/>
            <w:vAlign w:val="center"/>
          </w:tcPr>
          <w:p w14:paraId="65E55CE1" w14:textId="77777777" w:rsidR="00311348" w:rsidRPr="00311348" w:rsidRDefault="00311348" w:rsidP="00311348">
            <w:pPr>
              <w:autoSpaceDE w:val="0"/>
              <w:autoSpaceDN w:val="0"/>
              <w:adjustRightInd w:val="0"/>
              <w:spacing w:after="0" w:line="240" w:lineRule="auto"/>
              <w:ind w:right="35"/>
              <w:jc w:val="center"/>
              <w:rPr>
                <w:rFonts w:ascii="Arial" w:hAnsi="Arial" w:cs="Arial"/>
                <w:sz w:val="20"/>
                <w:szCs w:val="20"/>
              </w:rPr>
            </w:pPr>
            <w:r w:rsidRPr="00311348">
              <w:rPr>
                <w:rFonts w:ascii="Arial" w:hAnsi="Arial" w:cs="Arial"/>
                <w:sz w:val="20"/>
                <w:szCs w:val="20"/>
              </w:rPr>
              <w:t>Svaki član zajednice gospodarskih subjekata</w:t>
            </w:r>
          </w:p>
        </w:tc>
        <w:tc>
          <w:tcPr>
            <w:tcW w:w="1701" w:type="dxa"/>
            <w:vMerge/>
            <w:shd w:val="clear" w:color="auto" w:fill="B8CCE4"/>
            <w:vAlign w:val="center"/>
          </w:tcPr>
          <w:p w14:paraId="2B291CE6" w14:textId="77777777" w:rsidR="00311348" w:rsidRPr="00311348" w:rsidRDefault="00311348" w:rsidP="00311348">
            <w:pPr>
              <w:autoSpaceDE w:val="0"/>
              <w:autoSpaceDN w:val="0"/>
              <w:adjustRightInd w:val="0"/>
              <w:spacing w:after="0" w:line="240" w:lineRule="auto"/>
              <w:ind w:right="34"/>
              <w:jc w:val="center"/>
              <w:rPr>
                <w:rFonts w:ascii="Arial" w:hAnsi="Arial" w:cs="Arial"/>
                <w:b/>
                <w:bCs/>
                <w:sz w:val="20"/>
                <w:szCs w:val="20"/>
              </w:rPr>
            </w:pPr>
          </w:p>
        </w:tc>
      </w:tr>
      <w:tr w:rsidR="00311348" w:rsidRPr="00477E1D" w14:paraId="04EA5600" w14:textId="77777777" w:rsidTr="00A86B0C">
        <w:trPr>
          <w:trHeight w:val="622"/>
        </w:trPr>
        <w:tc>
          <w:tcPr>
            <w:tcW w:w="709" w:type="dxa"/>
            <w:shd w:val="clear" w:color="auto" w:fill="FFFFFF"/>
            <w:vAlign w:val="center"/>
          </w:tcPr>
          <w:p w14:paraId="209ED060" w14:textId="77777777" w:rsidR="00311348" w:rsidRPr="00477E1D" w:rsidRDefault="00311348" w:rsidP="00311348">
            <w:pPr>
              <w:autoSpaceDE w:val="0"/>
              <w:autoSpaceDN w:val="0"/>
              <w:adjustRightInd w:val="0"/>
              <w:spacing w:after="0" w:line="240" w:lineRule="auto"/>
              <w:jc w:val="center"/>
              <w:rPr>
                <w:rFonts w:ascii="Arial" w:hAnsi="Arial" w:cs="Arial"/>
                <w:b/>
                <w:bCs/>
                <w:sz w:val="16"/>
                <w:szCs w:val="16"/>
              </w:rPr>
            </w:pPr>
            <w:r w:rsidRPr="00477E1D">
              <w:rPr>
                <w:rFonts w:ascii="Arial" w:hAnsi="Arial" w:cs="Arial"/>
                <w:b/>
                <w:bCs/>
                <w:sz w:val="16"/>
                <w:szCs w:val="16"/>
              </w:rPr>
              <w:t>1.</w:t>
            </w:r>
          </w:p>
        </w:tc>
        <w:tc>
          <w:tcPr>
            <w:tcW w:w="3686" w:type="dxa"/>
            <w:shd w:val="clear" w:color="auto" w:fill="FFFFFF"/>
            <w:vAlign w:val="center"/>
          </w:tcPr>
          <w:p w14:paraId="07ACC440" w14:textId="77777777" w:rsidR="00311348" w:rsidRPr="00477E1D" w:rsidRDefault="00311348" w:rsidP="00311348">
            <w:pPr>
              <w:autoSpaceDE w:val="0"/>
              <w:autoSpaceDN w:val="0"/>
              <w:adjustRightInd w:val="0"/>
              <w:spacing w:after="0" w:line="240" w:lineRule="auto"/>
              <w:jc w:val="both"/>
              <w:rPr>
                <w:rFonts w:ascii="Arial" w:hAnsi="Arial" w:cs="Arial"/>
                <w:b/>
                <w:bCs/>
                <w:sz w:val="16"/>
                <w:szCs w:val="16"/>
              </w:rPr>
            </w:pPr>
            <w:r w:rsidRPr="00477E1D">
              <w:rPr>
                <w:rFonts w:ascii="Arial" w:hAnsi="Arial" w:cs="Arial"/>
                <w:sz w:val="16"/>
                <w:szCs w:val="16"/>
              </w:rPr>
              <w:t xml:space="preserve">Uvez ponude sukladno obrascu EOJN RH koji uključuje </w:t>
            </w:r>
            <w:r w:rsidRPr="00477E1D">
              <w:rPr>
                <w:rFonts w:ascii="Arial" w:hAnsi="Arial" w:cs="Arial"/>
                <w:b/>
                <w:sz w:val="16"/>
                <w:szCs w:val="16"/>
              </w:rPr>
              <w:t>ponudbeni list</w:t>
            </w:r>
            <w:r w:rsidRPr="00477E1D">
              <w:rPr>
                <w:rFonts w:ascii="Arial" w:hAnsi="Arial" w:cs="Arial"/>
                <w:b/>
                <w:sz w:val="16"/>
                <w:szCs w:val="16"/>
                <w:vertAlign w:val="superscript"/>
              </w:rPr>
              <w:footnoteReference w:id="1"/>
            </w:r>
            <w:r w:rsidRPr="00477E1D">
              <w:rPr>
                <w:rFonts w:ascii="Arial" w:hAnsi="Arial" w:cs="Arial"/>
                <w:sz w:val="16"/>
                <w:szCs w:val="16"/>
              </w:rPr>
              <w:t xml:space="preserve"> i popis priloženih dokumenata ponude te ostale pripadajuće podatke</w:t>
            </w:r>
            <w:r w:rsidRPr="00477E1D">
              <w:rPr>
                <w:rFonts w:ascii="Arial" w:hAnsi="Arial" w:cs="Arial"/>
                <w:bCs/>
                <w:i/>
                <w:sz w:val="16"/>
                <w:szCs w:val="16"/>
              </w:rPr>
              <w:t>.</w:t>
            </w:r>
          </w:p>
        </w:tc>
        <w:tc>
          <w:tcPr>
            <w:tcW w:w="1559" w:type="dxa"/>
            <w:shd w:val="clear" w:color="auto" w:fill="FFFFFF"/>
            <w:vAlign w:val="center"/>
          </w:tcPr>
          <w:p w14:paraId="09F188C5" w14:textId="77777777" w:rsidR="00311348" w:rsidRPr="00477E1D" w:rsidRDefault="00311348" w:rsidP="00311348">
            <w:pPr>
              <w:autoSpaceDE w:val="0"/>
              <w:autoSpaceDN w:val="0"/>
              <w:adjustRightInd w:val="0"/>
              <w:spacing w:after="0" w:line="240" w:lineRule="auto"/>
              <w:ind w:right="35"/>
              <w:jc w:val="center"/>
              <w:rPr>
                <w:rFonts w:ascii="Arial" w:hAnsi="Arial" w:cs="Arial"/>
                <w:sz w:val="16"/>
                <w:szCs w:val="16"/>
              </w:rPr>
            </w:pPr>
            <w:r w:rsidRPr="00477E1D">
              <w:rPr>
                <w:rFonts w:ascii="Arial" w:hAnsi="Arial" w:cs="Arial"/>
                <w:sz w:val="16"/>
                <w:szCs w:val="16"/>
              </w:rPr>
              <w:sym w:font="Wingdings" w:char="F0FE"/>
            </w:r>
          </w:p>
        </w:tc>
        <w:tc>
          <w:tcPr>
            <w:tcW w:w="1843" w:type="dxa"/>
            <w:shd w:val="clear" w:color="auto" w:fill="FFFFFF"/>
            <w:vAlign w:val="center"/>
          </w:tcPr>
          <w:p w14:paraId="1218A5EA" w14:textId="77777777" w:rsidR="00311348" w:rsidRPr="00477E1D" w:rsidRDefault="00311348" w:rsidP="00311348">
            <w:pPr>
              <w:autoSpaceDE w:val="0"/>
              <w:autoSpaceDN w:val="0"/>
              <w:adjustRightInd w:val="0"/>
              <w:spacing w:after="0" w:line="240" w:lineRule="auto"/>
              <w:jc w:val="center"/>
              <w:rPr>
                <w:rFonts w:ascii="Arial" w:hAnsi="Arial" w:cs="Arial"/>
                <w:sz w:val="16"/>
                <w:szCs w:val="16"/>
              </w:rPr>
            </w:pPr>
            <w:r w:rsidRPr="00477E1D">
              <w:rPr>
                <w:rFonts w:ascii="Arial" w:hAnsi="Arial" w:cs="Arial"/>
                <w:sz w:val="16"/>
                <w:szCs w:val="16"/>
              </w:rPr>
              <w:sym w:font="Wingdings" w:char="F0FE"/>
            </w:r>
          </w:p>
        </w:tc>
        <w:tc>
          <w:tcPr>
            <w:tcW w:w="1559" w:type="dxa"/>
            <w:shd w:val="clear" w:color="auto" w:fill="B8CCE4"/>
            <w:vAlign w:val="center"/>
          </w:tcPr>
          <w:p w14:paraId="56A1CC43" w14:textId="77777777" w:rsidR="00311348" w:rsidRPr="00477E1D" w:rsidRDefault="00311348" w:rsidP="00311348">
            <w:pPr>
              <w:autoSpaceDE w:val="0"/>
              <w:autoSpaceDN w:val="0"/>
              <w:adjustRightInd w:val="0"/>
              <w:spacing w:after="0" w:line="240" w:lineRule="auto"/>
              <w:ind w:right="380"/>
              <w:jc w:val="center"/>
              <w:rPr>
                <w:rFonts w:ascii="Arial" w:hAnsi="Arial" w:cs="Arial"/>
                <w:sz w:val="16"/>
                <w:szCs w:val="16"/>
              </w:rPr>
            </w:pPr>
          </w:p>
        </w:tc>
        <w:tc>
          <w:tcPr>
            <w:tcW w:w="1701" w:type="dxa"/>
            <w:shd w:val="clear" w:color="auto" w:fill="B8CCE4"/>
            <w:vAlign w:val="center"/>
          </w:tcPr>
          <w:p w14:paraId="18260068" w14:textId="77777777" w:rsidR="00311348" w:rsidRPr="00477E1D" w:rsidRDefault="00311348" w:rsidP="00311348">
            <w:pPr>
              <w:autoSpaceDE w:val="0"/>
              <w:autoSpaceDN w:val="0"/>
              <w:adjustRightInd w:val="0"/>
              <w:spacing w:after="0" w:line="240" w:lineRule="auto"/>
              <w:ind w:right="380"/>
              <w:jc w:val="center"/>
              <w:rPr>
                <w:rFonts w:ascii="Arial" w:hAnsi="Arial" w:cs="Arial"/>
                <w:sz w:val="16"/>
                <w:szCs w:val="16"/>
              </w:rPr>
            </w:pPr>
          </w:p>
        </w:tc>
      </w:tr>
      <w:tr w:rsidR="00311348" w:rsidRPr="00477E1D" w14:paraId="192C62C0" w14:textId="77777777" w:rsidTr="00A86B0C">
        <w:trPr>
          <w:trHeight w:val="788"/>
        </w:trPr>
        <w:tc>
          <w:tcPr>
            <w:tcW w:w="709" w:type="dxa"/>
            <w:shd w:val="clear" w:color="auto" w:fill="FFFFFF"/>
            <w:vAlign w:val="center"/>
          </w:tcPr>
          <w:p w14:paraId="2CF1E4AA" w14:textId="77777777" w:rsidR="00311348" w:rsidRPr="00477E1D" w:rsidRDefault="00311348" w:rsidP="00311348">
            <w:pPr>
              <w:autoSpaceDE w:val="0"/>
              <w:autoSpaceDN w:val="0"/>
              <w:adjustRightInd w:val="0"/>
              <w:spacing w:after="0" w:line="240" w:lineRule="auto"/>
              <w:jc w:val="center"/>
              <w:rPr>
                <w:rFonts w:ascii="Arial" w:hAnsi="Arial" w:cs="Arial"/>
                <w:b/>
                <w:bCs/>
                <w:sz w:val="16"/>
                <w:szCs w:val="16"/>
              </w:rPr>
            </w:pPr>
            <w:r w:rsidRPr="00477E1D">
              <w:rPr>
                <w:rFonts w:ascii="Arial" w:hAnsi="Arial" w:cs="Arial"/>
                <w:b/>
                <w:bCs/>
                <w:sz w:val="16"/>
                <w:szCs w:val="16"/>
              </w:rPr>
              <w:t>2.</w:t>
            </w:r>
          </w:p>
        </w:tc>
        <w:tc>
          <w:tcPr>
            <w:tcW w:w="3686" w:type="dxa"/>
            <w:shd w:val="clear" w:color="auto" w:fill="FFFFFF"/>
            <w:vAlign w:val="center"/>
          </w:tcPr>
          <w:p w14:paraId="56DE1D1B" w14:textId="77777777" w:rsidR="00311348" w:rsidRPr="00477E1D" w:rsidRDefault="00311348" w:rsidP="00311348">
            <w:pPr>
              <w:autoSpaceDE w:val="0"/>
              <w:autoSpaceDN w:val="0"/>
              <w:adjustRightInd w:val="0"/>
              <w:spacing w:after="0" w:line="240" w:lineRule="auto"/>
              <w:jc w:val="both"/>
              <w:rPr>
                <w:rFonts w:ascii="Arial" w:hAnsi="Arial" w:cs="Arial"/>
                <w:b/>
                <w:bCs/>
                <w:sz w:val="16"/>
                <w:szCs w:val="16"/>
              </w:rPr>
            </w:pPr>
            <w:r w:rsidRPr="00477E1D">
              <w:rPr>
                <w:rFonts w:ascii="Arial" w:hAnsi="Arial" w:cs="Arial"/>
                <w:b/>
                <w:bCs/>
                <w:sz w:val="16"/>
                <w:szCs w:val="16"/>
              </w:rPr>
              <w:t>Jamstvo za ozbiljnost ponude</w:t>
            </w:r>
            <w:r w:rsidRPr="00477E1D">
              <w:rPr>
                <w:rFonts w:ascii="Arial" w:hAnsi="Arial" w:cs="Arial"/>
                <w:sz w:val="16"/>
                <w:szCs w:val="16"/>
              </w:rPr>
              <w:t xml:space="preserve"> </w:t>
            </w:r>
            <w:r w:rsidRPr="00477E1D">
              <w:rPr>
                <w:rFonts w:ascii="Arial" w:hAnsi="Arial" w:cs="Arial"/>
                <w:b/>
                <w:sz w:val="16"/>
                <w:szCs w:val="16"/>
              </w:rPr>
              <w:t>(u papirnatom obliku)</w:t>
            </w:r>
            <w:r w:rsidRPr="00477E1D">
              <w:rPr>
                <w:rFonts w:ascii="Arial" w:hAnsi="Arial" w:cs="Arial"/>
                <w:sz w:val="16"/>
                <w:szCs w:val="16"/>
              </w:rPr>
              <w:t xml:space="preserve">, a u slučaju uplate novčanog pologa </w:t>
            </w:r>
            <w:r w:rsidRPr="00477E1D">
              <w:rPr>
                <w:rFonts w:ascii="Arial" w:hAnsi="Arial" w:cs="Arial"/>
                <w:b/>
                <w:sz w:val="16"/>
                <w:szCs w:val="16"/>
              </w:rPr>
              <w:t>dokaz o uplati</w:t>
            </w:r>
            <w:r w:rsidRPr="00477E1D">
              <w:rPr>
                <w:rFonts w:ascii="Arial" w:hAnsi="Arial" w:cs="Arial"/>
                <w:sz w:val="16"/>
                <w:szCs w:val="16"/>
              </w:rPr>
              <w:t xml:space="preserve"> je potrebno priložiti u ponudi</w:t>
            </w:r>
          </w:p>
        </w:tc>
        <w:tc>
          <w:tcPr>
            <w:tcW w:w="1559" w:type="dxa"/>
            <w:shd w:val="clear" w:color="auto" w:fill="FFFFFF"/>
            <w:vAlign w:val="center"/>
          </w:tcPr>
          <w:p w14:paraId="220F7C5D" w14:textId="77777777" w:rsidR="00311348" w:rsidRPr="00477E1D" w:rsidRDefault="00311348" w:rsidP="00311348">
            <w:pPr>
              <w:autoSpaceDE w:val="0"/>
              <w:autoSpaceDN w:val="0"/>
              <w:adjustRightInd w:val="0"/>
              <w:spacing w:after="0" w:line="240" w:lineRule="auto"/>
              <w:ind w:right="35"/>
              <w:jc w:val="center"/>
              <w:rPr>
                <w:rFonts w:ascii="Arial" w:hAnsi="Arial" w:cs="Arial"/>
                <w:sz w:val="16"/>
                <w:szCs w:val="16"/>
              </w:rPr>
            </w:pPr>
            <w:r w:rsidRPr="00477E1D">
              <w:rPr>
                <w:rFonts w:ascii="Arial" w:hAnsi="Arial" w:cs="Arial"/>
                <w:sz w:val="16"/>
                <w:szCs w:val="16"/>
              </w:rPr>
              <w:sym w:font="Wingdings" w:char="F0FE"/>
            </w:r>
          </w:p>
        </w:tc>
        <w:tc>
          <w:tcPr>
            <w:tcW w:w="3402" w:type="dxa"/>
            <w:gridSpan w:val="2"/>
            <w:shd w:val="clear" w:color="auto" w:fill="FFFFFF"/>
            <w:vAlign w:val="center"/>
          </w:tcPr>
          <w:p w14:paraId="4722B04F" w14:textId="77777777" w:rsidR="00311348" w:rsidRPr="00477E1D" w:rsidRDefault="00311348" w:rsidP="00311348">
            <w:pPr>
              <w:autoSpaceDE w:val="0"/>
              <w:autoSpaceDN w:val="0"/>
              <w:adjustRightInd w:val="0"/>
              <w:spacing w:after="0" w:line="240" w:lineRule="auto"/>
              <w:ind w:right="380"/>
              <w:jc w:val="center"/>
              <w:rPr>
                <w:rFonts w:ascii="Arial" w:hAnsi="Arial" w:cs="Arial"/>
                <w:sz w:val="16"/>
                <w:szCs w:val="16"/>
              </w:rPr>
            </w:pPr>
            <w:r w:rsidRPr="00477E1D">
              <w:rPr>
                <w:rFonts w:ascii="Arial" w:hAnsi="Arial" w:cs="Arial"/>
                <w:sz w:val="16"/>
                <w:szCs w:val="16"/>
              </w:rPr>
              <w:sym w:font="Wingdings" w:char="F0FE"/>
            </w:r>
          </w:p>
          <w:p w14:paraId="18D2AD34" w14:textId="77777777" w:rsidR="00311348" w:rsidRPr="00477E1D" w:rsidRDefault="00311348" w:rsidP="00311348">
            <w:pPr>
              <w:autoSpaceDE w:val="0"/>
              <w:autoSpaceDN w:val="0"/>
              <w:adjustRightInd w:val="0"/>
              <w:spacing w:after="0" w:line="240" w:lineRule="auto"/>
              <w:ind w:right="380"/>
              <w:jc w:val="center"/>
              <w:rPr>
                <w:rFonts w:ascii="Arial" w:hAnsi="Arial" w:cs="Arial"/>
                <w:sz w:val="16"/>
                <w:szCs w:val="16"/>
              </w:rPr>
            </w:pPr>
            <w:r w:rsidRPr="00477E1D">
              <w:rPr>
                <w:rFonts w:ascii="Arial" w:hAnsi="Arial" w:cs="Arial"/>
                <w:sz w:val="16"/>
                <w:szCs w:val="16"/>
              </w:rPr>
              <w:t>Dokazi se dostavljaju i utvrđuju okolnosti kumulativno</w:t>
            </w:r>
          </w:p>
        </w:tc>
        <w:tc>
          <w:tcPr>
            <w:tcW w:w="1701" w:type="dxa"/>
            <w:shd w:val="clear" w:color="auto" w:fill="B8CCE4"/>
            <w:vAlign w:val="center"/>
          </w:tcPr>
          <w:p w14:paraId="654B69F2" w14:textId="77777777" w:rsidR="00311348" w:rsidRPr="00477E1D" w:rsidRDefault="00311348" w:rsidP="00311348">
            <w:pPr>
              <w:autoSpaceDE w:val="0"/>
              <w:autoSpaceDN w:val="0"/>
              <w:adjustRightInd w:val="0"/>
              <w:spacing w:after="0" w:line="240" w:lineRule="auto"/>
              <w:ind w:right="380"/>
              <w:jc w:val="center"/>
              <w:rPr>
                <w:rFonts w:ascii="Arial" w:hAnsi="Arial" w:cs="Arial"/>
                <w:sz w:val="16"/>
                <w:szCs w:val="16"/>
              </w:rPr>
            </w:pPr>
          </w:p>
        </w:tc>
      </w:tr>
      <w:tr w:rsidR="00311348" w:rsidRPr="00477E1D" w14:paraId="58D883E1" w14:textId="77777777" w:rsidTr="00A86B0C">
        <w:trPr>
          <w:trHeight w:val="788"/>
        </w:trPr>
        <w:tc>
          <w:tcPr>
            <w:tcW w:w="709" w:type="dxa"/>
            <w:vAlign w:val="center"/>
          </w:tcPr>
          <w:p w14:paraId="56D52090" w14:textId="77777777" w:rsidR="00311348" w:rsidRPr="00477E1D" w:rsidRDefault="00311348" w:rsidP="00311348">
            <w:pPr>
              <w:autoSpaceDE w:val="0"/>
              <w:autoSpaceDN w:val="0"/>
              <w:adjustRightInd w:val="0"/>
              <w:spacing w:after="0" w:line="240" w:lineRule="auto"/>
              <w:jc w:val="center"/>
              <w:rPr>
                <w:rFonts w:ascii="Arial" w:hAnsi="Arial" w:cs="Arial"/>
                <w:b/>
                <w:bCs/>
                <w:sz w:val="16"/>
                <w:szCs w:val="16"/>
              </w:rPr>
            </w:pPr>
            <w:r w:rsidRPr="00477E1D">
              <w:rPr>
                <w:rFonts w:ascii="Arial" w:hAnsi="Arial" w:cs="Arial"/>
                <w:b/>
                <w:bCs/>
                <w:sz w:val="16"/>
                <w:szCs w:val="16"/>
              </w:rPr>
              <w:t>3.</w:t>
            </w:r>
          </w:p>
        </w:tc>
        <w:tc>
          <w:tcPr>
            <w:tcW w:w="3686" w:type="dxa"/>
            <w:vAlign w:val="center"/>
          </w:tcPr>
          <w:p w14:paraId="494F12B9" w14:textId="77777777" w:rsidR="00311348" w:rsidRPr="00477E1D" w:rsidRDefault="00311348" w:rsidP="00311348">
            <w:pPr>
              <w:autoSpaceDE w:val="0"/>
              <w:autoSpaceDN w:val="0"/>
              <w:adjustRightInd w:val="0"/>
              <w:spacing w:after="0" w:line="240" w:lineRule="auto"/>
              <w:jc w:val="both"/>
              <w:rPr>
                <w:rFonts w:ascii="Arial" w:hAnsi="Arial" w:cs="Arial"/>
                <w:b/>
                <w:bCs/>
                <w:sz w:val="16"/>
                <w:szCs w:val="16"/>
              </w:rPr>
            </w:pPr>
            <w:r w:rsidRPr="00477E1D">
              <w:rPr>
                <w:rFonts w:ascii="Arial" w:hAnsi="Arial" w:cs="Arial"/>
                <w:b/>
                <w:bCs/>
                <w:sz w:val="16"/>
                <w:szCs w:val="16"/>
              </w:rPr>
              <w:t xml:space="preserve">Europska jedinstvena dokumentaciju o nabavi (eESPD odgovor) </w:t>
            </w:r>
          </w:p>
          <w:p w14:paraId="798E17F3" w14:textId="77777777" w:rsidR="00311348" w:rsidRPr="00477E1D" w:rsidRDefault="00311348" w:rsidP="00311348">
            <w:pPr>
              <w:autoSpaceDE w:val="0"/>
              <w:autoSpaceDN w:val="0"/>
              <w:adjustRightInd w:val="0"/>
              <w:spacing w:after="0" w:line="240" w:lineRule="auto"/>
              <w:jc w:val="both"/>
              <w:rPr>
                <w:rFonts w:ascii="Arial" w:hAnsi="Arial" w:cs="Arial"/>
                <w:b/>
                <w:bCs/>
                <w:sz w:val="16"/>
                <w:szCs w:val="16"/>
              </w:rPr>
            </w:pPr>
            <w:r w:rsidRPr="00477E1D">
              <w:rPr>
                <w:rFonts w:ascii="Arial" w:hAnsi="Arial" w:cs="Arial"/>
                <w:sz w:val="16"/>
                <w:szCs w:val="16"/>
              </w:rPr>
              <w:t xml:space="preserve">popunjena sukladno uputama u poglavlju 5.2. ove Dokumentacije o nabavi </w:t>
            </w:r>
          </w:p>
        </w:tc>
        <w:tc>
          <w:tcPr>
            <w:tcW w:w="1559" w:type="dxa"/>
            <w:vAlign w:val="center"/>
          </w:tcPr>
          <w:p w14:paraId="5B39AFD3" w14:textId="77777777" w:rsidR="00311348" w:rsidRPr="00477E1D" w:rsidRDefault="00311348" w:rsidP="00311348">
            <w:pPr>
              <w:autoSpaceDE w:val="0"/>
              <w:autoSpaceDN w:val="0"/>
              <w:adjustRightInd w:val="0"/>
              <w:spacing w:after="0" w:line="240" w:lineRule="auto"/>
              <w:ind w:right="35"/>
              <w:jc w:val="center"/>
              <w:rPr>
                <w:rFonts w:ascii="Arial" w:hAnsi="Arial" w:cs="Arial"/>
                <w:sz w:val="16"/>
                <w:szCs w:val="16"/>
              </w:rPr>
            </w:pPr>
            <w:r w:rsidRPr="00477E1D">
              <w:rPr>
                <w:rFonts w:ascii="Arial" w:hAnsi="Arial" w:cs="Arial"/>
                <w:sz w:val="16"/>
                <w:szCs w:val="16"/>
              </w:rPr>
              <w:sym w:font="Wingdings" w:char="F0FE"/>
            </w:r>
          </w:p>
        </w:tc>
        <w:tc>
          <w:tcPr>
            <w:tcW w:w="1843" w:type="dxa"/>
            <w:vAlign w:val="center"/>
          </w:tcPr>
          <w:p w14:paraId="4F1B16E1" w14:textId="77777777" w:rsidR="00311348" w:rsidRPr="00477E1D" w:rsidRDefault="00311348" w:rsidP="00311348">
            <w:pPr>
              <w:autoSpaceDE w:val="0"/>
              <w:autoSpaceDN w:val="0"/>
              <w:adjustRightInd w:val="0"/>
              <w:spacing w:after="0" w:line="240" w:lineRule="auto"/>
              <w:jc w:val="center"/>
              <w:rPr>
                <w:rFonts w:ascii="Arial" w:hAnsi="Arial" w:cs="Arial"/>
                <w:sz w:val="16"/>
                <w:szCs w:val="16"/>
              </w:rPr>
            </w:pPr>
            <w:r w:rsidRPr="00477E1D">
              <w:rPr>
                <w:rFonts w:ascii="Arial" w:hAnsi="Arial" w:cs="Arial"/>
                <w:sz w:val="16"/>
                <w:szCs w:val="16"/>
              </w:rPr>
              <w:sym w:font="Wingdings" w:char="F0FE"/>
            </w:r>
          </w:p>
        </w:tc>
        <w:tc>
          <w:tcPr>
            <w:tcW w:w="1559" w:type="dxa"/>
            <w:vAlign w:val="center"/>
          </w:tcPr>
          <w:p w14:paraId="5D499EC9" w14:textId="77777777" w:rsidR="00311348" w:rsidRPr="00477E1D" w:rsidRDefault="00311348" w:rsidP="00311348">
            <w:pPr>
              <w:autoSpaceDE w:val="0"/>
              <w:autoSpaceDN w:val="0"/>
              <w:adjustRightInd w:val="0"/>
              <w:spacing w:after="0" w:line="240" w:lineRule="auto"/>
              <w:ind w:right="65"/>
              <w:jc w:val="center"/>
              <w:rPr>
                <w:rFonts w:ascii="Arial" w:hAnsi="Arial" w:cs="Arial"/>
                <w:sz w:val="16"/>
                <w:szCs w:val="16"/>
              </w:rPr>
            </w:pPr>
            <w:r w:rsidRPr="00477E1D">
              <w:rPr>
                <w:rFonts w:ascii="Arial" w:hAnsi="Arial" w:cs="Arial"/>
                <w:sz w:val="16"/>
                <w:szCs w:val="16"/>
              </w:rPr>
              <w:sym w:font="Wingdings" w:char="F0FE"/>
            </w:r>
          </w:p>
        </w:tc>
        <w:tc>
          <w:tcPr>
            <w:tcW w:w="1701" w:type="dxa"/>
            <w:vAlign w:val="center"/>
          </w:tcPr>
          <w:p w14:paraId="6C5D782F" w14:textId="77777777" w:rsidR="00311348" w:rsidRPr="00477E1D" w:rsidRDefault="00311348" w:rsidP="00311348">
            <w:pPr>
              <w:autoSpaceDE w:val="0"/>
              <w:autoSpaceDN w:val="0"/>
              <w:adjustRightInd w:val="0"/>
              <w:spacing w:after="0" w:line="240" w:lineRule="auto"/>
              <w:ind w:right="34"/>
              <w:jc w:val="center"/>
              <w:rPr>
                <w:rFonts w:ascii="Arial" w:hAnsi="Arial" w:cs="Arial"/>
                <w:sz w:val="16"/>
                <w:szCs w:val="16"/>
              </w:rPr>
            </w:pPr>
            <w:r w:rsidRPr="00477E1D">
              <w:rPr>
                <w:rFonts w:ascii="Arial" w:hAnsi="Arial" w:cs="Arial"/>
                <w:sz w:val="16"/>
                <w:szCs w:val="16"/>
              </w:rPr>
              <w:sym w:font="Wingdings" w:char="F0FE"/>
            </w:r>
          </w:p>
        </w:tc>
      </w:tr>
      <w:tr w:rsidR="00311348" w:rsidRPr="00477E1D" w14:paraId="25F07474" w14:textId="77777777" w:rsidTr="00A86B0C">
        <w:trPr>
          <w:trHeight w:val="788"/>
        </w:trPr>
        <w:tc>
          <w:tcPr>
            <w:tcW w:w="709" w:type="dxa"/>
            <w:vAlign w:val="center"/>
          </w:tcPr>
          <w:p w14:paraId="054842A8" w14:textId="77777777" w:rsidR="00311348" w:rsidRPr="00477E1D" w:rsidRDefault="00311348" w:rsidP="00311348">
            <w:pPr>
              <w:autoSpaceDE w:val="0"/>
              <w:autoSpaceDN w:val="0"/>
              <w:adjustRightInd w:val="0"/>
              <w:spacing w:after="0" w:line="240" w:lineRule="auto"/>
              <w:jc w:val="center"/>
              <w:rPr>
                <w:rFonts w:ascii="Arial" w:hAnsi="Arial" w:cs="Arial"/>
                <w:b/>
                <w:bCs/>
                <w:sz w:val="16"/>
                <w:szCs w:val="16"/>
              </w:rPr>
            </w:pPr>
            <w:r w:rsidRPr="00477E1D">
              <w:rPr>
                <w:rFonts w:ascii="Arial" w:hAnsi="Arial" w:cs="Arial"/>
                <w:b/>
                <w:bCs/>
                <w:sz w:val="16"/>
                <w:szCs w:val="16"/>
              </w:rPr>
              <w:t>4.</w:t>
            </w:r>
          </w:p>
        </w:tc>
        <w:tc>
          <w:tcPr>
            <w:tcW w:w="3686" w:type="dxa"/>
            <w:vAlign w:val="center"/>
          </w:tcPr>
          <w:p w14:paraId="4031DA6F" w14:textId="089A72C4" w:rsidR="00311348" w:rsidRPr="00477E1D" w:rsidRDefault="00A22CD2" w:rsidP="00311348">
            <w:pPr>
              <w:autoSpaceDE w:val="0"/>
              <w:autoSpaceDN w:val="0"/>
              <w:adjustRightInd w:val="0"/>
              <w:spacing w:after="0" w:line="240" w:lineRule="auto"/>
              <w:jc w:val="both"/>
              <w:rPr>
                <w:rFonts w:ascii="Arial" w:hAnsi="Arial" w:cs="Arial"/>
                <w:b/>
                <w:bCs/>
                <w:sz w:val="16"/>
                <w:szCs w:val="16"/>
              </w:rPr>
            </w:pPr>
            <w:r w:rsidRPr="00477E1D">
              <w:rPr>
                <w:rFonts w:ascii="Arial" w:hAnsi="Arial" w:cs="Arial"/>
                <w:b/>
                <w:bCs/>
                <w:sz w:val="16"/>
                <w:szCs w:val="16"/>
              </w:rPr>
              <w:t xml:space="preserve">Prilog 1. – </w:t>
            </w:r>
            <w:r w:rsidR="00311348" w:rsidRPr="00477E1D">
              <w:rPr>
                <w:rFonts w:ascii="Arial" w:hAnsi="Arial" w:cs="Arial"/>
                <w:b/>
                <w:bCs/>
                <w:sz w:val="16"/>
                <w:szCs w:val="16"/>
              </w:rPr>
              <w:t xml:space="preserve">Izjava o </w:t>
            </w:r>
            <w:r w:rsidR="00C92EA7" w:rsidRPr="00477E1D">
              <w:rPr>
                <w:rFonts w:ascii="Arial" w:hAnsi="Arial" w:cs="Arial"/>
                <w:b/>
                <w:bCs/>
                <w:sz w:val="16"/>
                <w:szCs w:val="16"/>
              </w:rPr>
              <w:t>duljini roka isporuke</w:t>
            </w:r>
            <w:r w:rsidR="002442ED">
              <w:rPr>
                <w:rFonts w:ascii="Arial" w:hAnsi="Arial" w:cs="Arial"/>
                <w:b/>
                <w:bCs/>
                <w:sz w:val="16"/>
                <w:szCs w:val="16"/>
              </w:rPr>
              <w:t xml:space="preserve"> i instalacije</w:t>
            </w:r>
            <w:r w:rsidR="00C92EA7" w:rsidRPr="00477E1D">
              <w:rPr>
                <w:rFonts w:ascii="Arial" w:hAnsi="Arial" w:cs="Arial"/>
                <w:b/>
                <w:bCs/>
                <w:sz w:val="16"/>
                <w:szCs w:val="16"/>
              </w:rPr>
              <w:t xml:space="preserve"> robe</w:t>
            </w:r>
            <w:r w:rsidR="00311348" w:rsidRPr="00477E1D">
              <w:rPr>
                <w:rFonts w:ascii="Arial" w:hAnsi="Arial" w:cs="Arial"/>
                <w:b/>
                <w:bCs/>
                <w:sz w:val="16"/>
                <w:szCs w:val="16"/>
              </w:rPr>
              <w:t xml:space="preserve"> </w:t>
            </w:r>
            <w:r w:rsidR="00311348" w:rsidRPr="00477E1D">
              <w:rPr>
                <w:rFonts w:ascii="Arial" w:hAnsi="Arial" w:cs="Arial"/>
                <w:sz w:val="16"/>
                <w:szCs w:val="16"/>
              </w:rPr>
              <w:t>(vezano uz kriterij za odabir ponude iz toč</w:t>
            </w:r>
            <w:r w:rsidR="0033237E" w:rsidRPr="00477E1D">
              <w:rPr>
                <w:rFonts w:ascii="Arial" w:hAnsi="Arial" w:cs="Arial"/>
                <w:sz w:val="16"/>
                <w:szCs w:val="16"/>
              </w:rPr>
              <w:t xml:space="preserve">aka 6.6. </w:t>
            </w:r>
            <w:r w:rsidR="00311348" w:rsidRPr="00477E1D">
              <w:rPr>
                <w:rFonts w:ascii="Arial" w:hAnsi="Arial" w:cs="Arial"/>
                <w:sz w:val="16"/>
                <w:szCs w:val="16"/>
              </w:rPr>
              <w:t>ove Dokumentacije o nabavi)</w:t>
            </w:r>
          </w:p>
        </w:tc>
        <w:tc>
          <w:tcPr>
            <w:tcW w:w="1559" w:type="dxa"/>
            <w:vAlign w:val="center"/>
          </w:tcPr>
          <w:p w14:paraId="53959F07" w14:textId="77777777" w:rsidR="00311348" w:rsidRPr="00477E1D" w:rsidRDefault="00311348" w:rsidP="00311348">
            <w:pPr>
              <w:autoSpaceDE w:val="0"/>
              <w:autoSpaceDN w:val="0"/>
              <w:adjustRightInd w:val="0"/>
              <w:spacing w:after="0" w:line="240" w:lineRule="auto"/>
              <w:ind w:right="35"/>
              <w:jc w:val="center"/>
              <w:rPr>
                <w:rFonts w:ascii="Arial" w:hAnsi="Arial" w:cs="Arial"/>
                <w:sz w:val="16"/>
                <w:szCs w:val="16"/>
              </w:rPr>
            </w:pPr>
            <w:r w:rsidRPr="00477E1D">
              <w:rPr>
                <w:rFonts w:ascii="Arial" w:hAnsi="Arial" w:cs="Arial"/>
                <w:sz w:val="16"/>
                <w:szCs w:val="16"/>
              </w:rPr>
              <w:sym w:font="Wingdings" w:char="F0FE"/>
            </w:r>
          </w:p>
        </w:tc>
        <w:tc>
          <w:tcPr>
            <w:tcW w:w="1843" w:type="dxa"/>
            <w:vAlign w:val="center"/>
          </w:tcPr>
          <w:p w14:paraId="2E02AD0E" w14:textId="77777777" w:rsidR="00311348" w:rsidRPr="00477E1D" w:rsidRDefault="00311348" w:rsidP="00311348">
            <w:pPr>
              <w:autoSpaceDE w:val="0"/>
              <w:autoSpaceDN w:val="0"/>
              <w:adjustRightInd w:val="0"/>
              <w:spacing w:after="0" w:line="240" w:lineRule="auto"/>
              <w:jc w:val="center"/>
              <w:rPr>
                <w:rFonts w:ascii="Arial" w:hAnsi="Arial" w:cs="Arial"/>
                <w:sz w:val="16"/>
                <w:szCs w:val="16"/>
              </w:rPr>
            </w:pPr>
            <w:r w:rsidRPr="00477E1D">
              <w:rPr>
                <w:rFonts w:ascii="Arial" w:hAnsi="Arial" w:cs="Arial"/>
                <w:sz w:val="16"/>
                <w:szCs w:val="16"/>
              </w:rPr>
              <w:sym w:font="Wingdings" w:char="F0FE"/>
            </w:r>
          </w:p>
        </w:tc>
        <w:tc>
          <w:tcPr>
            <w:tcW w:w="1559" w:type="dxa"/>
            <w:shd w:val="clear" w:color="auto" w:fill="B8CCE4"/>
            <w:vAlign w:val="center"/>
          </w:tcPr>
          <w:p w14:paraId="37B5BFF0" w14:textId="77777777" w:rsidR="00311348" w:rsidRPr="00477E1D" w:rsidRDefault="00311348" w:rsidP="00311348">
            <w:pPr>
              <w:autoSpaceDE w:val="0"/>
              <w:autoSpaceDN w:val="0"/>
              <w:adjustRightInd w:val="0"/>
              <w:spacing w:after="0" w:line="240" w:lineRule="auto"/>
              <w:ind w:right="65"/>
              <w:jc w:val="center"/>
              <w:rPr>
                <w:rFonts w:ascii="Arial" w:hAnsi="Arial" w:cs="Arial"/>
                <w:sz w:val="16"/>
                <w:szCs w:val="16"/>
              </w:rPr>
            </w:pPr>
          </w:p>
        </w:tc>
        <w:tc>
          <w:tcPr>
            <w:tcW w:w="1701" w:type="dxa"/>
            <w:shd w:val="clear" w:color="auto" w:fill="B8CCE4"/>
            <w:vAlign w:val="center"/>
          </w:tcPr>
          <w:p w14:paraId="52912976" w14:textId="77777777" w:rsidR="00311348" w:rsidRPr="00477E1D" w:rsidRDefault="00311348" w:rsidP="00311348">
            <w:pPr>
              <w:autoSpaceDE w:val="0"/>
              <w:autoSpaceDN w:val="0"/>
              <w:adjustRightInd w:val="0"/>
              <w:spacing w:after="0" w:line="240" w:lineRule="auto"/>
              <w:ind w:right="34"/>
              <w:jc w:val="center"/>
              <w:rPr>
                <w:rFonts w:ascii="Arial" w:hAnsi="Arial" w:cs="Arial"/>
                <w:sz w:val="16"/>
                <w:szCs w:val="16"/>
              </w:rPr>
            </w:pPr>
          </w:p>
        </w:tc>
      </w:tr>
      <w:tr w:rsidR="00477E1D" w:rsidRPr="00477E1D" w14:paraId="034A14E6" w14:textId="77777777" w:rsidTr="00A86B0C">
        <w:trPr>
          <w:trHeight w:val="788"/>
        </w:trPr>
        <w:tc>
          <w:tcPr>
            <w:tcW w:w="709" w:type="dxa"/>
            <w:vAlign w:val="center"/>
          </w:tcPr>
          <w:p w14:paraId="2632D52B" w14:textId="1F446B00" w:rsidR="00477E1D" w:rsidRPr="00477E1D" w:rsidRDefault="00477E1D" w:rsidP="00477E1D">
            <w:pPr>
              <w:autoSpaceDE w:val="0"/>
              <w:autoSpaceDN w:val="0"/>
              <w:adjustRightInd w:val="0"/>
              <w:spacing w:after="0" w:line="240" w:lineRule="auto"/>
              <w:jc w:val="center"/>
              <w:rPr>
                <w:rFonts w:ascii="Arial" w:hAnsi="Arial" w:cs="Arial"/>
                <w:b/>
                <w:bCs/>
                <w:sz w:val="16"/>
                <w:szCs w:val="16"/>
              </w:rPr>
            </w:pPr>
            <w:r w:rsidRPr="00477E1D">
              <w:rPr>
                <w:rFonts w:ascii="Arial" w:hAnsi="Arial" w:cs="Arial"/>
                <w:b/>
                <w:bCs/>
                <w:sz w:val="16"/>
                <w:szCs w:val="16"/>
              </w:rPr>
              <w:t>5.</w:t>
            </w:r>
          </w:p>
        </w:tc>
        <w:tc>
          <w:tcPr>
            <w:tcW w:w="3686" w:type="dxa"/>
            <w:vAlign w:val="center"/>
          </w:tcPr>
          <w:p w14:paraId="0728A98B" w14:textId="55C933C7" w:rsidR="00477E1D" w:rsidRPr="00477E1D" w:rsidRDefault="00477E1D" w:rsidP="00477E1D">
            <w:pPr>
              <w:autoSpaceDE w:val="0"/>
              <w:autoSpaceDN w:val="0"/>
              <w:adjustRightInd w:val="0"/>
              <w:spacing w:after="0" w:line="240" w:lineRule="auto"/>
              <w:jc w:val="both"/>
              <w:rPr>
                <w:rFonts w:ascii="Arial" w:hAnsi="Arial" w:cs="Arial"/>
                <w:b/>
                <w:bCs/>
                <w:sz w:val="16"/>
                <w:szCs w:val="16"/>
              </w:rPr>
            </w:pPr>
            <w:r w:rsidRPr="00477E1D">
              <w:rPr>
                <w:rFonts w:ascii="Arial" w:hAnsi="Arial" w:cs="Arial"/>
                <w:b/>
                <w:bCs/>
                <w:sz w:val="16"/>
                <w:szCs w:val="16"/>
              </w:rPr>
              <w:t xml:space="preserve">Prilog 2. – Izjava o produženom jamstvenom roku </w:t>
            </w:r>
            <w:r w:rsidRPr="00477E1D">
              <w:rPr>
                <w:rFonts w:ascii="Arial" w:hAnsi="Arial" w:cs="Arial"/>
                <w:sz w:val="16"/>
                <w:szCs w:val="16"/>
              </w:rPr>
              <w:t>(vezano uz kriterij za odabir ponude iz točaka 6.6. ove Dokumentacije o nabavi)</w:t>
            </w:r>
          </w:p>
        </w:tc>
        <w:tc>
          <w:tcPr>
            <w:tcW w:w="1559" w:type="dxa"/>
            <w:vAlign w:val="center"/>
          </w:tcPr>
          <w:p w14:paraId="3DFCE195" w14:textId="66068C88" w:rsidR="00477E1D" w:rsidRPr="00477E1D" w:rsidRDefault="00477E1D" w:rsidP="00477E1D">
            <w:pPr>
              <w:autoSpaceDE w:val="0"/>
              <w:autoSpaceDN w:val="0"/>
              <w:adjustRightInd w:val="0"/>
              <w:spacing w:after="0" w:line="240" w:lineRule="auto"/>
              <w:ind w:right="35"/>
              <w:jc w:val="center"/>
              <w:rPr>
                <w:rFonts w:ascii="Arial" w:hAnsi="Arial" w:cs="Arial"/>
                <w:sz w:val="16"/>
                <w:szCs w:val="16"/>
              </w:rPr>
            </w:pPr>
            <w:r w:rsidRPr="00477E1D">
              <w:rPr>
                <w:rFonts w:ascii="Arial" w:hAnsi="Arial" w:cs="Arial"/>
                <w:sz w:val="16"/>
                <w:szCs w:val="16"/>
              </w:rPr>
              <w:sym w:font="Wingdings" w:char="F0FE"/>
            </w:r>
          </w:p>
        </w:tc>
        <w:tc>
          <w:tcPr>
            <w:tcW w:w="1843" w:type="dxa"/>
            <w:vAlign w:val="center"/>
          </w:tcPr>
          <w:p w14:paraId="2966F1CA" w14:textId="244A37B1" w:rsidR="00477E1D" w:rsidRPr="00477E1D" w:rsidRDefault="00477E1D" w:rsidP="00477E1D">
            <w:pPr>
              <w:autoSpaceDE w:val="0"/>
              <w:autoSpaceDN w:val="0"/>
              <w:adjustRightInd w:val="0"/>
              <w:spacing w:after="0" w:line="240" w:lineRule="auto"/>
              <w:jc w:val="center"/>
              <w:rPr>
                <w:rFonts w:ascii="Arial" w:hAnsi="Arial" w:cs="Arial"/>
                <w:sz w:val="16"/>
                <w:szCs w:val="16"/>
              </w:rPr>
            </w:pPr>
            <w:r w:rsidRPr="00477E1D">
              <w:rPr>
                <w:rFonts w:ascii="Arial" w:hAnsi="Arial" w:cs="Arial"/>
                <w:sz w:val="16"/>
                <w:szCs w:val="16"/>
              </w:rPr>
              <w:sym w:font="Wingdings" w:char="F0FE"/>
            </w:r>
          </w:p>
        </w:tc>
        <w:tc>
          <w:tcPr>
            <w:tcW w:w="1559" w:type="dxa"/>
            <w:shd w:val="clear" w:color="auto" w:fill="B8CCE4"/>
            <w:vAlign w:val="center"/>
          </w:tcPr>
          <w:p w14:paraId="6D5691FF" w14:textId="77777777" w:rsidR="00477E1D" w:rsidRPr="00477E1D" w:rsidRDefault="00477E1D" w:rsidP="00477E1D">
            <w:pPr>
              <w:autoSpaceDE w:val="0"/>
              <w:autoSpaceDN w:val="0"/>
              <w:adjustRightInd w:val="0"/>
              <w:spacing w:after="0" w:line="240" w:lineRule="auto"/>
              <w:ind w:right="65"/>
              <w:jc w:val="center"/>
              <w:rPr>
                <w:rFonts w:ascii="Arial" w:hAnsi="Arial" w:cs="Arial"/>
                <w:sz w:val="16"/>
                <w:szCs w:val="16"/>
              </w:rPr>
            </w:pPr>
          </w:p>
        </w:tc>
        <w:tc>
          <w:tcPr>
            <w:tcW w:w="1701" w:type="dxa"/>
            <w:shd w:val="clear" w:color="auto" w:fill="B8CCE4"/>
            <w:vAlign w:val="center"/>
          </w:tcPr>
          <w:p w14:paraId="2D2BC5A5" w14:textId="77777777" w:rsidR="00477E1D" w:rsidRPr="00477E1D" w:rsidRDefault="00477E1D" w:rsidP="00477E1D">
            <w:pPr>
              <w:autoSpaceDE w:val="0"/>
              <w:autoSpaceDN w:val="0"/>
              <w:adjustRightInd w:val="0"/>
              <w:spacing w:after="0" w:line="240" w:lineRule="auto"/>
              <w:ind w:right="34"/>
              <w:jc w:val="center"/>
              <w:rPr>
                <w:rFonts w:ascii="Arial" w:hAnsi="Arial" w:cs="Arial"/>
                <w:sz w:val="16"/>
                <w:szCs w:val="16"/>
              </w:rPr>
            </w:pPr>
          </w:p>
        </w:tc>
      </w:tr>
      <w:tr w:rsidR="00477E1D" w:rsidRPr="00477E1D" w14:paraId="5F268AF6" w14:textId="77777777" w:rsidTr="00A86B0C">
        <w:trPr>
          <w:trHeight w:val="788"/>
        </w:trPr>
        <w:tc>
          <w:tcPr>
            <w:tcW w:w="709" w:type="dxa"/>
            <w:vAlign w:val="center"/>
          </w:tcPr>
          <w:p w14:paraId="7CEB7557" w14:textId="3597E8E8" w:rsidR="00477E1D" w:rsidRPr="00477E1D" w:rsidRDefault="00477E1D" w:rsidP="00477E1D">
            <w:pPr>
              <w:autoSpaceDE w:val="0"/>
              <w:autoSpaceDN w:val="0"/>
              <w:adjustRightInd w:val="0"/>
              <w:spacing w:after="0" w:line="240" w:lineRule="auto"/>
              <w:jc w:val="center"/>
              <w:rPr>
                <w:rFonts w:ascii="Arial" w:hAnsi="Arial" w:cs="Arial"/>
                <w:b/>
                <w:bCs/>
                <w:sz w:val="16"/>
                <w:szCs w:val="16"/>
              </w:rPr>
            </w:pPr>
            <w:r w:rsidRPr="00477E1D">
              <w:rPr>
                <w:rFonts w:ascii="Arial" w:hAnsi="Arial" w:cs="Arial"/>
                <w:b/>
                <w:bCs/>
                <w:sz w:val="16"/>
                <w:szCs w:val="16"/>
              </w:rPr>
              <w:t>6.</w:t>
            </w:r>
          </w:p>
        </w:tc>
        <w:tc>
          <w:tcPr>
            <w:tcW w:w="3686" w:type="dxa"/>
            <w:vAlign w:val="center"/>
          </w:tcPr>
          <w:p w14:paraId="70018A35" w14:textId="3D10C5C4" w:rsidR="00477E1D" w:rsidRPr="00477E1D" w:rsidRDefault="00477E1D" w:rsidP="00477E1D">
            <w:pPr>
              <w:autoSpaceDE w:val="0"/>
              <w:autoSpaceDN w:val="0"/>
              <w:adjustRightInd w:val="0"/>
              <w:spacing w:after="0" w:line="240" w:lineRule="auto"/>
              <w:jc w:val="both"/>
              <w:rPr>
                <w:rFonts w:ascii="Arial" w:hAnsi="Arial" w:cs="Arial"/>
                <w:b/>
                <w:bCs/>
                <w:sz w:val="16"/>
                <w:szCs w:val="16"/>
              </w:rPr>
            </w:pPr>
            <w:r w:rsidRPr="00477E1D">
              <w:rPr>
                <w:rFonts w:ascii="Arial" w:hAnsi="Arial" w:cs="Arial"/>
                <w:b/>
                <w:bCs/>
                <w:sz w:val="16"/>
                <w:szCs w:val="16"/>
              </w:rPr>
              <w:t xml:space="preserve">Prilog 3. Troškovnik - Tehničke specifikacije predmeta nabave </w:t>
            </w:r>
            <w:r w:rsidR="00673596" w:rsidRPr="00673596">
              <w:rPr>
                <w:rFonts w:ascii="Arial" w:hAnsi="Arial" w:cs="Arial"/>
                <w:sz w:val="16"/>
                <w:szCs w:val="16"/>
              </w:rPr>
              <w:t>excel radna knjiga</w:t>
            </w:r>
          </w:p>
        </w:tc>
        <w:tc>
          <w:tcPr>
            <w:tcW w:w="1559" w:type="dxa"/>
            <w:vAlign w:val="center"/>
          </w:tcPr>
          <w:p w14:paraId="061FF9FC" w14:textId="2C9E372B" w:rsidR="00477E1D" w:rsidRPr="00477E1D" w:rsidRDefault="00477E1D" w:rsidP="00477E1D">
            <w:pPr>
              <w:autoSpaceDE w:val="0"/>
              <w:autoSpaceDN w:val="0"/>
              <w:adjustRightInd w:val="0"/>
              <w:spacing w:after="0" w:line="240" w:lineRule="auto"/>
              <w:ind w:right="35"/>
              <w:jc w:val="center"/>
              <w:rPr>
                <w:rFonts w:ascii="Arial" w:hAnsi="Arial" w:cs="Arial"/>
                <w:sz w:val="16"/>
                <w:szCs w:val="16"/>
              </w:rPr>
            </w:pPr>
            <w:r w:rsidRPr="00477E1D">
              <w:rPr>
                <w:rFonts w:ascii="Arial" w:hAnsi="Arial" w:cs="Arial"/>
                <w:sz w:val="16"/>
                <w:szCs w:val="16"/>
              </w:rPr>
              <w:sym w:font="Wingdings" w:char="F0FE"/>
            </w:r>
          </w:p>
        </w:tc>
        <w:tc>
          <w:tcPr>
            <w:tcW w:w="1843" w:type="dxa"/>
            <w:vAlign w:val="center"/>
          </w:tcPr>
          <w:p w14:paraId="13C5ED39" w14:textId="4CB73BBF" w:rsidR="00477E1D" w:rsidRPr="00477E1D" w:rsidRDefault="00477E1D" w:rsidP="00477E1D">
            <w:pPr>
              <w:autoSpaceDE w:val="0"/>
              <w:autoSpaceDN w:val="0"/>
              <w:adjustRightInd w:val="0"/>
              <w:spacing w:after="0" w:line="240" w:lineRule="auto"/>
              <w:jc w:val="center"/>
              <w:rPr>
                <w:rFonts w:ascii="Arial" w:hAnsi="Arial" w:cs="Arial"/>
                <w:sz w:val="16"/>
                <w:szCs w:val="16"/>
              </w:rPr>
            </w:pPr>
            <w:r w:rsidRPr="00477E1D">
              <w:rPr>
                <w:rFonts w:ascii="Arial" w:hAnsi="Arial" w:cs="Arial"/>
                <w:sz w:val="16"/>
                <w:szCs w:val="16"/>
              </w:rPr>
              <w:sym w:font="Wingdings" w:char="F0FE"/>
            </w:r>
          </w:p>
        </w:tc>
        <w:tc>
          <w:tcPr>
            <w:tcW w:w="1559" w:type="dxa"/>
            <w:shd w:val="clear" w:color="auto" w:fill="B8CCE4"/>
            <w:vAlign w:val="center"/>
          </w:tcPr>
          <w:p w14:paraId="2B2A71C9" w14:textId="77777777" w:rsidR="00477E1D" w:rsidRPr="00477E1D" w:rsidRDefault="00477E1D" w:rsidP="00477E1D">
            <w:pPr>
              <w:autoSpaceDE w:val="0"/>
              <w:autoSpaceDN w:val="0"/>
              <w:adjustRightInd w:val="0"/>
              <w:spacing w:after="0" w:line="240" w:lineRule="auto"/>
              <w:ind w:right="65"/>
              <w:jc w:val="center"/>
              <w:rPr>
                <w:rFonts w:ascii="Arial" w:hAnsi="Arial" w:cs="Arial"/>
                <w:sz w:val="16"/>
                <w:szCs w:val="16"/>
              </w:rPr>
            </w:pPr>
          </w:p>
        </w:tc>
        <w:tc>
          <w:tcPr>
            <w:tcW w:w="1701" w:type="dxa"/>
            <w:shd w:val="clear" w:color="auto" w:fill="B8CCE4"/>
            <w:vAlign w:val="center"/>
          </w:tcPr>
          <w:p w14:paraId="165BE9D7" w14:textId="77777777" w:rsidR="00477E1D" w:rsidRPr="00477E1D" w:rsidRDefault="00477E1D" w:rsidP="00477E1D">
            <w:pPr>
              <w:autoSpaceDE w:val="0"/>
              <w:autoSpaceDN w:val="0"/>
              <w:adjustRightInd w:val="0"/>
              <w:spacing w:after="0" w:line="240" w:lineRule="auto"/>
              <w:ind w:right="34"/>
              <w:jc w:val="center"/>
              <w:rPr>
                <w:rFonts w:ascii="Arial" w:hAnsi="Arial" w:cs="Arial"/>
                <w:sz w:val="16"/>
                <w:szCs w:val="16"/>
              </w:rPr>
            </w:pPr>
          </w:p>
        </w:tc>
      </w:tr>
      <w:tr w:rsidR="00673596" w:rsidRPr="00477E1D" w14:paraId="40956DBA" w14:textId="77777777" w:rsidTr="00A86B0C">
        <w:trPr>
          <w:trHeight w:val="788"/>
        </w:trPr>
        <w:tc>
          <w:tcPr>
            <w:tcW w:w="709" w:type="dxa"/>
            <w:vAlign w:val="center"/>
          </w:tcPr>
          <w:p w14:paraId="252FC909" w14:textId="5CC207FB" w:rsidR="00673596" w:rsidRPr="00477E1D" w:rsidRDefault="00673596" w:rsidP="00673596">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7.</w:t>
            </w:r>
          </w:p>
        </w:tc>
        <w:tc>
          <w:tcPr>
            <w:tcW w:w="3686" w:type="dxa"/>
            <w:vAlign w:val="center"/>
          </w:tcPr>
          <w:p w14:paraId="35401425" w14:textId="09F15927" w:rsidR="00673596" w:rsidRPr="00477E1D" w:rsidRDefault="00673596" w:rsidP="00673596">
            <w:pPr>
              <w:autoSpaceDE w:val="0"/>
              <w:autoSpaceDN w:val="0"/>
              <w:adjustRightInd w:val="0"/>
              <w:spacing w:after="0" w:line="240" w:lineRule="auto"/>
              <w:jc w:val="both"/>
              <w:rPr>
                <w:rFonts w:ascii="Arial" w:hAnsi="Arial" w:cs="Arial"/>
                <w:b/>
                <w:bCs/>
                <w:sz w:val="16"/>
                <w:szCs w:val="16"/>
              </w:rPr>
            </w:pPr>
            <w:r w:rsidRPr="00673596">
              <w:rPr>
                <w:rFonts w:ascii="Arial" w:hAnsi="Arial" w:cs="Arial"/>
                <w:b/>
                <w:bCs/>
                <w:sz w:val="16"/>
                <w:szCs w:val="16"/>
              </w:rPr>
              <w:t>katalog, prospekt ili izjava proizvođača ponuđenih proizvoda</w:t>
            </w:r>
            <w:r>
              <w:t xml:space="preserve"> </w:t>
            </w:r>
            <w:r w:rsidRPr="00673596">
              <w:rPr>
                <w:rFonts w:ascii="Arial" w:hAnsi="Arial" w:cs="Arial"/>
                <w:sz w:val="16"/>
                <w:szCs w:val="16"/>
              </w:rPr>
              <w:t xml:space="preserve">sukladno točki </w:t>
            </w:r>
            <w:r w:rsidR="00514C94">
              <w:rPr>
                <w:rFonts w:ascii="Arial" w:hAnsi="Arial" w:cs="Arial"/>
                <w:sz w:val="16"/>
                <w:szCs w:val="16"/>
              </w:rPr>
              <w:t>2</w:t>
            </w:r>
            <w:r w:rsidRPr="00673596">
              <w:rPr>
                <w:rFonts w:ascii="Arial" w:hAnsi="Arial" w:cs="Arial"/>
                <w:sz w:val="16"/>
                <w:szCs w:val="16"/>
              </w:rPr>
              <w:t>.</w:t>
            </w:r>
            <w:r w:rsidR="00514C94">
              <w:rPr>
                <w:rFonts w:ascii="Arial" w:hAnsi="Arial" w:cs="Arial"/>
                <w:sz w:val="16"/>
                <w:szCs w:val="16"/>
              </w:rPr>
              <w:t>5</w:t>
            </w:r>
            <w:r w:rsidRPr="00673596">
              <w:rPr>
                <w:rFonts w:ascii="Arial" w:hAnsi="Arial" w:cs="Arial"/>
                <w:sz w:val="16"/>
                <w:szCs w:val="16"/>
              </w:rPr>
              <w:t>. dokumentacije o nabavi</w:t>
            </w:r>
          </w:p>
        </w:tc>
        <w:tc>
          <w:tcPr>
            <w:tcW w:w="1559" w:type="dxa"/>
            <w:vAlign w:val="center"/>
          </w:tcPr>
          <w:p w14:paraId="765199EB" w14:textId="3F774D35" w:rsidR="00673596" w:rsidRPr="00477E1D" w:rsidRDefault="00673596" w:rsidP="00673596">
            <w:pPr>
              <w:autoSpaceDE w:val="0"/>
              <w:autoSpaceDN w:val="0"/>
              <w:adjustRightInd w:val="0"/>
              <w:spacing w:after="0" w:line="240" w:lineRule="auto"/>
              <w:ind w:right="35"/>
              <w:jc w:val="center"/>
              <w:rPr>
                <w:rFonts w:ascii="Arial" w:hAnsi="Arial" w:cs="Arial"/>
                <w:sz w:val="16"/>
                <w:szCs w:val="16"/>
              </w:rPr>
            </w:pPr>
            <w:r w:rsidRPr="00477E1D">
              <w:rPr>
                <w:rFonts w:ascii="Arial" w:hAnsi="Arial" w:cs="Arial"/>
                <w:sz w:val="16"/>
                <w:szCs w:val="16"/>
              </w:rPr>
              <w:sym w:font="Wingdings" w:char="F0FE"/>
            </w:r>
          </w:p>
        </w:tc>
        <w:tc>
          <w:tcPr>
            <w:tcW w:w="1843" w:type="dxa"/>
            <w:vAlign w:val="center"/>
          </w:tcPr>
          <w:p w14:paraId="338ABB57" w14:textId="5ED9BD93" w:rsidR="00673596" w:rsidRPr="00477E1D" w:rsidRDefault="00673596" w:rsidP="00673596">
            <w:pPr>
              <w:autoSpaceDE w:val="0"/>
              <w:autoSpaceDN w:val="0"/>
              <w:adjustRightInd w:val="0"/>
              <w:spacing w:after="0" w:line="240" w:lineRule="auto"/>
              <w:jc w:val="center"/>
              <w:rPr>
                <w:rFonts w:ascii="Arial" w:hAnsi="Arial" w:cs="Arial"/>
                <w:sz w:val="16"/>
                <w:szCs w:val="16"/>
              </w:rPr>
            </w:pPr>
            <w:r w:rsidRPr="00477E1D">
              <w:rPr>
                <w:rFonts w:ascii="Arial" w:hAnsi="Arial" w:cs="Arial"/>
                <w:sz w:val="16"/>
                <w:szCs w:val="16"/>
              </w:rPr>
              <w:sym w:font="Wingdings" w:char="F0FE"/>
            </w:r>
          </w:p>
        </w:tc>
        <w:tc>
          <w:tcPr>
            <w:tcW w:w="1559" w:type="dxa"/>
            <w:shd w:val="clear" w:color="auto" w:fill="B8CCE4"/>
            <w:vAlign w:val="center"/>
          </w:tcPr>
          <w:p w14:paraId="6C41D2E4" w14:textId="77777777" w:rsidR="00673596" w:rsidRPr="00477E1D" w:rsidRDefault="00673596" w:rsidP="00673596">
            <w:pPr>
              <w:autoSpaceDE w:val="0"/>
              <w:autoSpaceDN w:val="0"/>
              <w:adjustRightInd w:val="0"/>
              <w:spacing w:after="0" w:line="240" w:lineRule="auto"/>
              <w:ind w:right="65"/>
              <w:jc w:val="center"/>
              <w:rPr>
                <w:rFonts w:ascii="Arial" w:hAnsi="Arial" w:cs="Arial"/>
                <w:sz w:val="16"/>
                <w:szCs w:val="16"/>
              </w:rPr>
            </w:pPr>
          </w:p>
        </w:tc>
        <w:tc>
          <w:tcPr>
            <w:tcW w:w="1701" w:type="dxa"/>
            <w:shd w:val="clear" w:color="auto" w:fill="B8CCE4"/>
            <w:vAlign w:val="center"/>
          </w:tcPr>
          <w:p w14:paraId="34447050" w14:textId="77777777" w:rsidR="00673596" w:rsidRPr="00477E1D" w:rsidRDefault="00673596" w:rsidP="00673596">
            <w:pPr>
              <w:autoSpaceDE w:val="0"/>
              <w:autoSpaceDN w:val="0"/>
              <w:adjustRightInd w:val="0"/>
              <w:spacing w:after="0" w:line="240" w:lineRule="auto"/>
              <w:ind w:right="34"/>
              <w:jc w:val="center"/>
              <w:rPr>
                <w:rFonts w:ascii="Arial" w:hAnsi="Arial" w:cs="Arial"/>
                <w:sz w:val="16"/>
                <w:szCs w:val="16"/>
              </w:rPr>
            </w:pPr>
          </w:p>
        </w:tc>
      </w:tr>
    </w:tbl>
    <w:p w14:paraId="63151835" w14:textId="77777777" w:rsidR="00311348" w:rsidRPr="00311348" w:rsidRDefault="00311348" w:rsidP="00311348">
      <w:pPr>
        <w:autoSpaceDE w:val="0"/>
        <w:autoSpaceDN w:val="0"/>
        <w:adjustRightInd w:val="0"/>
        <w:spacing w:after="0" w:line="240" w:lineRule="auto"/>
        <w:ind w:right="380"/>
        <w:jc w:val="both"/>
        <w:rPr>
          <w:rFonts w:ascii="Calibri Light" w:hAnsi="Calibri Light" w:cs="Tahoma"/>
          <w:sz w:val="10"/>
          <w:szCs w:val="10"/>
        </w:rPr>
      </w:pPr>
    </w:p>
    <w:p w14:paraId="5CD96A2B" w14:textId="77777777" w:rsidR="000E4147" w:rsidRPr="004F3131" w:rsidRDefault="002726D6" w:rsidP="006919A5">
      <w:pPr>
        <w:spacing w:after="0" w:line="240" w:lineRule="auto"/>
        <w:jc w:val="both"/>
        <w:rPr>
          <w:rFonts w:ascii="Arial" w:hAnsi="Arial" w:cs="Arial"/>
        </w:rPr>
      </w:pPr>
      <w:r w:rsidRPr="004F3131">
        <w:rPr>
          <w:rFonts w:ascii="Arial" w:hAnsi="Arial" w:cs="Arial"/>
        </w:rPr>
        <w:t>Ako se radi o zajednici gospodarskih subjekata, ponudbeni list sadrži podatke o ponuditelju, i to za svakog člana zajednice uz obveznu naznaku člana koji je voditelj zajednice te ovlašten za komunikaciju s naručiteljem.</w:t>
      </w:r>
    </w:p>
    <w:p w14:paraId="1BCAE4FD" w14:textId="77777777" w:rsidR="000E4147" w:rsidRPr="004F3131" w:rsidRDefault="000E4147" w:rsidP="006919A5">
      <w:pPr>
        <w:spacing w:after="0" w:line="240" w:lineRule="auto"/>
        <w:jc w:val="both"/>
        <w:rPr>
          <w:rFonts w:ascii="Arial" w:hAnsi="Arial" w:cs="Arial"/>
        </w:rPr>
      </w:pPr>
    </w:p>
    <w:p w14:paraId="51BF90EE" w14:textId="77777777" w:rsidR="000E4147" w:rsidRPr="004F3131" w:rsidRDefault="002726D6" w:rsidP="006F2684">
      <w:pPr>
        <w:pStyle w:val="Heading2"/>
        <w:keepLines/>
        <w:framePr w:w="0" w:hRule="auto" w:hSpace="0" w:wrap="auto" w:vAnchor="margin" w:hAnchor="text" w:xAlign="left" w:yAlign="inline"/>
        <w:numPr>
          <w:ilvl w:val="2"/>
          <w:numId w:val="27"/>
        </w:numPr>
        <w:tabs>
          <w:tab w:val="left" w:pos="709"/>
          <w:tab w:val="left" w:pos="1440"/>
        </w:tabs>
        <w:adjustRightInd w:val="0"/>
        <w:ind w:left="709" w:hanging="709"/>
        <w:contextualSpacing/>
        <w:jc w:val="both"/>
        <w:rPr>
          <w:b/>
          <w:sz w:val="24"/>
          <w:szCs w:val="24"/>
        </w:rPr>
      </w:pPr>
      <w:bookmarkStart w:id="51" w:name="_Toc504410325"/>
      <w:r w:rsidRPr="004F3131">
        <w:rPr>
          <w:b/>
          <w:sz w:val="24"/>
          <w:szCs w:val="24"/>
        </w:rPr>
        <w:t>Način izrade dijelova ponude koji se dostavljaju sredstvima koja nisu elektronička</w:t>
      </w:r>
      <w:bookmarkEnd w:id="51"/>
    </w:p>
    <w:p w14:paraId="3D27DE31" w14:textId="77777777" w:rsidR="000E4147" w:rsidRPr="004F3131" w:rsidRDefault="002726D6" w:rsidP="006919A5">
      <w:pPr>
        <w:spacing w:after="0" w:line="240" w:lineRule="auto"/>
        <w:jc w:val="both"/>
        <w:rPr>
          <w:rFonts w:ascii="Arial" w:hAnsi="Arial" w:cs="Arial"/>
        </w:rPr>
      </w:pPr>
      <w:r w:rsidRPr="004F3131">
        <w:rPr>
          <w:rFonts w:ascii="Arial" w:hAnsi="Arial" w:cs="Arial"/>
        </w:rPr>
        <w:t>Ponuda ili njezin dio koji se dostavljaju sredstvima komunikacije koja nisu elektronička izrađuju se na način da čine cjelinu.  Ponuda ili njezin dio se uvezuje na način da se onemogući naknadno vađenje ili umetanje listova.</w:t>
      </w:r>
    </w:p>
    <w:p w14:paraId="3D83CE93" w14:textId="77777777" w:rsidR="000E4147" w:rsidRPr="004F3131" w:rsidRDefault="002726D6" w:rsidP="006919A5">
      <w:pPr>
        <w:spacing w:after="0" w:line="240" w:lineRule="auto"/>
        <w:jc w:val="both"/>
        <w:rPr>
          <w:rFonts w:ascii="Arial" w:hAnsi="Arial" w:cs="Arial"/>
        </w:rPr>
      </w:pPr>
      <w:r w:rsidRPr="004F3131">
        <w:rPr>
          <w:rFonts w:ascii="Arial" w:hAnsi="Arial" w:cs="Arial"/>
        </w:rPr>
        <w:t>Dijelove ponude kao što su jamstvo za ozbiljnost ponude, mediji za pohranjivanje podataka i sl. koji ne mogu biti uvezani ponuditelj obilježava nazivom i navodi u ponudi kao dio ponude.</w:t>
      </w:r>
    </w:p>
    <w:p w14:paraId="0498AFE7" w14:textId="77777777" w:rsidR="000E4147" w:rsidRPr="004F3131" w:rsidRDefault="002726D6" w:rsidP="006919A5">
      <w:pPr>
        <w:spacing w:after="0" w:line="240" w:lineRule="auto"/>
        <w:jc w:val="both"/>
        <w:rPr>
          <w:rFonts w:ascii="Arial" w:hAnsi="Arial" w:cs="Arial"/>
        </w:rPr>
      </w:pPr>
      <w:r w:rsidRPr="004F3131">
        <w:rPr>
          <w:rFonts w:ascii="Arial" w:hAnsi="Arial" w:cs="Arial"/>
        </w:rPr>
        <w:t>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 Iznimno, naručitelj od ponuditelja može zahtijevati i presliku ponude te se ona dostavlja zajedno s izvornikom ponude te ponuditelj jasno naznačuje »izvornik« i »preslika« ponude, a u slučaju razlika između izvornika i preslika ponude, vjerodostojan je izvornik ponude.</w:t>
      </w:r>
    </w:p>
    <w:p w14:paraId="70A0E3DE" w14:textId="77777777" w:rsidR="000E4147" w:rsidRPr="004F3131" w:rsidRDefault="002726D6" w:rsidP="006919A5">
      <w:pPr>
        <w:spacing w:after="0" w:line="240" w:lineRule="auto"/>
        <w:jc w:val="both"/>
        <w:rPr>
          <w:rFonts w:ascii="Arial" w:hAnsi="Arial" w:cs="Arial"/>
        </w:rPr>
      </w:pPr>
      <w:r w:rsidRPr="004F3131">
        <w:rPr>
          <w:rFonts w:ascii="Arial" w:hAnsi="Arial" w:cs="Arial"/>
        </w:rPr>
        <w:t>Ako naručitelj od ponuditelja zahtjeva dostavu preslike ponude na mediju za pohranjivanje podataka, on se dostavlja zajedno s izvornikom ponude.</w:t>
      </w:r>
    </w:p>
    <w:p w14:paraId="6752A944" w14:textId="77777777" w:rsidR="000E4147" w:rsidRPr="004F3131" w:rsidRDefault="002726D6" w:rsidP="006919A5">
      <w:pPr>
        <w:spacing w:after="0" w:line="240" w:lineRule="auto"/>
        <w:jc w:val="both"/>
        <w:rPr>
          <w:rFonts w:ascii="Arial" w:hAnsi="Arial" w:cs="Arial"/>
        </w:rPr>
      </w:pPr>
      <w:r w:rsidRPr="004F3131">
        <w:rPr>
          <w:rFonts w:ascii="Arial" w:hAnsi="Arial" w:cs="Arial"/>
        </w:rPr>
        <w:t>Ponude se pišu neizbrisivom tintom. Ispravci u ponudi moraju biti izrađeni na način da su vidljivi te uz ispravke mora biti naveden datum ispravka i potpis ponuditelja.</w:t>
      </w:r>
    </w:p>
    <w:p w14:paraId="1FEC4807" w14:textId="77777777" w:rsidR="000E4147" w:rsidRPr="004F3131" w:rsidRDefault="000E4147" w:rsidP="006919A5">
      <w:pPr>
        <w:spacing w:after="0" w:line="240" w:lineRule="auto"/>
        <w:jc w:val="both"/>
        <w:rPr>
          <w:rFonts w:ascii="Arial" w:hAnsi="Arial" w:cs="Arial"/>
        </w:rPr>
      </w:pPr>
    </w:p>
    <w:p w14:paraId="4693EE76"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u w:val="single"/>
        </w:rPr>
      </w:pPr>
      <w:bookmarkStart w:id="52" w:name="_Toc494274014"/>
      <w:bookmarkStart w:id="53" w:name="_Toc504410326"/>
      <w:r w:rsidRPr="004F3131">
        <w:rPr>
          <w:rFonts w:ascii="Arial" w:hAnsi="Arial" w:cs="Arial"/>
          <w:b/>
          <w:bCs/>
          <w:u w:val="single"/>
        </w:rPr>
        <w:t>Način dostave ponude</w:t>
      </w:r>
      <w:bookmarkEnd w:id="52"/>
      <w:bookmarkEnd w:id="53"/>
    </w:p>
    <w:p w14:paraId="34300E5E" w14:textId="77777777" w:rsidR="000E4147" w:rsidRPr="004F3131" w:rsidRDefault="000E4147" w:rsidP="006919A5">
      <w:pPr>
        <w:pStyle w:val="ListParagraph2"/>
        <w:keepNext/>
        <w:keepLines/>
        <w:ind w:left="0"/>
        <w:jc w:val="both"/>
        <w:outlineLvl w:val="0"/>
        <w:rPr>
          <w:rFonts w:ascii="Arial" w:hAnsi="Arial" w:cs="Arial"/>
          <w:b/>
          <w:bCs/>
          <w:sz w:val="10"/>
          <w:szCs w:val="10"/>
          <w:u w:val="single"/>
        </w:rPr>
      </w:pPr>
    </w:p>
    <w:p w14:paraId="32A3FC66" w14:textId="77777777" w:rsidR="000E4147" w:rsidRPr="004F3131" w:rsidRDefault="002726D6" w:rsidP="006F2684">
      <w:pPr>
        <w:pStyle w:val="Heading2"/>
        <w:keepLines/>
        <w:framePr w:w="0" w:hRule="auto" w:hSpace="0" w:wrap="auto" w:vAnchor="margin" w:hAnchor="text" w:xAlign="left" w:yAlign="inline"/>
        <w:numPr>
          <w:ilvl w:val="2"/>
          <w:numId w:val="27"/>
        </w:numPr>
        <w:tabs>
          <w:tab w:val="left" w:pos="709"/>
          <w:tab w:val="left" w:pos="1440"/>
        </w:tabs>
        <w:adjustRightInd w:val="0"/>
        <w:ind w:left="709" w:hanging="709"/>
        <w:contextualSpacing/>
        <w:jc w:val="both"/>
        <w:rPr>
          <w:b/>
          <w:sz w:val="24"/>
          <w:szCs w:val="24"/>
        </w:rPr>
      </w:pPr>
      <w:bookmarkStart w:id="54" w:name="_Toc504410327"/>
      <w:r w:rsidRPr="004F3131">
        <w:rPr>
          <w:b/>
          <w:sz w:val="24"/>
          <w:szCs w:val="24"/>
        </w:rPr>
        <w:t>Način dostave ponude elektroničkim sredstvima komunikacije</w:t>
      </w:r>
      <w:bookmarkEnd w:id="54"/>
    </w:p>
    <w:p w14:paraId="58169D22" w14:textId="77777777" w:rsidR="000E4147" w:rsidRPr="00EE2415" w:rsidRDefault="000E4147" w:rsidP="006919A5">
      <w:pPr>
        <w:spacing w:after="0" w:line="240" w:lineRule="auto"/>
        <w:jc w:val="both"/>
        <w:rPr>
          <w:rFonts w:ascii="Arial" w:hAnsi="Arial" w:cs="Arial"/>
          <w:sz w:val="10"/>
          <w:szCs w:val="10"/>
        </w:rPr>
      </w:pPr>
    </w:p>
    <w:p w14:paraId="76971783" w14:textId="77777777" w:rsidR="00466862" w:rsidRDefault="002726D6" w:rsidP="006919A5">
      <w:pPr>
        <w:spacing w:after="0" w:line="240" w:lineRule="auto"/>
        <w:jc w:val="both"/>
        <w:rPr>
          <w:rFonts w:ascii="Arial" w:hAnsi="Arial" w:cs="Arial"/>
          <w:b/>
        </w:rPr>
      </w:pPr>
      <w:r w:rsidRPr="004F3131">
        <w:rPr>
          <w:rFonts w:ascii="Arial" w:hAnsi="Arial" w:cs="Arial"/>
          <w:b/>
        </w:rPr>
        <w:t>Ponuditelj svoju elektroničku ponudu mora dostaviti putem  EOJN RH, najkasnije do</w:t>
      </w:r>
    </w:p>
    <w:p w14:paraId="1D6DE797" w14:textId="4FB6D301" w:rsidR="000E4147" w:rsidRPr="004F3131" w:rsidRDefault="00783B2D" w:rsidP="00466862">
      <w:pPr>
        <w:spacing w:after="0" w:line="240" w:lineRule="auto"/>
        <w:jc w:val="center"/>
        <w:rPr>
          <w:rFonts w:ascii="Arial" w:hAnsi="Arial" w:cs="Arial"/>
          <w:b/>
        </w:rPr>
      </w:pPr>
      <w:r>
        <w:rPr>
          <w:rFonts w:ascii="Arial" w:hAnsi="Arial" w:cs="Arial"/>
          <w:b/>
          <w:color w:val="FF0000"/>
          <w:u w:val="single"/>
        </w:rPr>
        <w:t>_</w:t>
      </w:r>
      <w:r w:rsidR="00673596">
        <w:rPr>
          <w:rFonts w:ascii="Arial" w:hAnsi="Arial" w:cs="Arial"/>
          <w:b/>
          <w:color w:val="FF0000"/>
          <w:u w:val="single"/>
        </w:rPr>
        <w:t>___</w:t>
      </w:r>
      <w:r w:rsidR="006E0F68" w:rsidRPr="00466862">
        <w:rPr>
          <w:rFonts w:ascii="Arial" w:hAnsi="Arial" w:cs="Arial"/>
          <w:b/>
          <w:color w:val="FF0000"/>
          <w:u w:val="single"/>
        </w:rPr>
        <w:t>.</w:t>
      </w:r>
      <w:r w:rsidR="007B0CA1">
        <w:rPr>
          <w:rFonts w:ascii="Arial" w:hAnsi="Arial" w:cs="Arial"/>
          <w:b/>
          <w:color w:val="FF0000"/>
          <w:u w:val="single"/>
        </w:rPr>
        <w:t xml:space="preserve"> </w:t>
      </w:r>
      <w:r w:rsidR="00673596">
        <w:rPr>
          <w:rFonts w:ascii="Arial" w:hAnsi="Arial" w:cs="Arial"/>
          <w:b/>
          <w:color w:val="FF0000"/>
          <w:u w:val="single"/>
        </w:rPr>
        <w:t>travnja</w:t>
      </w:r>
      <w:r w:rsidR="006E0F68" w:rsidRPr="00466862">
        <w:rPr>
          <w:rFonts w:ascii="Arial" w:hAnsi="Arial" w:cs="Arial"/>
          <w:b/>
          <w:color w:val="FF0000"/>
          <w:u w:val="single"/>
        </w:rPr>
        <w:t xml:space="preserve"> </w:t>
      </w:r>
      <w:r w:rsidR="00D42B56" w:rsidRPr="00466862">
        <w:rPr>
          <w:rFonts w:ascii="Arial" w:hAnsi="Arial" w:cs="Arial"/>
          <w:b/>
          <w:color w:val="FF0000"/>
          <w:u w:val="single"/>
        </w:rPr>
        <w:t>202</w:t>
      </w:r>
      <w:r w:rsidR="007607AA">
        <w:rPr>
          <w:rFonts w:ascii="Arial" w:hAnsi="Arial" w:cs="Arial"/>
          <w:b/>
          <w:color w:val="FF0000"/>
          <w:u w:val="single"/>
        </w:rPr>
        <w:t>2</w:t>
      </w:r>
      <w:r w:rsidR="002726D6" w:rsidRPr="00466862">
        <w:rPr>
          <w:rFonts w:ascii="Arial" w:hAnsi="Arial" w:cs="Arial"/>
          <w:b/>
          <w:color w:val="FF0000"/>
          <w:u w:val="single"/>
        </w:rPr>
        <w:t>. godine</w:t>
      </w:r>
      <w:r w:rsidR="002726D6" w:rsidRPr="00466862">
        <w:rPr>
          <w:rFonts w:ascii="Arial" w:hAnsi="Arial" w:cs="Arial"/>
          <w:b/>
          <w:color w:val="FF0000"/>
        </w:rPr>
        <w:t xml:space="preserve"> do </w:t>
      </w:r>
      <w:r w:rsidR="009B26C8" w:rsidRPr="00466862">
        <w:rPr>
          <w:rFonts w:ascii="Arial" w:hAnsi="Arial" w:cs="Arial"/>
          <w:b/>
          <w:color w:val="FF0000"/>
          <w:u w:val="single"/>
        </w:rPr>
        <w:t>1</w:t>
      </w:r>
      <w:r w:rsidR="00C11A11" w:rsidRPr="00466862">
        <w:rPr>
          <w:rFonts w:ascii="Arial" w:hAnsi="Arial" w:cs="Arial"/>
          <w:b/>
          <w:color w:val="FF0000"/>
          <w:u w:val="single"/>
        </w:rPr>
        <w:t>0</w:t>
      </w:r>
      <w:r w:rsidR="007A60D2" w:rsidRPr="00466862">
        <w:rPr>
          <w:rFonts w:ascii="Arial" w:hAnsi="Arial" w:cs="Arial"/>
          <w:b/>
          <w:color w:val="FF0000"/>
          <w:u w:val="single"/>
          <w:vertAlign w:val="superscript"/>
        </w:rPr>
        <w:t>00</w:t>
      </w:r>
      <w:r w:rsidR="007A60D2" w:rsidRPr="00466862">
        <w:rPr>
          <w:rFonts w:ascii="Arial" w:hAnsi="Arial" w:cs="Arial"/>
          <w:b/>
          <w:color w:val="FF0000"/>
        </w:rPr>
        <w:t xml:space="preserve"> </w:t>
      </w:r>
      <w:r w:rsidR="002726D6" w:rsidRPr="00466862">
        <w:rPr>
          <w:rFonts w:ascii="Arial" w:hAnsi="Arial" w:cs="Arial"/>
          <w:b/>
          <w:color w:val="FF0000"/>
        </w:rPr>
        <w:t>sati.</w:t>
      </w:r>
    </w:p>
    <w:p w14:paraId="1C5A4E05" w14:textId="77777777" w:rsidR="000E4147" w:rsidRPr="004F3131" w:rsidRDefault="000E4147" w:rsidP="006919A5">
      <w:pPr>
        <w:spacing w:after="0" w:line="240" w:lineRule="auto"/>
        <w:jc w:val="both"/>
        <w:rPr>
          <w:rFonts w:ascii="Arial" w:hAnsi="Arial" w:cs="Arial"/>
          <w:sz w:val="4"/>
          <w:szCs w:val="4"/>
        </w:rPr>
      </w:pPr>
    </w:p>
    <w:p w14:paraId="4F6FD834" w14:textId="77777777" w:rsidR="000E4147" w:rsidRPr="004F3131" w:rsidRDefault="002726D6" w:rsidP="006919A5">
      <w:pPr>
        <w:spacing w:after="0" w:line="240" w:lineRule="auto"/>
        <w:jc w:val="both"/>
        <w:rPr>
          <w:rFonts w:ascii="Arial" w:hAnsi="Arial" w:cs="Arial"/>
        </w:rPr>
      </w:pPr>
      <w:r w:rsidRPr="004F3131">
        <w:rPr>
          <w:rFonts w:ascii="Arial" w:hAnsi="Arial" w:cs="Arial"/>
        </w:rPr>
        <w:t xml:space="preserve">Procesom predaje ponude smatra se prilaganje (upload/učitavanje) dokumenata ponude. Sve priložene dokumente Elektronički oglasnik javne nabave uvezuje u cjelovitu ponudu, pod nazivom „Uvez ponude“. Uvez ponude stoga sadrži podatke o Naručitelju, Ponuditelju ili Zajednici gospodarskih subjekata, po potrebi Podugovarateljima, ponudi te u Elektroničkom oglasniku javne nabave generirani Ponudbeni list (npr. obrasci, troškovnici i sl.) </w:t>
      </w:r>
    </w:p>
    <w:p w14:paraId="10C61A2F" w14:textId="77777777" w:rsidR="000E4147" w:rsidRPr="004F3131" w:rsidRDefault="002726D6" w:rsidP="006919A5">
      <w:pPr>
        <w:spacing w:after="0" w:line="240" w:lineRule="auto"/>
        <w:jc w:val="both"/>
        <w:rPr>
          <w:rFonts w:ascii="Arial" w:hAnsi="Arial" w:cs="Arial"/>
        </w:rPr>
      </w:pPr>
      <w:r w:rsidRPr="004F3131">
        <w:rPr>
          <w:rFonts w:ascii="Arial" w:hAnsi="Arial" w:cs="Arial"/>
        </w:rPr>
        <w:t>Ako se dijelovi ponude dostavljaju sredstvima komunikacije koja nisu elektronička, ponuditelj mora u ponudi navesti koji dijelovi se tako dostavljaju.</w:t>
      </w:r>
    </w:p>
    <w:p w14:paraId="1AE74801" w14:textId="77777777" w:rsidR="000E4147" w:rsidRPr="004F3131" w:rsidRDefault="002726D6" w:rsidP="006919A5">
      <w:pPr>
        <w:spacing w:after="0" w:line="240" w:lineRule="auto"/>
        <w:jc w:val="both"/>
        <w:rPr>
          <w:rFonts w:ascii="Arial" w:hAnsi="Arial" w:cs="Arial"/>
        </w:rPr>
      </w:pPr>
      <w:r w:rsidRPr="004F3131">
        <w:rPr>
          <w:rFonts w:ascii="Arial" w:hAnsi="Arial" w:cs="Arial"/>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14:paraId="35C21A6B" w14:textId="77777777" w:rsidR="000E4147" w:rsidRPr="004F3131" w:rsidRDefault="002726D6" w:rsidP="006919A5">
      <w:pPr>
        <w:spacing w:after="0" w:line="240" w:lineRule="auto"/>
        <w:jc w:val="both"/>
        <w:rPr>
          <w:rFonts w:ascii="Arial" w:hAnsi="Arial" w:cs="Arial"/>
        </w:rPr>
      </w:pPr>
      <w:r w:rsidRPr="004F3131">
        <w:rPr>
          <w:rFonts w:ascii="Arial" w:hAnsi="Arial" w:cs="Arial"/>
        </w:rPr>
        <w:t xml:space="preserve">Ključni koraci koje gospodarski subjekt mora poduzeti, odnosno tehnički uvjeti koje mora ispuniti kako bi uspješno predao elektroničku ponudu su slijedeći: </w:t>
      </w:r>
    </w:p>
    <w:p w14:paraId="727C3C5B" w14:textId="77777777" w:rsidR="000E4147" w:rsidRPr="004F3131" w:rsidRDefault="002726D6" w:rsidP="006919A5">
      <w:pPr>
        <w:numPr>
          <w:ilvl w:val="0"/>
          <w:numId w:val="18"/>
        </w:numPr>
        <w:spacing w:after="0" w:line="240" w:lineRule="auto"/>
        <w:jc w:val="both"/>
        <w:rPr>
          <w:rFonts w:ascii="Arial" w:hAnsi="Arial" w:cs="Arial"/>
        </w:rPr>
      </w:pPr>
      <w:r w:rsidRPr="004F3131">
        <w:rPr>
          <w:rFonts w:ascii="Arial" w:hAnsi="Arial" w:cs="Arial"/>
        </w:rPr>
        <w:lastRenderedPageBreak/>
        <w:t xml:space="preserve">Gospodarski subjekt se u roku za dostavu ponuda, u ovom postupku javne nabave, prijavio u Elektronički oglasnik javne nabave kao zainteresirani gospodarski subjekt pri čemu je upisao važeću adresu e-pošte za razmjenu informacija s Naručiteljem putem elektroničkog oglasnika, </w:t>
      </w:r>
    </w:p>
    <w:p w14:paraId="232465D2" w14:textId="77777777" w:rsidR="000E4147" w:rsidRPr="004F3131" w:rsidRDefault="002726D6" w:rsidP="006919A5">
      <w:pPr>
        <w:numPr>
          <w:ilvl w:val="0"/>
          <w:numId w:val="18"/>
        </w:numPr>
        <w:spacing w:after="0" w:line="240" w:lineRule="auto"/>
        <w:jc w:val="both"/>
        <w:rPr>
          <w:rFonts w:ascii="Arial" w:hAnsi="Arial" w:cs="Arial"/>
        </w:rPr>
      </w:pPr>
      <w:r w:rsidRPr="004F3131">
        <w:rPr>
          <w:rFonts w:ascii="Arial" w:hAnsi="Arial" w:cs="Arial"/>
        </w:rPr>
        <w:t xml:space="preserve">Gospodarski subjekt je putem Elektroničkog oglasnika javne nabave dostavio ponudu u roku za dostavu ponuda. </w:t>
      </w:r>
    </w:p>
    <w:p w14:paraId="4662FF62" w14:textId="77777777" w:rsidR="000E4147" w:rsidRPr="004F3131" w:rsidRDefault="002726D6" w:rsidP="006919A5">
      <w:pPr>
        <w:spacing w:after="0" w:line="240" w:lineRule="auto"/>
        <w:jc w:val="both"/>
        <w:rPr>
          <w:rFonts w:ascii="Arial" w:hAnsi="Arial" w:cs="Arial"/>
        </w:rPr>
      </w:pPr>
      <w:r w:rsidRPr="004F3131">
        <w:rPr>
          <w:rFonts w:ascii="Arial" w:hAnsi="Arial" w:cs="Arial"/>
        </w:rPr>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14:paraId="5EEC2120" w14:textId="77777777" w:rsidR="000E4147" w:rsidRPr="004F3131" w:rsidRDefault="000E4147" w:rsidP="006919A5">
      <w:pPr>
        <w:spacing w:after="0" w:line="240" w:lineRule="auto"/>
        <w:jc w:val="both"/>
        <w:rPr>
          <w:rFonts w:ascii="Arial" w:hAnsi="Arial" w:cs="Arial"/>
        </w:rPr>
      </w:pPr>
    </w:p>
    <w:p w14:paraId="23BFB041" w14:textId="77777777" w:rsidR="000E4147" w:rsidRPr="004F3131" w:rsidRDefault="002726D6" w:rsidP="006F2684">
      <w:pPr>
        <w:pStyle w:val="ListParagraph2"/>
        <w:numPr>
          <w:ilvl w:val="2"/>
          <w:numId w:val="27"/>
        </w:numPr>
        <w:ind w:left="851" w:hanging="851"/>
        <w:contextualSpacing/>
        <w:jc w:val="both"/>
        <w:outlineLvl w:val="0"/>
        <w:rPr>
          <w:rFonts w:ascii="Arial" w:hAnsi="Arial" w:cs="Arial"/>
          <w:b/>
        </w:rPr>
      </w:pPr>
      <w:bookmarkStart w:id="55" w:name="_Toc494274015"/>
      <w:bookmarkStart w:id="56" w:name="_Toc504410328"/>
      <w:r w:rsidRPr="004F3131">
        <w:rPr>
          <w:rFonts w:ascii="Arial" w:hAnsi="Arial" w:cs="Arial"/>
          <w:b/>
        </w:rPr>
        <w:t>Izmjena i/ili dopuna ponude</w:t>
      </w:r>
      <w:bookmarkEnd w:id="55"/>
      <w:bookmarkEnd w:id="56"/>
    </w:p>
    <w:p w14:paraId="0BD9691C" w14:textId="77777777" w:rsidR="000E4147" w:rsidRPr="004F3131" w:rsidRDefault="002726D6" w:rsidP="006919A5">
      <w:pPr>
        <w:spacing w:after="0" w:line="240" w:lineRule="auto"/>
        <w:jc w:val="both"/>
        <w:rPr>
          <w:rFonts w:ascii="Arial" w:hAnsi="Arial" w:cs="Arial"/>
        </w:rPr>
      </w:pPr>
      <w:r w:rsidRPr="004F3131">
        <w:rPr>
          <w:rFonts w:ascii="Arial" w:hAnsi="Arial" w:cs="Arial"/>
        </w:rPr>
        <w:t>Ponuditelj može do isteka roka za dostavu ponuda mijenjati svoju ponudu ili od nje odustati. Ako ponuditelj tijekom roka za dostavu ponuda mijenja ponudu, smatra se da je ponuda dostavljena u trenutku dostave posljednje izmjene ponude.</w:t>
      </w:r>
    </w:p>
    <w:p w14:paraId="2EA21331" w14:textId="77777777" w:rsidR="000E4147" w:rsidRPr="004F3131" w:rsidRDefault="002726D6" w:rsidP="006919A5">
      <w:pPr>
        <w:spacing w:after="0" w:line="240" w:lineRule="auto"/>
        <w:jc w:val="both"/>
        <w:rPr>
          <w:rFonts w:ascii="Arial" w:hAnsi="Arial" w:cs="Arial"/>
        </w:rPr>
      </w:pPr>
      <w:r w:rsidRPr="004F3131">
        <w:rPr>
          <w:rFonts w:ascii="Arial" w:hAnsi="Arial" w:cs="Arial"/>
        </w:rPr>
        <w:t>Prilikom izmjene ili dopune ponude automatski se poništava prethodno predana ponuda što znači da se učitavanjem („uploadanjem“) nove izmijenjene ili dopunjene ponude predaje nova ponuda koja sadržava izmijenjene ili dopunjene podatke. Učitavanjem i spremanjem novog uveza ponude u Elektronički oglasnik javne nabave, Naručitelju se šalje nova izmijenjena/dopunjena ponuda.</w:t>
      </w:r>
    </w:p>
    <w:p w14:paraId="1AC7053C" w14:textId="77777777" w:rsidR="000E4147" w:rsidRPr="004F3131" w:rsidRDefault="002726D6" w:rsidP="006919A5">
      <w:pPr>
        <w:pStyle w:val="box454981"/>
        <w:spacing w:before="0" w:beforeAutospacing="0" w:after="0" w:afterAutospacing="0"/>
        <w:jc w:val="both"/>
        <w:rPr>
          <w:rFonts w:ascii="Arial" w:hAnsi="Arial" w:cs="Arial"/>
          <w:sz w:val="22"/>
          <w:szCs w:val="22"/>
        </w:rPr>
      </w:pPr>
      <w:r w:rsidRPr="004F3131">
        <w:rPr>
          <w:rFonts w:ascii="Arial" w:hAnsi="Arial" w:cs="Arial"/>
          <w:sz w:val="22"/>
          <w:szCs w:val="22"/>
        </w:rPr>
        <w:t>Ponuditelj je obvezan izmjenu ili odustanak od ponude dostaviti na isti način kao i osnovnu ponudu s naznakom da se radi o izmjeni ili odustanku.</w:t>
      </w:r>
    </w:p>
    <w:p w14:paraId="60209EBE" w14:textId="77777777" w:rsidR="000E4147" w:rsidRPr="004F3131" w:rsidRDefault="002726D6" w:rsidP="006919A5">
      <w:pPr>
        <w:spacing w:after="0" w:line="240" w:lineRule="auto"/>
        <w:jc w:val="both"/>
        <w:rPr>
          <w:rFonts w:ascii="Arial" w:hAnsi="Arial" w:cs="Arial"/>
        </w:rPr>
      </w:pPr>
      <w:r w:rsidRPr="004F3131">
        <w:rPr>
          <w:rFonts w:ascii="Arial" w:hAnsi="Arial" w:cs="Arial"/>
        </w:rPr>
        <w:t>U slučaju odustanka od ponude, EOJN RH trajno onemogućava pristup toj ponudi ako je dostavljena elektroničkim sredstvima komunikacije, a javni naručitelj je obvezan vratiti ponuditelju ponudu ili njezine dijelove ponude ako su dostavljeni sredstvima komunikacije koja nisu elektronička. Odustajanje od ponude ponuditelj vrši na isti način kao i predaju ponude, u Elektroničkom oglasniku javne nabave, odabirom na mogućnost ''Odustajanje''.</w:t>
      </w:r>
    </w:p>
    <w:p w14:paraId="5E76D7F5" w14:textId="77777777" w:rsidR="000E4147" w:rsidRPr="004F3131" w:rsidRDefault="002726D6" w:rsidP="006919A5">
      <w:pPr>
        <w:spacing w:after="0" w:line="240" w:lineRule="auto"/>
        <w:jc w:val="both"/>
        <w:rPr>
          <w:rFonts w:ascii="Arial" w:hAnsi="Arial" w:cs="Arial"/>
        </w:rPr>
      </w:pPr>
      <w:r w:rsidRPr="004F3131">
        <w:rPr>
          <w:rFonts w:ascii="Arial" w:hAnsi="Arial" w:cs="Arial"/>
        </w:rPr>
        <w:t>Ponuda se ne može mijenjati ili povući nakon isteka roka za dostavu ponuda.</w:t>
      </w:r>
    </w:p>
    <w:p w14:paraId="1047B24A" w14:textId="77777777" w:rsidR="000E4147" w:rsidRPr="004F3131" w:rsidRDefault="000E4147" w:rsidP="006919A5">
      <w:pPr>
        <w:spacing w:after="0" w:line="240" w:lineRule="auto"/>
        <w:jc w:val="both"/>
        <w:rPr>
          <w:rFonts w:ascii="Arial" w:hAnsi="Arial" w:cs="Arial"/>
          <w:b/>
          <w:u w:val="single"/>
        </w:rPr>
      </w:pPr>
    </w:p>
    <w:p w14:paraId="298F8405" w14:textId="77777777" w:rsidR="000E4147" w:rsidRPr="004F3131" w:rsidRDefault="002726D6" w:rsidP="006F2684">
      <w:pPr>
        <w:pStyle w:val="ListParagraph2"/>
        <w:numPr>
          <w:ilvl w:val="2"/>
          <w:numId w:val="27"/>
        </w:numPr>
        <w:ind w:left="851" w:hanging="851"/>
        <w:contextualSpacing/>
        <w:jc w:val="both"/>
        <w:outlineLvl w:val="0"/>
        <w:rPr>
          <w:rFonts w:ascii="Arial" w:hAnsi="Arial" w:cs="Arial"/>
          <w:b/>
        </w:rPr>
      </w:pPr>
      <w:bookmarkStart w:id="57" w:name="_Toc494274016"/>
      <w:bookmarkStart w:id="58" w:name="_Toc504410329"/>
      <w:r w:rsidRPr="004F3131">
        <w:rPr>
          <w:rFonts w:ascii="Arial" w:hAnsi="Arial" w:cs="Arial"/>
          <w:b/>
        </w:rPr>
        <w:t>Nedostupnost EOJN RH tijekom roka za dostavu ponuda</w:t>
      </w:r>
      <w:bookmarkEnd w:id="57"/>
      <w:bookmarkEnd w:id="58"/>
    </w:p>
    <w:p w14:paraId="01C88412" w14:textId="77777777" w:rsidR="000E4147" w:rsidRPr="004F3131" w:rsidRDefault="002726D6" w:rsidP="006919A5">
      <w:pPr>
        <w:spacing w:after="0" w:line="240" w:lineRule="auto"/>
        <w:jc w:val="both"/>
        <w:rPr>
          <w:rFonts w:ascii="Arial" w:hAnsi="Arial" w:cs="Arial"/>
        </w:rPr>
      </w:pPr>
      <w:r w:rsidRPr="004F3131">
        <w:rPr>
          <w:rFonts w:ascii="Arial" w:hAnsi="Arial" w:cs="Arial"/>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14:paraId="047F4843" w14:textId="77777777" w:rsidR="000E4147" w:rsidRPr="004F3131" w:rsidRDefault="002726D6" w:rsidP="006919A5">
      <w:pPr>
        <w:pStyle w:val="box454981"/>
        <w:spacing w:before="0" w:beforeAutospacing="0" w:after="0" w:afterAutospacing="0"/>
        <w:jc w:val="both"/>
        <w:rPr>
          <w:rFonts w:ascii="Arial" w:hAnsi="Arial" w:cs="Arial"/>
          <w:sz w:val="22"/>
          <w:szCs w:val="22"/>
        </w:rPr>
      </w:pPr>
      <w:r w:rsidRPr="004F3131">
        <w:rPr>
          <w:rFonts w:ascii="Arial" w:hAnsi="Arial" w:cs="Arial"/>
          <w:sz w:val="22"/>
          <w:szCs w:val="22"/>
        </w:rPr>
        <w:t>Nedostupnost tijekom roka za dostavu ponuda postoji ako zbog tehničkih ili drugih razloga na strani EOJN RH tijekom četiri sata prije isteka roka za dostavu nije moguće:</w:t>
      </w:r>
    </w:p>
    <w:p w14:paraId="2203DBC8" w14:textId="77777777" w:rsidR="000E4147" w:rsidRPr="004F3131" w:rsidRDefault="002726D6" w:rsidP="002740DA">
      <w:pPr>
        <w:pStyle w:val="box454981"/>
        <w:numPr>
          <w:ilvl w:val="3"/>
          <w:numId w:val="21"/>
        </w:numPr>
        <w:spacing w:before="0" w:beforeAutospacing="0" w:after="0" w:afterAutospacing="0"/>
        <w:ind w:left="993" w:hanging="426"/>
        <w:jc w:val="both"/>
        <w:rPr>
          <w:rFonts w:ascii="Arial" w:hAnsi="Arial" w:cs="Arial"/>
          <w:sz w:val="22"/>
          <w:szCs w:val="22"/>
        </w:rPr>
      </w:pPr>
      <w:r w:rsidRPr="004F3131">
        <w:rPr>
          <w:rFonts w:ascii="Arial" w:hAnsi="Arial" w:cs="Arial"/>
          <w:sz w:val="22"/>
          <w:szCs w:val="22"/>
        </w:rPr>
        <w:t>priložiti bilo koji dokument u podržanom formatu, uključujući troškovnik</w:t>
      </w:r>
    </w:p>
    <w:p w14:paraId="09133CED" w14:textId="77777777" w:rsidR="000E4147" w:rsidRPr="004F3131" w:rsidRDefault="002726D6" w:rsidP="002740DA">
      <w:pPr>
        <w:pStyle w:val="box454981"/>
        <w:numPr>
          <w:ilvl w:val="3"/>
          <w:numId w:val="21"/>
        </w:numPr>
        <w:spacing w:before="0" w:beforeAutospacing="0" w:after="0" w:afterAutospacing="0"/>
        <w:ind w:left="993" w:hanging="426"/>
        <w:jc w:val="both"/>
        <w:rPr>
          <w:rFonts w:ascii="Arial" w:hAnsi="Arial" w:cs="Arial"/>
          <w:sz w:val="22"/>
          <w:szCs w:val="22"/>
        </w:rPr>
      </w:pPr>
      <w:r w:rsidRPr="004F3131">
        <w:rPr>
          <w:rFonts w:ascii="Arial" w:hAnsi="Arial" w:cs="Arial"/>
          <w:sz w:val="22"/>
          <w:szCs w:val="22"/>
        </w:rPr>
        <w:t>kreirati ili priložiti uvez ponude</w:t>
      </w:r>
    </w:p>
    <w:p w14:paraId="4214F9F2" w14:textId="77777777" w:rsidR="000E4147" w:rsidRPr="004F3131" w:rsidRDefault="002726D6" w:rsidP="002740DA">
      <w:pPr>
        <w:pStyle w:val="box454981"/>
        <w:numPr>
          <w:ilvl w:val="3"/>
          <w:numId w:val="21"/>
        </w:numPr>
        <w:spacing w:before="0" w:beforeAutospacing="0" w:after="0" w:afterAutospacing="0"/>
        <w:ind w:left="993" w:hanging="426"/>
        <w:jc w:val="both"/>
        <w:rPr>
          <w:rFonts w:ascii="Arial" w:hAnsi="Arial" w:cs="Arial"/>
          <w:sz w:val="22"/>
          <w:szCs w:val="22"/>
        </w:rPr>
      </w:pPr>
      <w:r w:rsidRPr="004F3131">
        <w:rPr>
          <w:rFonts w:ascii="Arial" w:hAnsi="Arial" w:cs="Arial"/>
          <w:sz w:val="22"/>
          <w:szCs w:val="22"/>
        </w:rPr>
        <w:t>dostaviti ponudu.</w:t>
      </w:r>
    </w:p>
    <w:p w14:paraId="39C590B1" w14:textId="77777777" w:rsidR="000E4147" w:rsidRPr="004F3131" w:rsidRDefault="000E4147" w:rsidP="006919A5">
      <w:pPr>
        <w:pStyle w:val="box454981"/>
        <w:spacing w:before="0" w:beforeAutospacing="0" w:after="0" w:afterAutospacing="0"/>
        <w:jc w:val="both"/>
        <w:rPr>
          <w:rFonts w:ascii="Arial" w:hAnsi="Arial" w:cs="Arial"/>
          <w:sz w:val="10"/>
          <w:szCs w:val="10"/>
        </w:rPr>
      </w:pPr>
    </w:p>
    <w:p w14:paraId="6B4CBB4D" w14:textId="77777777" w:rsidR="000E4147" w:rsidRPr="004F3131" w:rsidRDefault="002726D6" w:rsidP="006919A5">
      <w:pPr>
        <w:pStyle w:val="box454981"/>
        <w:spacing w:before="0" w:beforeAutospacing="0" w:after="0" w:afterAutospacing="0"/>
        <w:jc w:val="both"/>
        <w:rPr>
          <w:rFonts w:ascii="Arial" w:hAnsi="Arial" w:cs="Arial"/>
          <w:sz w:val="22"/>
          <w:szCs w:val="22"/>
        </w:rPr>
      </w:pPr>
      <w:r w:rsidRPr="004F3131">
        <w:rPr>
          <w:rFonts w:ascii="Arial" w:hAnsi="Arial" w:cs="Arial"/>
          <w:sz w:val="22"/>
          <w:szCs w:val="22"/>
        </w:rPr>
        <w:t>Nedostupnost, naručitelj ili gospodarski subjekt dužan je prijaviti Službi za pomoć EOJN RH pri Narodnim novinama d.d. od ponedjeljka do subote u vremenu od 6:00 do 20:00 sati. Po zaprimanju prijave, Narodne novine d.d. će istu provjeriti te u slučaju utvrđene nedostupnosti obvezne su o tome bez odgode:</w:t>
      </w:r>
    </w:p>
    <w:p w14:paraId="79BA737A" w14:textId="77777777" w:rsidR="000E4147" w:rsidRPr="004F3131" w:rsidRDefault="002726D6" w:rsidP="006919A5">
      <w:pPr>
        <w:pStyle w:val="box454981"/>
        <w:numPr>
          <w:ilvl w:val="0"/>
          <w:numId w:val="19"/>
        </w:numPr>
        <w:spacing w:before="0" w:beforeAutospacing="0" w:after="0" w:afterAutospacing="0"/>
        <w:jc w:val="both"/>
        <w:rPr>
          <w:rFonts w:ascii="Arial" w:hAnsi="Arial" w:cs="Arial"/>
          <w:sz w:val="22"/>
          <w:szCs w:val="22"/>
        </w:rPr>
      </w:pPr>
      <w:r w:rsidRPr="004F3131">
        <w:rPr>
          <w:rFonts w:ascii="Arial" w:hAnsi="Arial" w:cs="Arial"/>
          <w:sz w:val="22"/>
          <w:szCs w:val="22"/>
        </w:rPr>
        <w:t>obavijestiti putem elektroničke pošte zainteresirane gospodarske subjekte i naručitelja u postupku javne nabave, ako je moguće</w:t>
      </w:r>
    </w:p>
    <w:p w14:paraId="00ED0EED" w14:textId="77777777" w:rsidR="000E4147" w:rsidRPr="004F3131" w:rsidRDefault="002726D6" w:rsidP="006919A5">
      <w:pPr>
        <w:pStyle w:val="box454981"/>
        <w:numPr>
          <w:ilvl w:val="0"/>
          <w:numId w:val="19"/>
        </w:numPr>
        <w:spacing w:before="0" w:beforeAutospacing="0" w:after="0" w:afterAutospacing="0"/>
        <w:jc w:val="both"/>
        <w:rPr>
          <w:rFonts w:ascii="Arial" w:hAnsi="Arial" w:cs="Arial"/>
          <w:sz w:val="22"/>
          <w:szCs w:val="22"/>
        </w:rPr>
      </w:pPr>
      <w:r w:rsidRPr="004F3131">
        <w:rPr>
          <w:rFonts w:ascii="Arial" w:hAnsi="Arial" w:cs="Arial"/>
          <w:sz w:val="22"/>
          <w:szCs w:val="22"/>
        </w:rPr>
        <w:t>obavijestiti putem elektroničke pošte središnje tijelo državne uprave nadležno za politiku javne nabave, i</w:t>
      </w:r>
    </w:p>
    <w:p w14:paraId="21625A77" w14:textId="77777777" w:rsidR="000E4147" w:rsidRPr="004F3131" w:rsidRDefault="002726D6" w:rsidP="006919A5">
      <w:pPr>
        <w:pStyle w:val="box454981"/>
        <w:numPr>
          <w:ilvl w:val="0"/>
          <w:numId w:val="19"/>
        </w:numPr>
        <w:spacing w:before="0" w:beforeAutospacing="0" w:after="0" w:afterAutospacing="0"/>
        <w:jc w:val="both"/>
        <w:rPr>
          <w:rFonts w:ascii="Arial" w:hAnsi="Arial" w:cs="Arial"/>
          <w:sz w:val="22"/>
          <w:szCs w:val="22"/>
        </w:rPr>
      </w:pPr>
      <w:r w:rsidRPr="004F3131">
        <w:rPr>
          <w:rFonts w:ascii="Arial" w:hAnsi="Arial" w:cs="Arial"/>
          <w:sz w:val="22"/>
          <w:szCs w:val="22"/>
        </w:rPr>
        <w:t>objaviti obavijest o nedostupnosti EOJN RH na internetskim stranicama.</w:t>
      </w:r>
    </w:p>
    <w:p w14:paraId="55353BD5" w14:textId="77777777" w:rsidR="000E4147" w:rsidRPr="004F3131" w:rsidRDefault="002726D6" w:rsidP="006919A5">
      <w:pPr>
        <w:pStyle w:val="box454981"/>
        <w:spacing w:before="0" w:beforeAutospacing="0" w:after="0" w:afterAutospacing="0"/>
        <w:jc w:val="both"/>
        <w:rPr>
          <w:rFonts w:ascii="Arial" w:hAnsi="Arial" w:cs="Arial"/>
          <w:sz w:val="22"/>
          <w:szCs w:val="22"/>
        </w:rPr>
      </w:pPr>
      <w:r w:rsidRPr="004F3131">
        <w:rPr>
          <w:rFonts w:ascii="Arial" w:hAnsi="Arial" w:cs="Arial"/>
          <w:sz w:val="22"/>
          <w:szCs w:val="22"/>
        </w:rPr>
        <w:t>Iznimno, ako se nedostupnost otkloni u roku kraćem od 30 minuta od zaprimanja prijave te ako je od otklanjanja preostalo najmanje četiri sata do isteka roka za dostavu, smatra se da nedostupnost nije nastupila.</w:t>
      </w:r>
    </w:p>
    <w:p w14:paraId="76452CFC" w14:textId="77777777" w:rsidR="000E4147" w:rsidRPr="004F3131" w:rsidRDefault="002726D6" w:rsidP="006919A5">
      <w:pPr>
        <w:pStyle w:val="box454981"/>
        <w:spacing w:before="0" w:beforeAutospacing="0" w:after="0" w:afterAutospacing="0"/>
        <w:jc w:val="both"/>
        <w:rPr>
          <w:rFonts w:ascii="Arial" w:hAnsi="Arial" w:cs="Arial"/>
          <w:sz w:val="22"/>
          <w:szCs w:val="22"/>
        </w:rPr>
      </w:pPr>
      <w:r w:rsidRPr="004F3131">
        <w:rPr>
          <w:rFonts w:ascii="Arial" w:hAnsi="Arial" w:cs="Arial"/>
          <w:sz w:val="22"/>
          <w:szCs w:val="22"/>
        </w:rPr>
        <w:lastRenderedPageBreak/>
        <w:t>Ako se utvrdi nedostupnost EOJN RH rok za dostavu ne teče dok se ista ne otkloni. Nakon otklanjanja nedostupnosti EOJN RH, Narodne novine d.d. obvezne su bez odgode postupiti analogno članku 34. stavku 2. točkama 1., 2. i 3. Pravilnika.</w:t>
      </w:r>
    </w:p>
    <w:p w14:paraId="56DBB688" w14:textId="77777777" w:rsidR="000E4147" w:rsidRPr="004F3131" w:rsidRDefault="002726D6" w:rsidP="006919A5">
      <w:pPr>
        <w:pStyle w:val="box454981"/>
        <w:spacing w:before="0" w:beforeAutospacing="0" w:after="0" w:afterAutospacing="0"/>
        <w:jc w:val="both"/>
        <w:rPr>
          <w:rFonts w:ascii="Arial" w:hAnsi="Arial" w:cs="Arial"/>
          <w:sz w:val="22"/>
          <w:szCs w:val="22"/>
        </w:rPr>
      </w:pPr>
      <w:r w:rsidRPr="004F3131">
        <w:rPr>
          <w:rFonts w:ascii="Arial" w:hAnsi="Arial" w:cs="Arial"/>
          <w:sz w:val="22"/>
          <w:szCs w:val="22"/>
        </w:rPr>
        <w:t>Nakon zaprimanja obavijesti naručitelj je obvezan produžiti rok za dostavu za najmanje četiri dana od dana slanja ispravka poziva na nadmetanje ili ispravka poziva na dostavu ponuda.</w:t>
      </w:r>
    </w:p>
    <w:p w14:paraId="45F66A54" w14:textId="77777777" w:rsidR="000E4147" w:rsidRPr="004F3131" w:rsidRDefault="002726D6" w:rsidP="006919A5">
      <w:pPr>
        <w:spacing w:after="0" w:line="240" w:lineRule="auto"/>
        <w:jc w:val="both"/>
        <w:rPr>
          <w:rFonts w:ascii="Arial" w:hAnsi="Arial" w:cs="Arial"/>
        </w:rPr>
      </w:pPr>
      <w:r w:rsidRPr="004F3131">
        <w:rPr>
          <w:rFonts w:ascii="Arial" w:hAnsi="Arial" w:cs="Arial"/>
        </w:rPr>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14:paraId="1959FA13" w14:textId="77777777" w:rsidR="000E4147" w:rsidRPr="004F3131" w:rsidRDefault="000E4147" w:rsidP="006919A5">
      <w:pPr>
        <w:spacing w:after="0" w:line="240" w:lineRule="auto"/>
        <w:jc w:val="both"/>
        <w:rPr>
          <w:rFonts w:ascii="Arial" w:hAnsi="Arial" w:cs="Arial"/>
        </w:rPr>
      </w:pPr>
    </w:p>
    <w:p w14:paraId="2BDB7169" w14:textId="77777777" w:rsidR="000E4147" w:rsidRPr="004F3131" w:rsidRDefault="002726D6" w:rsidP="006F2684">
      <w:pPr>
        <w:pStyle w:val="Heading2"/>
        <w:keepLines/>
        <w:framePr w:w="0" w:hRule="auto" w:hSpace="0" w:wrap="auto" w:vAnchor="margin" w:hAnchor="text" w:xAlign="left" w:yAlign="inline"/>
        <w:numPr>
          <w:ilvl w:val="2"/>
          <w:numId w:val="27"/>
        </w:numPr>
        <w:tabs>
          <w:tab w:val="left" w:pos="709"/>
          <w:tab w:val="left" w:pos="1440"/>
        </w:tabs>
        <w:adjustRightInd w:val="0"/>
        <w:ind w:left="709" w:hanging="709"/>
        <w:contextualSpacing/>
        <w:jc w:val="both"/>
        <w:rPr>
          <w:b/>
          <w:sz w:val="24"/>
          <w:szCs w:val="24"/>
        </w:rPr>
      </w:pPr>
      <w:bookmarkStart w:id="59" w:name="_Toc504410330"/>
      <w:r w:rsidRPr="004F3131">
        <w:rPr>
          <w:b/>
          <w:sz w:val="24"/>
          <w:szCs w:val="24"/>
        </w:rPr>
        <w:t>Način dostave ponude ili dijelova ponude sredstvima koja nisu elektronička</w:t>
      </w:r>
      <w:bookmarkEnd w:id="59"/>
    </w:p>
    <w:p w14:paraId="1C9AA010" w14:textId="77777777" w:rsidR="00A76846" w:rsidRPr="004F3131" w:rsidRDefault="00A76846" w:rsidP="006919A5">
      <w:pPr>
        <w:pStyle w:val="BodyText"/>
        <w:tabs>
          <w:tab w:val="left" w:pos="0"/>
        </w:tabs>
        <w:spacing w:before="60"/>
        <w:ind w:right="101"/>
        <w:jc w:val="both"/>
        <w:rPr>
          <w:rFonts w:ascii="Arial" w:hAnsi="Arial" w:cs="Arial"/>
          <w:color w:val="auto"/>
          <w:sz w:val="22"/>
          <w:lang w:val="hr-HR"/>
        </w:rPr>
      </w:pPr>
      <w:r w:rsidRPr="004F3131">
        <w:rPr>
          <w:rFonts w:ascii="Arial" w:hAnsi="Arial" w:cs="Arial"/>
          <w:color w:val="auto"/>
          <w:sz w:val="22"/>
          <w:lang w:val="hr-HR"/>
        </w:rPr>
        <w:t>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14:paraId="72FB5442" w14:textId="77777777" w:rsidR="00A76846" w:rsidRPr="004F3131" w:rsidRDefault="00A76846" w:rsidP="006919A5">
      <w:pPr>
        <w:pStyle w:val="BodyText"/>
        <w:tabs>
          <w:tab w:val="left" w:pos="0"/>
        </w:tabs>
        <w:spacing w:before="60"/>
        <w:ind w:right="101"/>
        <w:jc w:val="both"/>
        <w:rPr>
          <w:rFonts w:ascii="Arial" w:hAnsi="Arial" w:cs="Arial"/>
          <w:color w:val="auto"/>
          <w:sz w:val="22"/>
          <w:lang w:val="hr-HR"/>
        </w:rPr>
      </w:pPr>
      <w:r w:rsidRPr="004F3131">
        <w:rPr>
          <w:rFonts w:ascii="Arial" w:hAnsi="Arial" w:cs="Arial"/>
          <w:color w:val="auto"/>
          <w:sz w:val="22"/>
          <w:lang w:val="hr-HR"/>
        </w:rPr>
        <w:t xml:space="preserve">Također, ponuditelji u papirnatom obliku, u roku za dostavu ponuda, dostavljaju dokumente drugih tijela ili subjekata koji su važeći samo u izvorniku, poput </w:t>
      </w:r>
      <w:r w:rsidRPr="004F3131">
        <w:rPr>
          <w:rFonts w:ascii="Arial" w:hAnsi="Arial" w:cs="Arial"/>
          <w:b/>
          <w:i/>
          <w:color w:val="auto"/>
          <w:sz w:val="22"/>
          <w:lang w:val="hr-HR"/>
        </w:rPr>
        <w:t>traženog jamstva za ozbiljnost ponude</w:t>
      </w:r>
      <w:r w:rsidRPr="004F3131">
        <w:rPr>
          <w:rFonts w:ascii="Arial" w:hAnsi="Arial" w:cs="Arial"/>
          <w:color w:val="auto"/>
          <w:sz w:val="22"/>
          <w:lang w:val="hr-HR"/>
        </w:rPr>
        <w:t>.</w:t>
      </w:r>
    </w:p>
    <w:p w14:paraId="2EDC6F00" w14:textId="77777777" w:rsidR="00A76846" w:rsidRPr="004F3131" w:rsidRDefault="00A76846" w:rsidP="006919A5">
      <w:pPr>
        <w:pStyle w:val="BodyText"/>
        <w:tabs>
          <w:tab w:val="left" w:pos="0"/>
        </w:tabs>
        <w:spacing w:before="60"/>
        <w:ind w:right="100"/>
        <w:jc w:val="both"/>
        <w:rPr>
          <w:rFonts w:ascii="Arial" w:hAnsi="Arial" w:cs="Arial"/>
          <w:color w:val="auto"/>
          <w:sz w:val="22"/>
          <w:lang w:val="hr-HR"/>
        </w:rPr>
      </w:pPr>
      <w:r w:rsidRPr="004F3131">
        <w:rPr>
          <w:rFonts w:ascii="Arial" w:hAnsi="Arial" w:cs="Arial"/>
          <w:color w:val="auto"/>
          <w:sz w:val="22"/>
          <w:lang w:val="hr-HR"/>
        </w:rPr>
        <w:t xml:space="preserve">Izvornik traženog jamstva za ozbiljnost ponude ponuditelj dostavlja u zatvorenoj omotnici na kojoj mora biti naznačeno: </w:t>
      </w:r>
    </w:p>
    <w:p w14:paraId="599B12C3" w14:textId="77777777" w:rsidR="00A76846" w:rsidRPr="004F3131" w:rsidRDefault="00A76846" w:rsidP="002740DA">
      <w:pPr>
        <w:pStyle w:val="BodyText"/>
        <w:numPr>
          <w:ilvl w:val="0"/>
          <w:numId w:val="28"/>
        </w:numPr>
        <w:tabs>
          <w:tab w:val="left" w:pos="0"/>
        </w:tabs>
        <w:overflowPunct/>
        <w:autoSpaceDE/>
        <w:autoSpaceDN/>
        <w:adjustRightInd/>
        <w:spacing w:before="60"/>
        <w:ind w:right="100"/>
        <w:jc w:val="both"/>
        <w:textAlignment w:val="auto"/>
        <w:rPr>
          <w:rFonts w:ascii="Arial" w:hAnsi="Arial" w:cs="Arial"/>
          <w:color w:val="auto"/>
          <w:sz w:val="22"/>
          <w:lang w:val="hr-HR"/>
        </w:rPr>
      </w:pPr>
      <w:r w:rsidRPr="004F3131">
        <w:rPr>
          <w:rFonts w:ascii="Arial" w:hAnsi="Arial" w:cs="Arial"/>
          <w:color w:val="auto"/>
          <w:sz w:val="22"/>
          <w:lang w:val="hr-HR"/>
        </w:rPr>
        <w:t>naziv predmeta nabave i evidencijski broj postupka, s istaknutom napomenom „dio/dijelovi ponude koji se dostavlja/ju odvojeno“.</w:t>
      </w:r>
    </w:p>
    <w:p w14:paraId="2D2BB2C9" w14:textId="77777777" w:rsidR="00A76846" w:rsidRPr="004F3131" w:rsidRDefault="00A76846" w:rsidP="006919A5">
      <w:pPr>
        <w:pStyle w:val="BodyText"/>
        <w:tabs>
          <w:tab w:val="left" w:pos="0"/>
        </w:tabs>
        <w:spacing w:before="60"/>
        <w:ind w:right="103"/>
        <w:jc w:val="both"/>
        <w:rPr>
          <w:rFonts w:ascii="Arial" w:hAnsi="Arial" w:cs="Arial"/>
          <w:color w:val="auto"/>
          <w:sz w:val="22"/>
          <w:lang w:val="hr-HR"/>
        </w:rPr>
      </w:pPr>
      <w:r w:rsidRPr="004F3131">
        <w:rPr>
          <w:rFonts w:ascii="Arial" w:hAnsi="Arial" w:cs="Arial"/>
          <w:color w:val="auto"/>
          <w:sz w:val="22"/>
          <w:lang w:val="hr-HR"/>
        </w:rPr>
        <w:t>Zatvorenu omotnicu s dijelom/ dijelovima ponude ponuditelj predaje neposredno ili preporučenom poštanskom pošiljkom na adresu Naručitelja:</w:t>
      </w:r>
    </w:p>
    <w:p w14:paraId="00768ABC" w14:textId="77777777" w:rsidR="000E4147" w:rsidRPr="004F3131" w:rsidRDefault="000E4147" w:rsidP="006919A5">
      <w:pPr>
        <w:pStyle w:val="box454981"/>
        <w:spacing w:before="0" w:beforeAutospacing="0" w:after="0" w:afterAutospacing="0"/>
        <w:jc w:val="both"/>
        <w:rPr>
          <w:rFonts w:ascii="Arial" w:hAnsi="Arial" w:cs="Arial"/>
          <w:sz w:val="22"/>
          <w:szCs w:val="22"/>
        </w:rPr>
      </w:pPr>
    </w:p>
    <w:p w14:paraId="5EB50D3C" w14:textId="77777777" w:rsidR="000E4147" w:rsidRPr="004F3131" w:rsidRDefault="002726D6" w:rsidP="006919A5">
      <w:pPr>
        <w:pStyle w:val="Stil28"/>
        <w:spacing w:line="240" w:lineRule="auto"/>
        <w:ind w:left="0" w:firstLine="0"/>
        <w:rPr>
          <w:rFonts w:ascii="Arial" w:hAnsi="Arial" w:cs="Arial"/>
          <w:b/>
        </w:rPr>
      </w:pPr>
      <w:r w:rsidRPr="004F3131">
        <w:rPr>
          <w:rFonts w:ascii="Arial" w:hAnsi="Arial" w:cs="Arial"/>
          <w:b/>
        </w:rPr>
        <w:t>Na prednjoj strani:</w:t>
      </w:r>
    </w:p>
    <w:p w14:paraId="7DE19FBE" w14:textId="77777777" w:rsidR="00D202B2" w:rsidRPr="007C088F" w:rsidRDefault="00D202B2" w:rsidP="00D202B2">
      <w:pPr>
        <w:pBdr>
          <w:top w:val="single" w:sz="4" w:space="1" w:color="000000"/>
          <w:left w:val="single" w:sz="4" w:space="4" w:color="000000"/>
          <w:bottom w:val="single" w:sz="4" w:space="1" w:color="000000"/>
          <w:right w:val="single" w:sz="4" w:space="4" w:color="000000"/>
        </w:pBdr>
        <w:spacing w:after="0" w:line="240" w:lineRule="auto"/>
        <w:jc w:val="center"/>
        <w:rPr>
          <w:rFonts w:ascii="Arial" w:hAnsi="Arial" w:cs="Arial"/>
        </w:rPr>
      </w:pPr>
      <w:r w:rsidRPr="007C088F">
        <w:rPr>
          <w:rFonts w:ascii="Arial" w:hAnsi="Arial" w:cs="Arial"/>
        </w:rPr>
        <w:t>LUČKA UPRAVA DUBROVNIK</w:t>
      </w:r>
    </w:p>
    <w:p w14:paraId="53BA4870" w14:textId="77777777" w:rsidR="00D202B2" w:rsidRDefault="00D202B2" w:rsidP="00D202B2">
      <w:pPr>
        <w:pBdr>
          <w:top w:val="single" w:sz="4" w:space="1" w:color="000000"/>
          <w:left w:val="single" w:sz="4" w:space="4" w:color="000000"/>
          <w:bottom w:val="single" w:sz="4" w:space="1" w:color="000000"/>
          <w:right w:val="single" w:sz="4" w:space="4" w:color="000000"/>
        </w:pBdr>
        <w:spacing w:after="0" w:line="240" w:lineRule="auto"/>
        <w:jc w:val="center"/>
        <w:rPr>
          <w:rFonts w:ascii="Arial" w:hAnsi="Arial" w:cs="Arial"/>
        </w:rPr>
      </w:pPr>
      <w:r w:rsidRPr="007C088F">
        <w:rPr>
          <w:rFonts w:ascii="Arial" w:hAnsi="Arial" w:cs="Arial"/>
        </w:rPr>
        <w:t>20 000 DUBROVNIK, Obala Pape Ivana Pavla II,1</w:t>
      </w:r>
    </w:p>
    <w:p w14:paraId="2C79D9D0" w14:textId="7AA144FD" w:rsidR="00D202B2" w:rsidRPr="004F3131" w:rsidRDefault="00D202B2" w:rsidP="00D202B2">
      <w:pPr>
        <w:pBdr>
          <w:top w:val="single" w:sz="4" w:space="1" w:color="000000"/>
          <w:left w:val="single" w:sz="4" w:space="4" w:color="000000"/>
          <w:bottom w:val="single" w:sz="4" w:space="1" w:color="000000"/>
          <w:right w:val="single" w:sz="4" w:space="4" w:color="000000"/>
        </w:pBdr>
        <w:spacing w:after="0" w:line="240" w:lineRule="auto"/>
        <w:jc w:val="center"/>
        <w:rPr>
          <w:rFonts w:ascii="Arial" w:hAnsi="Arial" w:cs="Arial"/>
        </w:rPr>
      </w:pPr>
      <w:r w:rsidRPr="004F3131">
        <w:rPr>
          <w:rFonts w:ascii="Arial" w:hAnsi="Arial" w:cs="Arial"/>
        </w:rPr>
        <w:t xml:space="preserve">Predmet nabave: </w:t>
      </w:r>
      <w:r w:rsidR="00737248" w:rsidRPr="00737248">
        <w:rPr>
          <w:rFonts w:ascii="Arial" w:hAnsi="Arial" w:cs="Arial"/>
          <w:b/>
          <w:bCs/>
        </w:rPr>
        <w:t>Zamjena rasvjetnih tijela vanjske rasvjete nove operativne obale LED tehnologijom</w:t>
      </w:r>
    </w:p>
    <w:p w14:paraId="59A5D455" w14:textId="3207FDDE" w:rsidR="00D202B2" w:rsidRPr="004F3131" w:rsidRDefault="00D202B2" w:rsidP="00D202B2">
      <w:pPr>
        <w:pBdr>
          <w:top w:val="single" w:sz="4" w:space="1" w:color="000000"/>
          <w:left w:val="single" w:sz="4" w:space="4" w:color="000000"/>
          <w:bottom w:val="single" w:sz="4" w:space="1" w:color="000000"/>
          <w:right w:val="single" w:sz="4" w:space="4" w:color="000000"/>
        </w:pBdr>
        <w:spacing w:after="0" w:line="240" w:lineRule="auto"/>
        <w:jc w:val="center"/>
        <w:rPr>
          <w:rFonts w:ascii="Arial" w:hAnsi="Arial" w:cs="Arial"/>
        </w:rPr>
      </w:pPr>
      <w:r w:rsidRPr="00C11A11">
        <w:rPr>
          <w:rFonts w:ascii="Arial" w:hAnsi="Arial" w:cs="Arial"/>
        </w:rPr>
        <w:t xml:space="preserve">Ev. br. nabave: </w:t>
      </w:r>
      <w:r>
        <w:rPr>
          <w:rFonts w:ascii="Arial" w:hAnsi="Arial" w:cs="Arial"/>
        </w:rPr>
        <w:t>NMV-06</w:t>
      </w:r>
      <w:r w:rsidRPr="00C11A11">
        <w:rPr>
          <w:rFonts w:ascii="Arial" w:hAnsi="Arial" w:cs="Arial"/>
        </w:rPr>
        <w:t>/</w:t>
      </w:r>
      <w:r>
        <w:rPr>
          <w:rFonts w:ascii="Arial" w:hAnsi="Arial" w:cs="Arial"/>
        </w:rPr>
        <w:t>2021</w:t>
      </w:r>
      <w:r w:rsidRPr="00C11A11">
        <w:rPr>
          <w:rFonts w:ascii="Arial" w:hAnsi="Arial" w:cs="Arial"/>
        </w:rPr>
        <w:t>.</w:t>
      </w:r>
    </w:p>
    <w:p w14:paraId="49CF9D91" w14:textId="77777777" w:rsidR="00D202B2" w:rsidRPr="004F3131" w:rsidRDefault="00D202B2" w:rsidP="00D202B2">
      <w:pPr>
        <w:pBdr>
          <w:top w:val="single" w:sz="4" w:space="1" w:color="000000"/>
          <w:left w:val="single" w:sz="4" w:space="4" w:color="000000"/>
          <w:bottom w:val="single" w:sz="4" w:space="1" w:color="000000"/>
          <w:right w:val="single" w:sz="4" w:space="4" w:color="000000"/>
        </w:pBdr>
        <w:spacing w:after="0" w:line="240" w:lineRule="auto"/>
        <w:jc w:val="center"/>
        <w:rPr>
          <w:rFonts w:ascii="Arial" w:hAnsi="Arial" w:cs="Arial"/>
        </w:rPr>
      </w:pPr>
      <w:r w:rsidRPr="004F3131">
        <w:rPr>
          <w:rFonts w:ascii="Arial" w:hAnsi="Arial" w:cs="Arial"/>
        </w:rPr>
        <w:t>''dio/dijelovi ponude koji se dostavljaju odvojeno''</w:t>
      </w:r>
    </w:p>
    <w:p w14:paraId="3CDC919A" w14:textId="77777777" w:rsidR="00D202B2" w:rsidRPr="004F3131" w:rsidRDefault="00D202B2" w:rsidP="00D202B2">
      <w:pPr>
        <w:pBdr>
          <w:top w:val="single" w:sz="4" w:space="1" w:color="000000"/>
          <w:left w:val="single" w:sz="4" w:space="4" w:color="000000"/>
          <w:bottom w:val="single" w:sz="4" w:space="1" w:color="000000"/>
          <w:right w:val="single" w:sz="4" w:space="4" w:color="000000"/>
        </w:pBdr>
        <w:spacing w:after="0" w:line="240" w:lineRule="auto"/>
        <w:jc w:val="center"/>
        <w:rPr>
          <w:rFonts w:ascii="Arial" w:hAnsi="Arial" w:cs="Arial"/>
          <w:b/>
        </w:rPr>
      </w:pPr>
      <w:r w:rsidRPr="004F3131">
        <w:rPr>
          <w:rFonts w:ascii="Arial" w:hAnsi="Arial" w:cs="Arial"/>
          <w:b/>
        </w:rPr>
        <w:t>"NE OTVARAJ"</w:t>
      </w:r>
    </w:p>
    <w:p w14:paraId="3B6A62F9" w14:textId="77777777" w:rsidR="000E4147" w:rsidRPr="004F3131" w:rsidRDefault="000E4147" w:rsidP="006919A5">
      <w:pPr>
        <w:pStyle w:val="Stil28"/>
        <w:spacing w:line="240" w:lineRule="auto"/>
        <w:ind w:left="709" w:firstLine="0"/>
        <w:rPr>
          <w:rFonts w:ascii="Arial" w:hAnsi="Arial" w:cs="Arial"/>
          <w:sz w:val="10"/>
          <w:szCs w:val="10"/>
        </w:rPr>
      </w:pPr>
    </w:p>
    <w:p w14:paraId="7B63CF62" w14:textId="77777777" w:rsidR="000E4147" w:rsidRPr="004F3131" w:rsidRDefault="002726D6" w:rsidP="006919A5">
      <w:pPr>
        <w:pStyle w:val="Stil28"/>
        <w:spacing w:line="240" w:lineRule="auto"/>
        <w:ind w:left="0" w:firstLine="0"/>
        <w:rPr>
          <w:rFonts w:ascii="Arial" w:hAnsi="Arial" w:cs="Arial"/>
          <w:b/>
        </w:rPr>
      </w:pPr>
      <w:r w:rsidRPr="004F3131">
        <w:rPr>
          <w:rFonts w:ascii="Arial" w:hAnsi="Arial" w:cs="Arial"/>
          <w:b/>
        </w:rPr>
        <w:t>Na poleđini:</w:t>
      </w:r>
    </w:p>
    <w:p w14:paraId="3F17D624" w14:textId="77777777" w:rsidR="000E4147" w:rsidRPr="004F3131" w:rsidRDefault="002726D6" w:rsidP="0083576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Arial" w:hAnsi="Arial" w:cs="Arial"/>
        </w:rPr>
      </w:pPr>
      <w:r w:rsidRPr="004F3131">
        <w:rPr>
          <w:rFonts w:ascii="Arial" w:hAnsi="Arial" w:cs="Arial"/>
        </w:rPr>
        <w:t>&lt;naziv i adresa ponuditelja/ članova zajednice gospodarskih subjekata &gt;</w:t>
      </w:r>
    </w:p>
    <w:p w14:paraId="107F0084" w14:textId="77777777" w:rsidR="000E4147" w:rsidRPr="004F3131" w:rsidRDefault="002726D6" w:rsidP="0083576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Arial" w:hAnsi="Arial" w:cs="Arial"/>
          <w:lang w:eastAsia="ar-SA"/>
        </w:rPr>
      </w:pPr>
      <w:r w:rsidRPr="004F3131">
        <w:rPr>
          <w:rFonts w:ascii="Arial" w:hAnsi="Arial" w:cs="Arial"/>
        </w:rPr>
        <w:t>&lt;OIB/nacionalni identifikacijski broj ponuditelja/ članova zajednice gospodarskih subjekata &gt;</w:t>
      </w:r>
    </w:p>
    <w:p w14:paraId="73438ED5" w14:textId="77777777" w:rsidR="00A76846" w:rsidRPr="004F3131" w:rsidRDefault="00A76846" w:rsidP="006919A5">
      <w:pPr>
        <w:pStyle w:val="BodyText"/>
        <w:spacing w:before="60"/>
        <w:jc w:val="both"/>
        <w:rPr>
          <w:rFonts w:ascii="Arial" w:hAnsi="Arial" w:cs="Arial"/>
          <w:color w:val="auto"/>
          <w:sz w:val="22"/>
          <w:szCs w:val="22"/>
          <w:lang w:val="hr-HR"/>
        </w:rPr>
      </w:pPr>
      <w:r w:rsidRPr="004F3131">
        <w:rPr>
          <w:rFonts w:ascii="Arial" w:hAnsi="Arial" w:cs="Arial"/>
          <w:color w:val="auto"/>
          <w:sz w:val="22"/>
          <w:szCs w:val="22"/>
          <w:lang w:val="hr-HR"/>
        </w:rPr>
        <w:t>U slučaju dostave dijela/dijelova ponude odvojeno u papirnatom obliku, kao vrijeme dostave ponude uzima se vrijeme zaprimanja ponude putem Elektroničkog oglasnika javne nabave (elektroničke ponude), pod uvjetom da je dio ponude u papirnatom obliku dostavljen Naručitelju do krajnjeg roka za zaprimanje ponuda.</w:t>
      </w:r>
    </w:p>
    <w:p w14:paraId="01CB7B24" w14:textId="77777777" w:rsidR="00A76846" w:rsidRPr="004F3131" w:rsidRDefault="00A76846" w:rsidP="006919A5">
      <w:pPr>
        <w:pStyle w:val="BodyText"/>
        <w:spacing w:before="60"/>
        <w:ind w:right="103"/>
        <w:jc w:val="both"/>
        <w:rPr>
          <w:rFonts w:ascii="Arial" w:hAnsi="Arial" w:cs="Arial"/>
          <w:color w:val="auto"/>
          <w:sz w:val="22"/>
          <w:szCs w:val="22"/>
          <w:lang w:val="hr-HR"/>
        </w:rPr>
      </w:pPr>
      <w:r w:rsidRPr="004F3131">
        <w:rPr>
          <w:rFonts w:ascii="Arial" w:hAnsi="Arial" w:cs="Arial"/>
          <w:color w:val="auto"/>
          <w:sz w:val="22"/>
          <w:szCs w:val="22"/>
          <w:lang w:val="hr-HR"/>
        </w:rPr>
        <w:t>Kada ponuditelj osobnom predajom Naručitelju dostavlja dio ponude, Naručitelj će mu izdati potvrdu o zaprimanju dijela ponude.</w:t>
      </w:r>
    </w:p>
    <w:p w14:paraId="763FCDFF" w14:textId="77777777" w:rsidR="00A76846" w:rsidRPr="004F3131" w:rsidRDefault="00A76846" w:rsidP="006919A5">
      <w:pPr>
        <w:pStyle w:val="BodyText"/>
        <w:spacing w:before="60"/>
        <w:ind w:right="104"/>
        <w:jc w:val="both"/>
        <w:rPr>
          <w:rFonts w:ascii="Arial" w:hAnsi="Arial" w:cs="Arial"/>
          <w:color w:val="auto"/>
          <w:sz w:val="22"/>
          <w:szCs w:val="22"/>
          <w:lang w:val="hr-HR"/>
        </w:rPr>
      </w:pPr>
      <w:r w:rsidRPr="004F3131">
        <w:rPr>
          <w:rFonts w:ascii="Arial" w:hAnsi="Arial" w:cs="Arial"/>
          <w:color w:val="auto"/>
          <w:sz w:val="22"/>
          <w:szCs w:val="22"/>
          <w:lang w:val="hr-HR"/>
        </w:rPr>
        <w:t>Do trenutka javnog otvaranja ponuda nije dopušteno davanje informacija o zaprimljenim ponudama.</w:t>
      </w:r>
    </w:p>
    <w:p w14:paraId="08CE9924" w14:textId="77777777" w:rsidR="00A76846" w:rsidRPr="004F3131" w:rsidRDefault="00A76846" w:rsidP="006919A5">
      <w:pPr>
        <w:spacing w:after="120"/>
        <w:jc w:val="both"/>
        <w:rPr>
          <w:rFonts w:ascii="Arial" w:hAnsi="Arial" w:cs="Arial"/>
        </w:rPr>
      </w:pPr>
      <w:r w:rsidRPr="004F3131">
        <w:rPr>
          <w:rFonts w:ascii="Arial" w:hAnsi="Arial" w:cs="Arial"/>
        </w:rPr>
        <w:lastRenderedPageBreak/>
        <w:t>Ponuda ili njezin dio koji su dostavljeni nakon isteka roka za dostavu ponuda ne upisuju se u upisnik o zaprimanju ponuda te se neotvoreni vraćaju pošiljatelju bez odgode, a naručitelj je obvezan to navesti u zapisniku o pregledu i ocjeni.</w:t>
      </w:r>
    </w:p>
    <w:p w14:paraId="78D5BB0A" w14:textId="6CF24594" w:rsidR="00684A88" w:rsidRDefault="00684A88" w:rsidP="006919A5">
      <w:pPr>
        <w:spacing w:after="120"/>
        <w:jc w:val="both"/>
        <w:rPr>
          <w:rFonts w:ascii="Arial" w:hAnsi="Arial" w:cs="Arial"/>
          <w:sz w:val="4"/>
          <w:szCs w:val="4"/>
        </w:rPr>
      </w:pPr>
    </w:p>
    <w:p w14:paraId="25642C76" w14:textId="77777777" w:rsidR="00EE2415" w:rsidRPr="004F3131" w:rsidRDefault="00EE2415" w:rsidP="006919A5">
      <w:pPr>
        <w:spacing w:after="120"/>
        <w:jc w:val="both"/>
        <w:rPr>
          <w:rFonts w:ascii="Arial" w:hAnsi="Arial" w:cs="Arial"/>
          <w:sz w:val="4"/>
          <w:szCs w:val="4"/>
        </w:rPr>
      </w:pPr>
    </w:p>
    <w:p w14:paraId="3A755AFB" w14:textId="77777777" w:rsidR="000E4147" w:rsidRPr="004F3131" w:rsidRDefault="002726D6" w:rsidP="006F2684">
      <w:pPr>
        <w:pStyle w:val="ListParagraph2"/>
        <w:keepNext/>
        <w:keepLines/>
        <w:numPr>
          <w:ilvl w:val="1"/>
          <w:numId w:val="27"/>
        </w:numPr>
        <w:ind w:left="709" w:hanging="709"/>
        <w:jc w:val="both"/>
        <w:outlineLvl w:val="0"/>
        <w:rPr>
          <w:rFonts w:ascii="Arial" w:hAnsi="Arial" w:cs="Arial"/>
          <w:b/>
          <w:bCs/>
          <w:u w:val="single"/>
        </w:rPr>
      </w:pPr>
      <w:bookmarkStart w:id="60" w:name="_Toc494274017"/>
      <w:bookmarkStart w:id="61" w:name="_Toc504410331"/>
      <w:r w:rsidRPr="004F3131">
        <w:rPr>
          <w:rFonts w:ascii="Arial" w:hAnsi="Arial" w:cs="Arial"/>
          <w:b/>
          <w:bCs/>
          <w:u w:val="single"/>
        </w:rPr>
        <w:t>Minimalni zahtjevi koje varijante ponude trebaju zadovoljiti, ako su dopuštene, te posebni zahtjevi za njihovo podnošenje</w:t>
      </w:r>
      <w:bookmarkEnd w:id="60"/>
      <w:bookmarkEnd w:id="61"/>
    </w:p>
    <w:p w14:paraId="43301BD6" w14:textId="77777777" w:rsidR="000E4147" w:rsidRPr="004F3131" w:rsidRDefault="002726D6" w:rsidP="006919A5">
      <w:pPr>
        <w:spacing w:after="0" w:line="240" w:lineRule="auto"/>
        <w:jc w:val="both"/>
        <w:rPr>
          <w:rFonts w:ascii="Arial" w:hAnsi="Arial" w:cs="Arial"/>
        </w:rPr>
      </w:pPr>
      <w:r w:rsidRPr="004F3131">
        <w:rPr>
          <w:rFonts w:ascii="Arial" w:hAnsi="Arial" w:cs="Arial"/>
        </w:rPr>
        <w:t>Varijante ponuda nisu dopuštene.</w:t>
      </w:r>
    </w:p>
    <w:p w14:paraId="0DFF63D5" w14:textId="77777777" w:rsidR="00B6412E" w:rsidRPr="004F3131" w:rsidRDefault="00B6412E" w:rsidP="006919A5">
      <w:pPr>
        <w:pStyle w:val="NoSpacing4"/>
        <w:jc w:val="both"/>
        <w:rPr>
          <w:rFonts w:ascii="Arial" w:hAnsi="Arial" w:cs="Arial"/>
          <w:b/>
          <w:i/>
          <w:sz w:val="22"/>
          <w:szCs w:val="22"/>
        </w:rPr>
      </w:pPr>
    </w:p>
    <w:p w14:paraId="19A59508" w14:textId="77777777" w:rsidR="000E4147" w:rsidRPr="004F3131" w:rsidRDefault="002726D6" w:rsidP="006F2684">
      <w:pPr>
        <w:pStyle w:val="Standard"/>
        <w:numPr>
          <w:ilvl w:val="1"/>
          <w:numId w:val="27"/>
        </w:numPr>
        <w:ind w:left="709" w:hanging="709"/>
        <w:jc w:val="both"/>
        <w:outlineLvl w:val="1"/>
        <w:rPr>
          <w:rFonts w:ascii="Arial" w:hAnsi="Arial" w:cs="Arial"/>
          <w:b/>
          <w:color w:val="auto"/>
          <w:u w:val="single"/>
        </w:rPr>
      </w:pPr>
      <w:bookmarkStart w:id="62" w:name="_Toc494352084"/>
      <w:bookmarkStart w:id="63" w:name="_Toc504410332"/>
      <w:r w:rsidRPr="004F3131">
        <w:rPr>
          <w:rFonts w:ascii="Arial" w:hAnsi="Arial" w:cs="Arial"/>
          <w:b/>
          <w:color w:val="auto"/>
          <w:u w:val="single"/>
        </w:rPr>
        <w:t>Način određivanje cijene ponude</w:t>
      </w:r>
      <w:bookmarkEnd w:id="62"/>
      <w:bookmarkEnd w:id="63"/>
    </w:p>
    <w:p w14:paraId="005325A8" w14:textId="77777777" w:rsidR="004763BF" w:rsidRPr="004763BF" w:rsidRDefault="004763BF" w:rsidP="004763BF">
      <w:pPr>
        <w:spacing w:after="0" w:line="240" w:lineRule="auto"/>
        <w:jc w:val="both"/>
        <w:rPr>
          <w:rFonts w:ascii="Arial" w:hAnsi="Arial" w:cs="Arial"/>
        </w:rPr>
      </w:pPr>
      <w:r w:rsidRPr="004763BF">
        <w:rPr>
          <w:rFonts w:ascii="Arial" w:hAnsi="Arial" w:cs="Arial"/>
        </w:rPr>
        <w:t>Cijena ponude se izražava za cjelokupan predmet nabave.</w:t>
      </w:r>
    </w:p>
    <w:p w14:paraId="10D85807" w14:textId="77777777" w:rsidR="004763BF" w:rsidRPr="004763BF" w:rsidRDefault="004763BF" w:rsidP="004763BF">
      <w:pPr>
        <w:spacing w:after="0" w:line="240" w:lineRule="auto"/>
        <w:jc w:val="both"/>
        <w:rPr>
          <w:rFonts w:ascii="Arial" w:hAnsi="Arial" w:cs="Arial"/>
        </w:rPr>
      </w:pPr>
      <w:r w:rsidRPr="004763BF">
        <w:rPr>
          <w:rFonts w:ascii="Arial" w:hAnsi="Arial" w:cs="Arial"/>
        </w:rPr>
        <w:t xml:space="preserve">Cijena ponude piše se brojkama u apsolutnom iznosu zaokruženo na dvije decimale. </w:t>
      </w:r>
    </w:p>
    <w:p w14:paraId="56B5CEA6" w14:textId="77777777" w:rsidR="004763BF" w:rsidRPr="004763BF" w:rsidRDefault="004763BF" w:rsidP="004763BF">
      <w:pPr>
        <w:spacing w:after="0" w:line="240" w:lineRule="auto"/>
        <w:jc w:val="both"/>
        <w:rPr>
          <w:rFonts w:ascii="Arial" w:hAnsi="Arial" w:cs="Arial"/>
        </w:rPr>
      </w:pPr>
      <w:r w:rsidRPr="004763BF">
        <w:rPr>
          <w:rFonts w:ascii="Arial" w:hAnsi="Arial" w:cs="Arial"/>
        </w:rPr>
        <w:t>Ponuditelji su dužni ponuditi, tj. upisati jedinične cijene i ukupne cijene (zaokružene na dvije decimalne jedinice) za svaku stavku troškovnika, na način kako je to određeno u troškovniku.</w:t>
      </w:r>
    </w:p>
    <w:p w14:paraId="17C590CD" w14:textId="77777777" w:rsidR="004763BF" w:rsidRPr="004763BF" w:rsidRDefault="004763BF" w:rsidP="004763BF">
      <w:pPr>
        <w:spacing w:after="0" w:line="240" w:lineRule="auto"/>
        <w:jc w:val="both"/>
        <w:rPr>
          <w:rFonts w:ascii="Arial" w:hAnsi="Arial" w:cs="Arial"/>
        </w:rPr>
      </w:pPr>
      <w:r w:rsidRPr="004763BF">
        <w:rPr>
          <w:rFonts w:ascii="Arial" w:hAnsi="Arial" w:cs="Arial"/>
        </w:rPr>
        <w:t>U ponudbenom listu ponuditelji su dužni iskazati: cijenu ponude bez PDV-a, iznos PDV-a, cijenu ponude s PDV-om.</w:t>
      </w:r>
    </w:p>
    <w:p w14:paraId="1150D401" w14:textId="77777777" w:rsidR="004763BF" w:rsidRPr="004763BF" w:rsidRDefault="004763BF" w:rsidP="004763BF">
      <w:pPr>
        <w:spacing w:after="0" w:line="240" w:lineRule="auto"/>
        <w:jc w:val="both"/>
        <w:rPr>
          <w:rFonts w:ascii="Arial" w:hAnsi="Arial" w:cs="Arial"/>
        </w:rPr>
      </w:pPr>
      <w:r w:rsidRPr="004763BF">
        <w:rPr>
          <w:rFonts w:ascii="Arial" w:hAnsi="Arial" w:cs="Arial"/>
        </w:rPr>
        <w:t>Ako cijena ponude bez poreza na dodanu vrijednost izražena u Troškovniku ne odgovara cijeni ponude bez poreza na dodanu vrijednost izraženoj u ponudbenom listu, vrijedi cijena ponude bez poreza na dodanu vrijednost izražena u Troškovniku.</w:t>
      </w:r>
    </w:p>
    <w:p w14:paraId="64E1E16F" w14:textId="77777777" w:rsidR="004763BF" w:rsidRPr="004763BF" w:rsidRDefault="004763BF" w:rsidP="004763BF">
      <w:pPr>
        <w:spacing w:after="0" w:line="240" w:lineRule="auto"/>
        <w:jc w:val="both"/>
        <w:rPr>
          <w:rFonts w:ascii="Arial" w:hAnsi="Arial" w:cs="Arial"/>
        </w:rPr>
      </w:pPr>
      <w:r w:rsidRPr="004763BF">
        <w:rPr>
          <w:rFonts w:ascii="Arial" w:hAnsi="Arial" w:cs="Arial"/>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48924C92" w14:textId="77777777" w:rsidR="004763BF" w:rsidRPr="0087301B" w:rsidRDefault="004763BF" w:rsidP="004763BF">
      <w:pPr>
        <w:spacing w:after="0" w:line="240" w:lineRule="auto"/>
        <w:jc w:val="both"/>
        <w:rPr>
          <w:rFonts w:ascii="Arial" w:hAnsi="Arial" w:cs="Arial"/>
          <w:sz w:val="10"/>
          <w:szCs w:val="10"/>
        </w:rPr>
      </w:pPr>
    </w:p>
    <w:p w14:paraId="40D22CA6" w14:textId="78F52D63" w:rsidR="004763BF" w:rsidRPr="0087301B" w:rsidRDefault="004763BF" w:rsidP="0087301B">
      <w:pPr>
        <w:spacing w:after="0" w:line="240" w:lineRule="auto"/>
        <w:jc w:val="both"/>
        <w:rPr>
          <w:rFonts w:ascii="Arial" w:hAnsi="Arial" w:cs="Arial"/>
          <w:b/>
          <w:bCs/>
        </w:rPr>
      </w:pPr>
      <w:r w:rsidRPr="004763BF">
        <w:rPr>
          <w:rFonts w:ascii="Arial" w:hAnsi="Arial" w:cs="Arial"/>
          <w:b/>
          <w:bCs/>
        </w:rPr>
        <w:t xml:space="preserve">Ponuđene jedinične cijene su fiksne i nepromjenjive za cijelo vrijeme ispunjenja ugovornih obveza s bilo koje osnove, a tako i s osnove trenda povećanja cijena prema proteklom razdoblju, i to u cijelom razdoblju od trenutka potpisivanja ugovora o javnoj nabavi do njegova izvršenja. Količina predmeta nabave </w:t>
      </w:r>
      <w:r w:rsidR="0087301B">
        <w:rPr>
          <w:rFonts w:ascii="Arial" w:hAnsi="Arial" w:cs="Arial"/>
          <w:b/>
          <w:bCs/>
        </w:rPr>
        <w:t xml:space="preserve">je točno </w:t>
      </w:r>
      <w:r w:rsidRPr="004763BF">
        <w:rPr>
          <w:rFonts w:ascii="Arial" w:hAnsi="Arial" w:cs="Arial"/>
          <w:b/>
          <w:bCs/>
        </w:rPr>
        <w:t xml:space="preserve">određena </w:t>
      </w:r>
      <w:r w:rsidR="0087301B">
        <w:rPr>
          <w:rFonts w:ascii="Arial" w:hAnsi="Arial" w:cs="Arial"/>
          <w:b/>
          <w:bCs/>
        </w:rPr>
        <w:t xml:space="preserve">i </w:t>
      </w:r>
      <w:r w:rsidRPr="004763BF">
        <w:rPr>
          <w:rFonts w:ascii="Arial" w:hAnsi="Arial" w:cs="Arial"/>
          <w:b/>
          <w:bCs/>
        </w:rPr>
        <w:t>jedinične cijene po stavkama ne mogu se mijenjati.</w:t>
      </w:r>
      <w:bookmarkStart w:id="64" w:name="_Hlk29653258"/>
    </w:p>
    <w:bookmarkEnd w:id="64"/>
    <w:p w14:paraId="5A07B458" w14:textId="77777777" w:rsidR="00DD0013" w:rsidRPr="004763BF" w:rsidRDefault="00DD0013" w:rsidP="006919A5">
      <w:pPr>
        <w:autoSpaceDE w:val="0"/>
        <w:autoSpaceDN w:val="0"/>
        <w:adjustRightInd w:val="0"/>
        <w:spacing w:after="0"/>
        <w:jc w:val="both"/>
        <w:rPr>
          <w:rFonts w:ascii="Arial" w:hAnsi="Arial" w:cs="Arial"/>
          <w:sz w:val="10"/>
          <w:szCs w:val="10"/>
        </w:rPr>
      </w:pPr>
    </w:p>
    <w:p w14:paraId="749E7E37" w14:textId="77777777" w:rsidR="000E4147" w:rsidRPr="004F3131" w:rsidRDefault="002726D6" w:rsidP="008B1045">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rFonts w:ascii="Arial" w:hAnsi="Arial" w:cs="Arial"/>
          <w:b/>
        </w:rPr>
      </w:pPr>
      <w:r w:rsidRPr="004F3131">
        <w:rPr>
          <w:rFonts w:ascii="Arial" w:hAnsi="Arial" w:cs="Arial"/>
          <w:b/>
        </w:rPr>
        <w:t xml:space="preserve">Naručitelj </w:t>
      </w:r>
      <w:r w:rsidR="003630F9" w:rsidRPr="004F3131">
        <w:rPr>
          <w:rFonts w:ascii="Arial" w:hAnsi="Arial" w:cs="Arial"/>
          <w:b/>
        </w:rPr>
        <w:t xml:space="preserve">ne </w:t>
      </w:r>
      <w:r w:rsidRPr="004F3131">
        <w:rPr>
          <w:rFonts w:ascii="Arial" w:hAnsi="Arial" w:cs="Arial"/>
          <w:b/>
        </w:rPr>
        <w:t>koristi</w:t>
      </w:r>
      <w:r w:rsidR="00DD0013" w:rsidRPr="004F3131">
        <w:rPr>
          <w:rFonts w:ascii="Arial" w:hAnsi="Arial" w:cs="Arial"/>
          <w:b/>
        </w:rPr>
        <w:t xml:space="preserve"> </w:t>
      </w:r>
      <w:r w:rsidRPr="004F3131">
        <w:rPr>
          <w:rFonts w:ascii="Arial" w:hAnsi="Arial" w:cs="Arial"/>
          <w:b/>
        </w:rPr>
        <w:t xml:space="preserve">pravo na pretporez, pa će sukladno tome uspoređivati cijene </w:t>
      </w:r>
      <w:r w:rsidR="003630F9" w:rsidRPr="004F3131">
        <w:rPr>
          <w:rFonts w:ascii="Arial" w:hAnsi="Arial" w:cs="Arial"/>
          <w:b/>
        </w:rPr>
        <w:t>sa</w:t>
      </w:r>
      <w:r w:rsidRPr="004F3131">
        <w:rPr>
          <w:rFonts w:ascii="Arial" w:hAnsi="Arial" w:cs="Arial"/>
          <w:b/>
        </w:rPr>
        <w:t xml:space="preserve"> PDV-</w:t>
      </w:r>
      <w:r w:rsidR="003630F9" w:rsidRPr="004F3131">
        <w:rPr>
          <w:rFonts w:ascii="Arial" w:hAnsi="Arial" w:cs="Arial"/>
          <w:b/>
        </w:rPr>
        <w:t>om</w:t>
      </w:r>
      <w:r w:rsidRPr="004F3131">
        <w:rPr>
          <w:rFonts w:ascii="Arial" w:hAnsi="Arial" w:cs="Arial"/>
          <w:b/>
        </w:rPr>
        <w:t xml:space="preserve">, sukladno članku  294. stavku </w:t>
      </w:r>
      <w:r w:rsidR="003630F9" w:rsidRPr="004F3131">
        <w:rPr>
          <w:rFonts w:ascii="Arial" w:hAnsi="Arial" w:cs="Arial"/>
          <w:b/>
        </w:rPr>
        <w:t>2</w:t>
      </w:r>
      <w:r w:rsidRPr="004F3131">
        <w:rPr>
          <w:rFonts w:ascii="Arial" w:hAnsi="Arial" w:cs="Arial"/>
          <w:b/>
        </w:rPr>
        <w:t>. ZJN 2016.</w:t>
      </w:r>
    </w:p>
    <w:p w14:paraId="2BF82D88" w14:textId="77777777" w:rsidR="00B6412E" w:rsidRPr="004F3131" w:rsidRDefault="00B6412E" w:rsidP="006919A5">
      <w:pPr>
        <w:spacing w:after="0"/>
        <w:jc w:val="both"/>
        <w:rPr>
          <w:rFonts w:ascii="Arial" w:hAnsi="Arial" w:cs="Arial"/>
        </w:rPr>
      </w:pPr>
    </w:p>
    <w:p w14:paraId="6AF794FE" w14:textId="77777777" w:rsidR="000E4147" w:rsidRPr="004F3131" w:rsidRDefault="002726D6" w:rsidP="006F2684">
      <w:pPr>
        <w:pStyle w:val="Standard"/>
        <w:numPr>
          <w:ilvl w:val="1"/>
          <w:numId w:val="27"/>
        </w:numPr>
        <w:ind w:left="709" w:hanging="709"/>
        <w:jc w:val="both"/>
        <w:outlineLvl w:val="1"/>
        <w:rPr>
          <w:rFonts w:ascii="Arial" w:hAnsi="Arial" w:cs="Arial"/>
          <w:b/>
          <w:color w:val="auto"/>
          <w:u w:val="single"/>
        </w:rPr>
      </w:pPr>
      <w:bookmarkStart w:id="65" w:name="_Toc504410333"/>
      <w:r w:rsidRPr="004F3131">
        <w:rPr>
          <w:rFonts w:ascii="Arial" w:hAnsi="Arial" w:cs="Arial"/>
          <w:b/>
          <w:color w:val="auto"/>
          <w:u w:val="single"/>
        </w:rPr>
        <w:t>Valuta ponude</w:t>
      </w:r>
      <w:bookmarkEnd w:id="65"/>
    </w:p>
    <w:p w14:paraId="371BC544" w14:textId="41496BFA" w:rsidR="00835766" w:rsidRDefault="002726D6" w:rsidP="006919A5">
      <w:pPr>
        <w:jc w:val="both"/>
        <w:rPr>
          <w:rFonts w:ascii="Arial" w:hAnsi="Arial" w:cs="Arial"/>
        </w:rPr>
      </w:pPr>
      <w:r w:rsidRPr="004F3131">
        <w:rPr>
          <w:rFonts w:ascii="Arial" w:hAnsi="Arial" w:cs="Arial"/>
        </w:rPr>
        <w:t>Ponuditelj iskazuje cijenu ponude u hrvatskim kunama.</w:t>
      </w:r>
      <w:bookmarkStart w:id="66" w:name="_Toc472598280"/>
      <w:bookmarkStart w:id="67" w:name="_Toc483920711"/>
    </w:p>
    <w:p w14:paraId="38C03235" w14:textId="73367ED2" w:rsidR="00783B2D" w:rsidRDefault="00783B2D">
      <w:pPr>
        <w:spacing w:after="0" w:line="240" w:lineRule="auto"/>
        <w:rPr>
          <w:rFonts w:ascii="Arial" w:hAnsi="Arial" w:cs="Arial"/>
        </w:rPr>
      </w:pPr>
    </w:p>
    <w:p w14:paraId="0C39BAB6" w14:textId="2B51855A" w:rsidR="00771274" w:rsidRDefault="00771274">
      <w:pPr>
        <w:spacing w:after="0" w:line="240" w:lineRule="auto"/>
        <w:rPr>
          <w:rFonts w:ascii="Arial" w:hAnsi="Arial" w:cs="Arial"/>
          <w:sz w:val="10"/>
          <w:szCs w:val="10"/>
        </w:rPr>
      </w:pPr>
      <w:r>
        <w:rPr>
          <w:rFonts w:ascii="Arial" w:hAnsi="Arial" w:cs="Arial"/>
          <w:sz w:val="10"/>
          <w:szCs w:val="10"/>
        </w:rPr>
        <w:br w:type="page"/>
      </w:r>
    </w:p>
    <w:p w14:paraId="7175958D" w14:textId="77777777" w:rsidR="00783B2D" w:rsidRPr="00783B2D" w:rsidRDefault="00783B2D" w:rsidP="006919A5">
      <w:pPr>
        <w:jc w:val="both"/>
        <w:rPr>
          <w:rFonts w:ascii="Arial" w:hAnsi="Arial" w:cs="Arial"/>
          <w:sz w:val="10"/>
          <w:szCs w:val="10"/>
        </w:rPr>
      </w:pPr>
    </w:p>
    <w:p w14:paraId="1DBC7ADC" w14:textId="77777777" w:rsidR="000E4147" w:rsidRPr="004F3131" w:rsidRDefault="002726D6" w:rsidP="006F2684">
      <w:pPr>
        <w:pStyle w:val="Heading1"/>
        <w:numPr>
          <w:ilvl w:val="1"/>
          <w:numId w:val="27"/>
        </w:numPr>
        <w:ind w:left="709" w:hanging="709"/>
        <w:jc w:val="both"/>
        <w:rPr>
          <w:rFonts w:ascii="Arial" w:hAnsi="Arial" w:cs="Arial"/>
          <w:color w:val="auto"/>
          <w:sz w:val="24"/>
          <w:szCs w:val="24"/>
          <w:u w:val="single"/>
          <w:lang w:val="hr-HR"/>
        </w:rPr>
      </w:pPr>
      <w:bookmarkStart w:id="68" w:name="_Toc504410334"/>
      <w:bookmarkEnd w:id="66"/>
      <w:bookmarkEnd w:id="67"/>
      <w:r w:rsidRPr="004F3131">
        <w:rPr>
          <w:rFonts w:ascii="Arial" w:hAnsi="Arial" w:cs="Arial"/>
          <w:color w:val="auto"/>
          <w:sz w:val="24"/>
          <w:szCs w:val="24"/>
          <w:u w:val="single"/>
          <w:lang w:val="hr-HR"/>
        </w:rPr>
        <w:t>Kriterij za odabir</w:t>
      </w:r>
      <w:r w:rsidR="00C83B1D" w:rsidRPr="004F3131">
        <w:rPr>
          <w:rFonts w:ascii="Arial" w:hAnsi="Arial" w:cs="Arial"/>
          <w:color w:val="auto"/>
          <w:sz w:val="24"/>
          <w:szCs w:val="24"/>
          <w:u w:val="single"/>
          <w:lang w:val="hr-HR"/>
        </w:rPr>
        <w:t xml:space="preserve"> </w:t>
      </w:r>
      <w:r w:rsidRPr="004F3131">
        <w:rPr>
          <w:rFonts w:ascii="Arial" w:hAnsi="Arial" w:cs="Arial"/>
          <w:color w:val="auto"/>
          <w:sz w:val="24"/>
          <w:szCs w:val="24"/>
          <w:u w:val="single"/>
          <w:lang w:val="hr-HR"/>
        </w:rPr>
        <w:t>ponude</w:t>
      </w:r>
      <w:bookmarkEnd w:id="68"/>
      <w:r w:rsidR="003630F9" w:rsidRPr="004F3131">
        <w:rPr>
          <w:rFonts w:ascii="Arial" w:hAnsi="Arial" w:cs="Arial"/>
          <w:color w:val="auto"/>
          <w:sz w:val="24"/>
          <w:szCs w:val="24"/>
          <w:u w:val="single"/>
          <w:lang w:val="hr-HR"/>
        </w:rPr>
        <w:t xml:space="preserve"> </w:t>
      </w:r>
    </w:p>
    <w:p w14:paraId="62C218D2" w14:textId="77777777" w:rsidR="000E4147" w:rsidRPr="004F3131" w:rsidRDefault="002726D6" w:rsidP="006919A5">
      <w:pPr>
        <w:spacing w:after="0" w:line="240" w:lineRule="auto"/>
        <w:jc w:val="both"/>
        <w:rPr>
          <w:rFonts w:ascii="Arial" w:hAnsi="Arial" w:cs="Arial"/>
        </w:rPr>
      </w:pPr>
      <w:r w:rsidRPr="004F3131">
        <w:rPr>
          <w:rFonts w:ascii="Arial" w:hAnsi="Arial" w:cs="Arial"/>
        </w:rPr>
        <w:t xml:space="preserve">Kriterij za odabir ponude je </w:t>
      </w:r>
      <w:r w:rsidRPr="004F3131">
        <w:rPr>
          <w:rFonts w:ascii="Arial" w:hAnsi="Arial" w:cs="Arial"/>
          <w:b/>
        </w:rPr>
        <w:t>ekonomski najpovoljnija ponuda</w:t>
      </w:r>
      <w:r w:rsidRPr="004F3131">
        <w:rPr>
          <w:rFonts w:ascii="Arial" w:hAnsi="Arial" w:cs="Arial"/>
        </w:rPr>
        <w:t xml:space="preserve"> na temelju članka 283. ZJN 2016.</w:t>
      </w:r>
    </w:p>
    <w:p w14:paraId="4B3F1465" w14:textId="35D991A2" w:rsidR="00F71845" w:rsidRDefault="002726D6" w:rsidP="006919A5">
      <w:pPr>
        <w:spacing w:after="0" w:line="240" w:lineRule="auto"/>
        <w:jc w:val="both"/>
        <w:rPr>
          <w:rFonts w:ascii="Arial" w:hAnsi="Arial" w:cs="Arial"/>
        </w:rPr>
      </w:pPr>
      <w:r w:rsidRPr="004F3131">
        <w:rPr>
          <w:rFonts w:ascii="Arial" w:hAnsi="Arial" w:cs="Arial"/>
        </w:rPr>
        <w:t xml:space="preserve">U slučaju da su dvije ili više valjanih ponuda jednako rangirane prema kriteriju odabira, Naručitelj će, sukladno članku 302. stavku 3. ZJN 2016, odabrati ponudu koja je zaprimljena ranije. </w:t>
      </w:r>
      <w:bookmarkStart w:id="69" w:name="_Hlk12960418"/>
    </w:p>
    <w:p w14:paraId="76B4CD2A" w14:textId="77777777" w:rsidR="00AF0C76" w:rsidRDefault="00AF0C76" w:rsidP="006919A5">
      <w:pPr>
        <w:spacing w:after="0" w:line="240" w:lineRule="auto"/>
        <w:jc w:val="both"/>
        <w:rPr>
          <w:rFonts w:ascii="Arial" w:hAnsi="Arial" w:cs="Arial"/>
        </w:rPr>
      </w:pPr>
    </w:p>
    <w:p w14:paraId="06D0C7FC" w14:textId="003DB6B6" w:rsidR="00E0081C" w:rsidRPr="0033237E" w:rsidRDefault="00E0081C" w:rsidP="006919A5">
      <w:pPr>
        <w:spacing w:after="0" w:line="240" w:lineRule="auto"/>
        <w:jc w:val="both"/>
        <w:rPr>
          <w:rFonts w:ascii="Arial" w:hAnsi="Arial" w:cs="Arial"/>
          <w:sz w:val="2"/>
          <w:szCs w:val="2"/>
          <w:u w:val="single"/>
        </w:rPr>
      </w:pPr>
    </w:p>
    <w:p w14:paraId="662F70A8" w14:textId="06F91F37" w:rsidR="00E0081C" w:rsidRPr="004F3131" w:rsidRDefault="00737248" w:rsidP="006919A5">
      <w:pPr>
        <w:spacing w:after="0" w:line="240" w:lineRule="auto"/>
        <w:jc w:val="both"/>
        <w:rPr>
          <w:rFonts w:ascii="Arial" w:hAnsi="Arial" w:cs="Arial"/>
          <w:sz w:val="10"/>
          <w:szCs w:val="10"/>
        </w:rPr>
      </w:pPr>
      <w:r w:rsidRPr="00737248">
        <w:rPr>
          <w:rFonts w:ascii="Arial" w:hAnsi="Arial" w:cs="Arial"/>
        </w:rPr>
        <w:t>Zamjena rasvjetnih tijela vanjske rasvjete nove operativne obale LED tehnologijom</w:t>
      </w:r>
    </w:p>
    <w:tbl>
      <w:tblPr>
        <w:tblW w:w="4909" w:type="pct"/>
        <w:tblInd w:w="108" w:type="dxa"/>
        <w:tblLayout w:type="fixed"/>
        <w:tblLook w:val="0000" w:firstRow="0" w:lastRow="0" w:firstColumn="0" w:lastColumn="0" w:noHBand="0" w:noVBand="0"/>
      </w:tblPr>
      <w:tblGrid>
        <w:gridCol w:w="1234"/>
        <w:gridCol w:w="1069"/>
        <w:gridCol w:w="4184"/>
        <w:gridCol w:w="1295"/>
        <w:gridCol w:w="1337"/>
      </w:tblGrid>
      <w:tr w:rsidR="007B0CA1" w:rsidRPr="00E06E51" w14:paraId="6BB54BEB" w14:textId="77777777" w:rsidTr="007B0CA1">
        <w:trPr>
          <w:trHeight w:val="941"/>
        </w:trPr>
        <w:tc>
          <w:tcPr>
            <w:tcW w:w="677" w:type="pct"/>
            <w:tcBorders>
              <w:top w:val="single" w:sz="4" w:space="0" w:color="000000"/>
              <w:left w:val="single" w:sz="4" w:space="0" w:color="000000"/>
              <w:bottom w:val="single" w:sz="4" w:space="0" w:color="000000"/>
            </w:tcBorders>
            <w:shd w:val="clear" w:color="auto" w:fill="B8CCE4"/>
            <w:vAlign w:val="center"/>
          </w:tcPr>
          <w:p w14:paraId="375C2206" w14:textId="77777777" w:rsidR="007B0CA1" w:rsidRPr="0067307D" w:rsidRDefault="007B0CA1" w:rsidP="00E84B9D">
            <w:pPr>
              <w:autoSpaceDE w:val="0"/>
              <w:autoSpaceDN w:val="0"/>
              <w:adjustRightInd w:val="0"/>
              <w:jc w:val="center"/>
              <w:rPr>
                <w:rFonts w:ascii="Arial" w:hAnsi="Arial" w:cs="Arial"/>
                <w:b/>
                <w:bCs/>
                <w:sz w:val="20"/>
                <w:szCs w:val="20"/>
              </w:rPr>
            </w:pPr>
            <w:bookmarkStart w:id="70" w:name="_Hlk69121538"/>
            <w:r w:rsidRPr="0067307D">
              <w:rPr>
                <w:rFonts w:ascii="Arial" w:hAnsi="Arial" w:cs="Arial"/>
                <w:b/>
                <w:bCs/>
                <w:sz w:val="20"/>
                <w:szCs w:val="20"/>
              </w:rPr>
              <w:t>Red.</w:t>
            </w:r>
          </w:p>
          <w:p w14:paraId="64921C31" w14:textId="77777777" w:rsidR="007B0CA1" w:rsidRPr="0067307D" w:rsidRDefault="007B0CA1" w:rsidP="00E84B9D">
            <w:pPr>
              <w:autoSpaceDE w:val="0"/>
              <w:autoSpaceDN w:val="0"/>
              <w:adjustRightInd w:val="0"/>
              <w:jc w:val="center"/>
              <w:rPr>
                <w:rFonts w:ascii="Arial" w:hAnsi="Arial" w:cs="Arial"/>
                <w:b/>
                <w:bCs/>
                <w:sz w:val="20"/>
                <w:szCs w:val="20"/>
              </w:rPr>
            </w:pPr>
            <w:r w:rsidRPr="0067307D">
              <w:rPr>
                <w:rFonts w:ascii="Arial" w:hAnsi="Arial" w:cs="Arial"/>
                <w:b/>
                <w:bCs/>
                <w:sz w:val="20"/>
                <w:szCs w:val="20"/>
              </w:rPr>
              <w:t>br.</w:t>
            </w:r>
          </w:p>
        </w:tc>
        <w:tc>
          <w:tcPr>
            <w:tcW w:w="586"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54505FBD" w14:textId="77777777" w:rsidR="007B0CA1" w:rsidRPr="0067307D" w:rsidRDefault="007B0CA1" w:rsidP="00E84B9D">
            <w:pPr>
              <w:autoSpaceDE w:val="0"/>
              <w:autoSpaceDN w:val="0"/>
              <w:adjustRightInd w:val="0"/>
              <w:jc w:val="center"/>
              <w:rPr>
                <w:rFonts w:ascii="Arial" w:hAnsi="Arial" w:cs="Arial"/>
                <w:b/>
                <w:sz w:val="20"/>
                <w:szCs w:val="20"/>
              </w:rPr>
            </w:pPr>
            <w:r w:rsidRPr="0067307D">
              <w:rPr>
                <w:rFonts w:ascii="Arial" w:hAnsi="Arial" w:cs="Arial"/>
                <w:b/>
                <w:sz w:val="20"/>
                <w:szCs w:val="20"/>
              </w:rPr>
              <w:t>Kratica kriterija</w:t>
            </w:r>
          </w:p>
        </w:tc>
        <w:tc>
          <w:tcPr>
            <w:tcW w:w="2294" w:type="pct"/>
            <w:tcBorders>
              <w:top w:val="single" w:sz="4" w:space="0" w:color="000000"/>
              <w:left w:val="single" w:sz="4" w:space="0" w:color="000000"/>
              <w:bottom w:val="single" w:sz="4" w:space="0" w:color="000000"/>
            </w:tcBorders>
            <w:shd w:val="clear" w:color="auto" w:fill="B8CCE4"/>
            <w:vAlign w:val="center"/>
          </w:tcPr>
          <w:p w14:paraId="2A75AAA1" w14:textId="77777777" w:rsidR="007B0CA1" w:rsidRPr="0067307D" w:rsidRDefault="007B0CA1" w:rsidP="00E84B9D">
            <w:pPr>
              <w:autoSpaceDE w:val="0"/>
              <w:autoSpaceDN w:val="0"/>
              <w:adjustRightInd w:val="0"/>
              <w:jc w:val="center"/>
              <w:rPr>
                <w:rFonts w:ascii="Arial" w:hAnsi="Arial" w:cs="Arial"/>
                <w:b/>
                <w:sz w:val="20"/>
                <w:szCs w:val="20"/>
              </w:rPr>
            </w:pPr>
            <w:r w:rsidRPr="0067307D">
              <w:rPr>
                <w:rFonts w:ascii="Arial" w:hAnsi="Arial" w:cs="Arial"/>
                <w:b/>
                <w:sz w:val="20"/>
                <w:szCs w:val="20"/>
              </w:rPr>
              <w:t>Kriterij</w:t>
            </w:r>
          </w:p>
        </w:tc>
        <w:tc>
          <w:tcPr>
            <w:tcW w:w="710"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7F1FBB93" w14:textId="77777777" w:rsidR="007B0CA1" w:rsidRPr="0067307D" w:rsidRDefault="007B0CA1" w:rsidP="00E84B9D">
            <w:pPr>
              <w:autoSpaceDE w:val="0"/>
              <w:autoSpaceDN w:val="0"/>
              <w:adjustRightInd w:val="0"/>
              <w:jc w:val="center"/>
              <w:rPr>
                <w:rFonts w:ascii="Arial" w:hAnsi="Arial" w:cs="Arial"/>
                <w:b/>
                <w:sz w:val="20"/>
                <w:szCs w:val="20"/>
              </w:rPr>
            </w:pPr>
            <w:r w:rsidRPr="0067307D">
              <w:rPr>
                <w:rFonts w:ascii="Arial" w:hAnsi="Arial" w:cs="Arial"/>
                <w:b/>
                <w:sz w:val="20"/>
                <w:szCs w:val="20"/>
              </w:rPr>
              <w:t>Max. broj bodova</w:t>
            </w:r>
          </w:p>
        </w:tc>
        <w:tc>
          <w:tcPr>
            <w:tcW w:w="733"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7F6BF57A" w14:textId="77777777" w:rsidR="007B0CA1" w:rsidRPr="0067307D" w:rsidRDefault="007B0CA1" w:rsidP="00E84B9D">
            <w:pPr>
              <w:autoSpaceDE w:val="0"/>
              <w:autoSpaceDN w:val="0"/>
              <w:adjustRightInd w:val="0"/>
              <w:jc w:val="center"/>
              <w:rPr>
                <w:rFonts w:ascii="Arial" w:hAnsi="Arial" w:cs="Arial"/>
                <w:b/>
                <w:sz w:val="20"/>
                <w:szCs w:val="20"/>
              </w:rPr>
            </w:pPr>
            <w:r w:rsidRPr="0067307D">
              <w:rPr>
                <w:rFonts w:ascii="Arial" w:hAnsi="Arial" w:cs="Arial"/>
                <w:b/>
                <w:sz w:val="20"/>
                <w:szCs w:val="20"/>
              </w:rPr>
              <w:t>Relativni ponder</w:t>
            </w:r>
          </w:p>
        </w:tc>
      </w:tr>
      <w:tr w:rsidR="007B0CA1" w:rsidRPr="00E06E51" w14:paraId="2AA91CB8" w14:textId="77777777" w:rsidTr="0033237E">
        <w:trPr>
          <w:trHeight w:val="249"/>
        </w:trPr>
        <w:tc>
          <w:tcPr>
            <w:tcW w:w="677" w:type="pct"/>
            <w:tcBorders>
              <w:top w:val="single" w:sz="4" w:space="0" w:color="000000"/>
              <w:left w:val="single" w:sz="4" w:space="0" w:color="000000"/>
              <w:bottom w:val="single" w:sz="4" w:space="0" w:color="000000"/>
            </w:tcBorders>
            <w:vAlign w:val="center"/>
          </w:tcPr>
          <w:p w14:paraId="252E674A" w14:textId="77777777" w:rsidR="007B0CA1" w:rsidRPr="0067307D" w:rsidRDefault="007B0CA1" w:rsidP="007B0CA1">
            <w:pPr>
              <w:autoSpaceDE w:val="0"/>
              <w:autoSpaceDN w:val="0"/>
              <w:adjustRightInd w:val="0"/>
              <w:jc w:val="center"/>
              <w:rPr>
                <w:rFonts w:ascii="Arial" w:hAnsi="Arial" w:cs="Arial"/>
                <w:b/>
                <w:sz w:val="20"/>
                <w:szCs w:val="20"/>
              </w:rPr>
            </w:pPr>
            <w:r w:rsidRPr="0067307D">
              <w:rPr>
                <w:rFonts w:ascii="Arial" w:hAnsi="Arial" w:cs="Arial"/>
                <w:b/>
                <w:sz w:val="20"/>
                <w:szCs w:val="20"/>
              </w:rPr>
              <w:t>1.</w:t>
            </w:r>
          </w:p>
        </w:tc>
        <w:tc>
          <w:tcPr>
            <w:tcW w:w="586" w:type="pct"/>
            <w:tcBorders>
              <w:top w:val="single" w:sz="4" w:space="0" w:color="000000"/>
              <w:left w:val="single" w:sz="4" w:space="0" w:color="000000"/>
              <w:bottom w:val="single" w:sz="4" w:space="0" w:color="000000"/>
              <w:right w:val="single" w:sz="4" w:space="0" w:color="000000"/>
            </w:tcBorders>
            <w:vAlign w:val="center"/>
          </w:tcPr>
          <w:p w14:paraId="003D5189" w14:textId="77777777" w:rsidR="007B0CA1" w:rsidRPr="0067307D" w:rsidRDefault="007B0CA1" w:rsidP="007B0CA1">
            <w:pPr>
              <w:autoSpaceDE w:val="0"/>
              <w:autoSpaceDN w:val="0"/>
              <w:adjustRightInd w:val="0"/>
              <w:ind w:right="34"/>
              <w:jc w:val="center"/>
              <w:rPr>
                <w:rFonts w:ascii="Arial" w:hAnsi="Arial" w:cs="Arial"/>
                <w:b/>
                <w:sz w:val="20"/>
                <w:szCs w:val="20"/>
              </w:rPr>
            </w:pPr>
            <w:r w:rsidRPr="0067307D">
              <w:rPr>
                <w:rFonts w:ascii="Arial" w:hAnsi="Arial" w:cs="Arial"/>
                <w:b/>
                <w:sz w:val="20"/>
                <w:szCs w:val="20"/>
              </w:rPr>
              <w:t>KCP</w:t>
            </w:r>
          </w:p>
        </w:tc>
        <w:tc>
          <w:tcPr>
            <w:tcW w:w="2294" w:type="pct"/>
            <w:tcBorders>
              <w:top w:val="single" w:sz="4" w:space="0" w:color="000000"/>
              <w:left w:val="single" w:sz="4" w:space="0" w:color="000000"/>
              <w:bottom w:val="single" w:sz="4" w:space="0" w:color="000000"/>
            </w:tcBorders>
            <w:vAlign w:val="center"/>
          </w:tcPr>
          <w:p w14:paraId="4B6DAB78" w14:textId="77777777" w:rsidR="007B0CA1" w:rsidRPr="0067307D" w:rsidRDefault="007B0CA1" w:rsidP="00E84B9D">
            <w:pPr>
              <w:autoSpaceDE w:val="0"/>
              <w:autoSpaceDN w:val="0"/>
              <w:adjustRightInd w:val="0"/>
              <w:ind w:right="34"/>
              <w:rPr>
                <w:rFonts w:ascii="Arial" w:hAnsi="Arial" w:cs="Arial"/>
                <w:b/>
                <w:sz w:val="20"/>
                <w:szCs w:val="20"/>
              </w:rPr>
            </w:pPr>
            <w:r w:rsidRPr="0067307D">
              <w:rPr>
                <w:rFonts w:ascii="Arial" w:hAnsi="Arial" w:cs="Arial"/>
                <w:b/>
                <w:sz w:val="20"/>
                <w:szCs w:val="20"/>
              </w:rPr>
              <w:t>Cijena ponude</w:t>
            </w:r>
          </w:p>
        </w:tc>
        <w:tc>
          <w:tcPr>
            <w:tcW w:w="710" w:type="pct"/>
            <w:tcBorders>
              <w:top w:val="single" w:sz="4" w:space="0" w:color="000000"/>
              <w:left w:val="single" w:sz="4" w:space="0" w:color="000000"/>
              <w:bottom w:val="single" w:sz="4" w:space="0" w:color="000000"/>
              <w:right w:val="single" w:sz="4" w:space="0" w:color="000000"/>
            </w:tcBorders>
            <w:vAlign w:val="center"/>
          </w:tcPr>
          <w:p w14:paraId="4957E500" w14:textId="0F57BC11" w:rsidR="007B0CA1" w:rsidRPr="0067307D" w:rsidRDefault="002442ED" w:rsidP="00E84B9D">
            <w:pPr>
              <w:tabs>
                <w:tab w:val="left" w:pos="868"/>
              </w:tabs>
              <w:autoSpaceDE w:val="0"/>
              <w:autoSpaceDN w:val="0"/>
              <w:adjustRightInd w:val="0"/>
              <w:jc w:val="center"/>
              <w:rPr>
                <w:rFonts w:ascii="Arial" w:hAnsi="Arial" w:cs="Arial"/>
                <w:b/>
                <w:sz w:val="20"/>
                <w:szCs w:val="20"/>
              </w:rPr>
            </w:pPr>
            <w:r>
              <w:rPr>
                <w:rFonts w:ascii="Arial" w:hAnsi="Arial" w:cs="Arial"/>
                <w:b/>
                <w:sz w:val="20"/>
                <w:szCs w:val="20"/>
              </w:rPr>
              <w:t>9</w:t>
            </w:r>
            <w:r w:rsidR="007B0CA1" w:rsidRPr="0067307D">
              <w:rPr>
                <w:rFonts w:ascii="Arial" w:hAnsi="Arial" w:cs="Arial"/>
                <w:b/>
                <w:sz w:val="20"/>
                <w:szCs w:val="20"/>
              </w:rPr>
              <w:t>0</w:t>
            </w:r>
          </w:p>
        </w:tc>
        <w:tc>
          <w:tcPr>
            <w:tcW w:w="733" w:type="pct"/>
            <w:tcBorders>
              <w:top w:val="single" w:sz="4" w:space="0" w:color="000000"/>
              <w:left w:val="single" w:sz="4" w:space="0" w:color="000000"/>
              <w:bottom w:val="single" w:sz="4" w:space="0" w:color="000000"/>
              <w:right w:val="single" w:sz="4" w:space="0" w:color="000000"/>
            </w:tcBorders>
            <w:vAlign w:val="center"/>
          </w:tcPr>
          <w:p w14:paraId="4BF90106" w14:textId="46F50BA5" w:rsidR="007B0CA1" w:rsidRPr="0067307D" w:rsidRDefault="002442ED" w:rsidP="00E84B9D">
            <w:pPr>
              <w:tabs>
                <w:tab w:val="left" w:pos="868"/>
              </w:tabs>
              <w:autoSpaceDE w:val="0"/>
              <w:autoSpaceDN w:val="0"/>
              <w:adjustRightInd w:val="0"/>
              <w:jc w:val="center"/>
              <w:rPr>
                <w:rFonts w:ascii="Arial" w:hAnsi="Arial" w:cs="Arial"/>
                <w:b/>
                <w:sz w:val="20"/>
                <w:szCs w:val="20"/>
              </w:rPr>
            </w:pPr>
            <w:r>
              <w:rPr>
                <w:rFonts w:ascii="Arial" w:hAnsi="Arial" w:cs="Arial"/>
                <w:b/>
                <w:sz w:val="20"/>
                <w:szCs w:val="20"/>
              </w:rPr>
              <w:t>9</w:t>
            </w:r>
            <w:r w:rsidR="007B0CA1" w:rsidRPr="0067307D">
              <w:rPr>
                <w:rFonts w:ascii="Arial" w:hAnsi="Arial" w:cs="Arial"/>
                <w:b/>
                <w:sz w:val="20"/>
                <w:szCs w:val="20"/>
              </w:rPr>
              <w:t>0%</w:t>
            </w:r>
          </w:p>
        </w:tc>
      </w:tr>
      <w:tr w:rsidR="007B0CA1" w:rsidRPr="00E06E51" w14:paraId="6130ED44" w14:textId="77777777" w:rsidTr="0033237E">
        <w:trPr>
          <w:trHeight w:val="327"/>
        </w:trPr>
        <w:tc>
          <w:tcPr>
            <w:tcW w:w="677" w:type="pct"/>
            <w:tcBorders>
              <w:top w:val="single" w:sz="4" w:space="0" w:color="000000"/>
              <w:left w:val="single" w:sz="4" w:space="0" w:color="000000"/>
              <w:bottom w:val="single" w:sz="4" w:space="0" w:color="000000"/>
            </w:tcBorders>
            <w:vAlign w:val="center"/>
          </w:tcPr>
          <w:p w14:paraId="34BF9B02" w14:textId="77777777" w:rsidR="007B0CA1" w:rsidRPr="0067307D" w:rsidRDefault="007B0CA1" w:rsidP="007B0CA1">
            <w:pPr>
              <w:autoSpaceDE w:val="0"/>
              <w:autoSpaceDN w:val="0"/>
              <w:adjustRightInd w:val="0"/>
              <w:jc w:val="center"/>
              <w:rPr>
                <w:rFonts w:ascii="Arial" w:hAnsi="Arial" w:cs="Arial"/>
                <w:b/>
                <w:sz w:val="20"/>
                <w:szCs w:val="20"/>
              </w:rPr>
            </w:pPr>
            <w:r w:rsidRPr="0067307D">
              <w:rPr>
                <w:rFonts w:ascii="Arial" w:hAnsi="Arial" w:cs="Arial"/>
                <w:b/>
                <w:sz w:val="20"/>
                <w:szCs w:val="20"/>
              </w:rPr>
              <w:t>2.</w:t>
            </w:r>
          </w:p>
        </w:tc>
        <w:tc>
          <w:tcPr>
            <w:tcW w:w="586" w:type="pct"/>
            <w:tcBorders>
              <w:top w:val="single" w:sz="4" w:space="0" w:color="000000"/>
              <w:left w:val="single" w:sz="4" w:space="0" w:color="000000"/>
              <w:bottom w:val="single" w:sz="4" w:space="0" w:color="000000"/>
              <w:right w:val="single" w:sz="4" w:space="0" w:color="000000"/>
            </w:tcBorders>
            <w:vAlign w:val="center"/>
          </w:tcPr>
          <w:p w14:paraId="35AA5F3D" w14:textId="51797536" w:rsidR="007B0CA1" w:rsidRPr="0067307D" w:rsidRDefault="007B0CA1" w:rsidP="007B0CA1">
            <w:pPr>
              <w:autoSpaceDE w:val="0"/>
              <w:autoSpaceDN w:val="0"/>
              <w:adjustRightInd w:val="0"/>
              <w:ind w:right="34"/>
              <w:jc w:val="center"/>
              <w:rPr>
                <w:rFonts w:ascii="Arial" w:hAnsi="Arial" w:cs="Arial"/>
                <w:b/>
                <w:sz w:val="20"/>
                <w:szCs w:val="20"/>
              </w:rPr>
            </w:pPr>
            <w:r w:rsidRPr="0067307D">
              <w:rPr>
                <w:rFonts w:ascii="Arial" w:hAnsi="Arial" w:cs="Arial"/>
                <w:b/>
                <w:sz w:val="20"/>
                <w:szCs w:val="20"/>
              </w:rPr>
              <w:t>K</w:t>
            </w:r>
            <w:r w:rsidR="006511D2">
              <w:rPr>
                <w:rFonts w:ascii="Arial" w:hAnsi="Arial" w:cs="Arial"/>
                <w:b/>
                <w:sz w:val="20"/>
                <w:szCs w:val="20"/>
              </w:rPr>
              <w:t>RI</w:t>
            </w:r>
          </w:p>
        </w:tc>
        <w:tc>
          <w:tcPr>
            <w:tcW w:w="2294" w:type="pct"/>
            <w:tcBorders>
              <w:top w:val="single" w:sz="4" w:space="0" w:color="000000"/>
              <w:left w:val="single" w:sz="4" w:space="0" w:color="000000"/>
              <w:bottom w:val="single" w:sz="4" w:space="0" w:color="000000"/>
            </w:tcBorders>
            <w:vAlign w:val="center"/>
          </w:tcPr>
          <w:p w14:paraId="641473E3" w14:textId="5740DDB8" w:rsidR="007B0CA1" w:rsidRPr="0067307D" w:rsidRDefault="006511D2" w:rsidP="00E84B9D">
            <w:pPr>
              <w:autoSpaceDE w:val="0"/>
              <w:autoSpaceDN w:val="0"/>
              <w:adjustRightInd w:val="0"/>
              <w:ind w:right="34"/>
              <w:rPr>
                <w:rFonts w:ascii="Arial" w:hAnsi="Arial" w:cs="Arial"/>
                <w:b/>
                <w:sz w:val="20"/>
                <w:szCs w:val="20"/>
              </w:rPr>
            </w:pPr>
            <w:r>
              <w:rPr>
                <w:rFonts w:ascii="Arial" w:hAnsi="Arial" w:cs="Arial"/>
                <w:b/>
                <w:sz w:val="20"/>
                <w:szCs w:val="20"/>
              </w:rPr>
              <w:t>Rok isporuke robe</w:t>
            </w:r>
          </w:p>
        </w:tc>
        <w:tc>
          <w:tcPr>
            <w:tcW w:w="710" w:type="pct"/>
            <w:tcBorders>
              <w:top w:val="single" w:sz="4" w:space="0" w:color="000000"/>
              <w:left w:val="single" w:sz="4" w:space="0" w:color="000000"/>
              <w:bottom w:val="single" w:sz="4" w:space="0" w:color="000000"/>
              <w:right w:val="single" w:sz="4" w:space="0" w:color="000000"/>
            </w:tcBorders>
            <w:vAlign w:val="center"/>
          </w:tcPr>
          <w:p w14:paraId="7FAEA54D" w14:textId="24686E1B" w:rsidR="007B0CA1" w:rsidRPr="0067307D" w:rsidRDefault="002442ED" w:rsidP="00E84B9D">
            <w:pPr>
              <w:tabs>
                <w:tab w:val="left" w:pos="868"/>
              </w:tabs>
              <w:autoSpaceDE w:val="0"/>
              <w:autoSpaceDN w:val="0"/>
              <w:adjustRightInd w:val="0"/>
              <w:jc w:val="center"/>
              <w:rPr>
                <w:rFonts w:ascii="Arial" w:hAnsi="Arial" w:cs="Arial"/>
                <w:b/>
                <w:sz w:val="20"/>
                <w:szCs w:val="20"/>
              </w:rPr>
            </w:pPr>
            <w:r>
              <w:rPr>
                <w:rFonts w:ascii="Arial" w:hAnsi="Arial" w:cs="Arial"/>
                <w:b/>
                <w:sz w:val="20"/>
                <w:szCs w:val="20"/>
              </w:rPr>
              <w:t>5</w:t>
            </w:r>
          </w:p>
        </w:tc>
        <w:tc>
          <w:tcPr>
            <w:tcW w:w="733" w:type="pct"/>
            <w:tcBorders>
              <w:top w:val="single" w:sz="4" w:space="0" w:color="000000"/>
              <w:left w:val="single" w:sz="4" w:space="0" w:color="000000"/>
              <w:bottom w:val="single" w:sz="4" w:space="0" w:color="000000"/>
              <w:right w:val="single" w:sz="4" w:space="0" w:color="000000"/>
            </w:tcBorders>
            <w:vAlign w:val="center"/>
          </w:tcPr>
          <w:p w14:paraId="6A087301" w14:textId="59851E2D" w:rsidR="007B0CA1" w:rsidRPr="0067307D" w:rsidRDefault="002442ED" w:rsidP="00E84B9D">
            <w:pPr>
              <w:tabs>
                <w:tab w:val="left" w:pos="868"/>
              </w:tabs>
              <w:autoSpaceDE w:val="0"/>
              <w:autoSpaceDN w:val="0"/>
              <w:adjustRightInd w:val="0"/>
              <w:jc w:val="center"/>
              <w:rPr>
                <w:rFonts w:ascii="Arial" w:hAnsi="Arial" w:cs="Arial"/>
                <w:b/>
                <w:sz w:val="20"/>
                <w:szCs w:val="20"/>
              </w:rPr>
            </w:pPr>
            <w:r>
              <w:rPr>
                <w:rFonts w:ascii="Arial" w:hAnsi="Arial" w:cs="Arial"/>
                <w:b/>
                <w:sz w:val="20"/>
                <w:szCs w:val="20"/>
              </w:rPr>
              <w:t>5</w:t>
            </w:r>
            <w:r w:rsidR="007B0CA1" w:rsidRPr="0067307D">
              <w:rPr>
                <w:rFonts w:ascii="Arial" w:hAnsi="Arial" w:cs="Arial"/>
                <w:b/>
                <w:sz w:val="20"/>
                <w:szCs w:val="20"/>
              </w:rPr>
              <w:t>%</w:t>
            </w:r>
          </w:p>
        </w:tc>
      </w:tr>
      <w:tr w:rsidR="0001742F" w:rsidRPr="00E06E51" w14:paraId="77264C90" w14:textId="77777777" w:rsidTr="0033237E">
        <w:trPr>
          <w:trHeight w:val="327"/>
        </w:trPr>
        <w:tc>
          <w:tcPr>
            <w:tcW w:w="677" w:type="pct"/>
            <w:tcBorders>
              <w:top w:val="single" w:sz="4" w:space="0" w:color="000000"/>
              <w:left w:val="single" w:sz="4" w:space="0" w:color="000000"/>
              <w:bottom w:val="single" w:sz="4" w:space="0" w:color="000000"/>
            </w:tcBorders>
            <w:vAlign w:val="center"/>
          </w:tcPr>
          <w:p w14:paraId="79D5877D" w14:textId="1E661A42" w:rsidR="0001742F" w:rsidRPr="0067307D" w:rsidRDefault="0001742F" w:rsidP="007B0CA1">
            <w:pPr>
              <w:autoSpaceDE w:val="0"/>
              <w:autoSpaceDN w:val="0"/>
              <w:adjustRightInd w:val="0"/>
              <w:jc w:val="center"/>
              <w:rPr>
                <w:rFonts w:ascii="Arial" w:hAnsi="Arial" w:cs="Arial"/>
                <w:b/>
                <w:sz w:val="20"/>
                <w:szCs w:val="20"/>
              </w:rPr>
            </w:pPr>
            <w:r>
              <w:rPr>
                <w:rFonts w:ascii="Arial" w:hAnsi="Arial" w:cs="Arial"/>
                <w:b/>
                <w:sz w:val="20"/>
                <w:szCs w:val="20"/>
              </w:rPr>
              <w:t>3.</w:t>
            </w:r>
          </w:p>
        </w:tc>
        <w:tc>
          <w:tcPr>
            <w:tcW w:w="586" w:type="pct"/>
            <w:tcBorders>
              <w:top w:val="single" w:sz="4" w:space="0" w:color="000000"/>
              <w:left w:val="single" w:sz="4" w:space="0" w:color="000000"/>
              <w:bottom w:val="single" w:sz="4" w:space="0" w:color="000000"/>
              <w:right w:val="single" w:sz="4" w:space="0" w:color="000000"/>
            </w:tcBorders>
            <w:vAlign w:val="center"/>
          </w:tcPr>
          <w:p w14:paraId="0FBBB409" w14:textId="6725328D" w:rsidR="0001742F" w:rsidRPr="0067307D" w:rsidRDefault="0001742F" w:rsidP="007B0CA1">
            <w:pPr>
              <w:autoSpaceDE w:val="0"/>
              <w:autoSpaceDN w:val="0"/>
              <w:adjustRightInd w:val="0"/>
              <w:ind w:right="34"/>
              <w:jc w:val="center"/>
              <w:rPr>
                <w:rFonts w:ascii="Arial" w:hAnsi="Arial" w:cs="Arial"/>
                <w:b/>
                <w:sz w:val="20"/>
                <w:szCs w:val="20"/>
              </w:rPr>
            </w:pPr>
            <w:r>
              <w:rPr>
                <w:rFonts w:ascii="Arial" w:hAnsi="Arial" w:cs="Arial"/>
                <w:b/>
                <w:sz w:val="20"/>
                <w:szCs w:val="20"/>
              </w:rPr>
              <w:t>KPJR</w:t>
            </w:r>
          </w:p>
        </w:tc>
        <w:tc>
          <w:tcPr>
            <w:tcW w:w="2294" w:type="pct"/>
            <w:tcBorders>
              <w:top w:val="single" w:sz="4" w:space="0" w:color="000000"/>
              <w:left w:val="single" w:sz="4" w:space="0" w:color="000000"/>
              <w:bottom w:val="single" w:sz="4" w:space="0" w:color="000000"/>
            </w:tcBorders>
            <w:vAlign w:val="center"/>
          </w:tcPr>
          <w:p w14:paraId="2EF666DB" w14:textId="62B43318" w:rsidR="0001742F" w:rsidRDefault="0001742F" w:rsidP="00E84B9D">
            <w:pPr>
              <w:autoSpaceDE w:val="0"/>
              <w:autoSpaceDN w:val="0"/>
              <w:adjustRightInd w:val="0"/>
              <w:ind w:right="34"/>
              <w:rPr>
                <w:rFonts w:ascii="Arial" w:hAnsi="Arial" w:cs="Arial"/>
                <w:b/>
                <w:sz w:val="20"/>
                <w:szCs w:val="20"/>
              </w:rPr>
            </w:pPr>
            <w:r w:rsidRPr="0001742F">
              <w:rPr>
                <w:rFonts w:ascii="Arial" w:hAnsi="Arial" w:cs="Arial"/>
                <w:b/>
                <w:sz w:val="20"/>
                <w:szCs w:val="20"/>
              </w:rPr>
              <w:t>Trajanj</w:t>
            </w:r>
            <w:r>
              <w:rPr>
                <w:rFonts w:ascii="Arial" w:hAnsi="Arial" w:cs="Arial"/>
                <w:b/>
                <w:sz w:val="20"/>
                <w:szCs w:val="20"/>
              </w:rPr>
              <w:t>e</w:t>
            </w:r>
            <w:r w:rsidRPr="0001742F">
              <w:rPr>
                <w:rFonts w:ascii="Arial" w:hAnsi="Arial" w:cs="Arial"/>
                <w:b/>
                <w:sz w:val="20"/>
                <w:szCs w:val="20"/>
              </w:rPr>
              <w:t xml:space="preserve"> produženog jamstvenog roka</w:t>
            </w:r>
          </w:p>
        </w:tc>
        <w:tc>
          <w:tcPr>
            <w:tcW w:w="710" w:type="pct"/>
            <w:tcBorders>
              <w:top w:val="single" w:sz="4" w:space="0" w:color="000000"/>
              <w:left w:val="single" w:sz="4" w:space="0" w:color="000000"/>
              <w:bottom w:val="single" w:sz="4" w:space="0" w:color="000000"/>
              <w:right w:val="single" w:sz="4" w:space="0" w:color="000000"/>
            </w:tcBorders>
            <w:vAlign w:val="center"/>
          </w:tcPr>
          <w:p w14:paraId="3DD4B221" w14:textId="07DC815F" w:rsidR="0001742F" w:rsidRDefault="002442ED" w:rsidP="00E84B9D">
            <w:pPr>
              <w:tabs>
                <w:tab w:val="left" w:pos="868"/>
              </w:tabs>
              <w:autoSpaceDE w:val="0"/>
              <w:autoSpaceDN w:val="0"/>
              <w:adjustRightInd w:val="0"/>
              <w:jc w:val="center"/>
              <w:rPr>
                <w:rFonts w:ascii="Arial" w:hAnsi="Arial" w:cs="Arial"/>
                <w:b/>
                <w:sz w:val="20"/>
                <w:szCs w:val="20"/>
              </w:rPr>
            </w:pPr>
            <w:r>
              <w:rPr>
                <w:rFonts w:ascii="Arial" w:hAnsi="Arial" w:cs="Arial"/>
                <w:b/>
                <w:sz w:val="20"/>
                <w:szCs w:val="20"/>
              </w:rPr>
              <w:t>5</w:t>
            </w:r>
          </w:p>
        </w:tc>
        <w:tc>
          <w:tcPr>
            <w:tcW w:w="733" w:type="pct"/>
            <w:tcBorders>
              <w:top w:val="single" w:sz="4" w:space="0" w:color="000000"/>
              <w:left w:val="single" w:sz="4" w:space="0" w:color="000000"/>
              <w:bottom w:val="single" w:sz="4" w:space="0" w:color="000000"/>
              <w:right w:val="single" w:sz="4" w:space="0" w:color="000000"/>
            </w:tcBorders>
            <w:vAlign w:val="center"/>
          </w:tcPr>
          <w:p w14:paraId="23C27C46" w14:textId="71EACF76" w:rsidR="0001742F" w:rsidRDefault="002442ED" w:rsidP="00E84B9D">
            <w:pPr>
              <w:tabs>
                <w:tab w:val="left" w:pos="868"/>
              </w:tabs>
              <w:autoSpaceDE w:val="0"/>
              <w:autoSpaceDN w:val="0"/>
              <w:adjustRightInd w:val="0"/>
              <w:jc w:val="center"/>
              <w:rPr>
                <w:rFonts w:ascii="Arial" w:hAnsi="Arial" w:cs="Arial"/>
                <w:b/>
                <w:sz w:val="20"/>
                <w:szCs w:val="20"/>
              </w:rPr>
            </w:pPr>
            <w:r>
              <w:rPr>
                <w:rFonts w:ascii="Arial" w:hAnsi="Arial" w:cs="Arial"/>
                <w:b/>
                <w:sz w:val="20"/>
                <w:szCs w:val="20"/>
              </w:rPr>
              <w:t>5</w:t>
            </w:r>
            <w:r w:rsidR="0001742F">
              <w:rPr>
                <w:rFonts w:ascii="Arial" w:hAnsi="Arial" w:cs="Arial"/>
                <w:b/>
                <w:sz w:val="20"/>
                <w:szCs w:val="20"/>
              </w:rPr>
              <w:t>%</w:t>
            </w:r>
          </w:p>
        </w:tc>
      </w:tr>
      <w:tr w:rsidR="007B0CA1" w:rsidRPr="00E06E51" w14:paraId="20F83B9A" w14:textId="77777777" w:rsidTr="0033237E">
        <w:trPr>
          <w:trHeight w:val="276"/>
        </w:trPr>
        <w:tc>
          <w:tcPr>
            <w:tcW w:w="1263" w:type="pct"/>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D0B25DE" w14:textId="77777777" w:rsidR="007B0CA1" w:rsidRPr="0067307D" w:rsidRDefault="000373F0" w:rsidP="00E84B9D">
            <w:pPr>
              <w:autoSpaceDE w:val="0"/>
              <w:autoSpaceDN w:val="0"/>
              <w:adjustRightInd w:val="0"/>
              <w:ind w:right="34"/>
              <w:jc w:val="center"/>
              <w:rPr>
                <w:rFonts w:ascii="Arial" w:hAnsi="Arial" w:cs="Arial"/>
                <w:b/>
                <w:sz w:val="20"/>
                <w:szCs w:val="20"/>
              </w:rPr>
            </w:pPr>
            <w:r w:rsidRPr="0067307D">
              <w:rPr>
                <w:rFonts w:ascii="Arial" w:hAnsi="Arial" w:cs="Arial"/>
                <w:b/>
                <w:sz w:val="20"/>
                <w:szCs w:val="20"/>
              </w:rPr>
              <w:t>T</w:t>
            </w:r>
          </w:p>
        </w:tc>
        <w:tc>
          <w:tcPr>
            <w:tcW w:w="2294" w:type="pct"/>
            <w:tcBorders>
              <w:top w:val="single" w:sz="4" w:space="0" w:color="000000"/>
              <w:left w:val="single" w:sz="4" w:space="0" w:color="000000"/>
              <w:bottom w:val="single" w:sz="4" w:space="0" w:color="000000"/>
            </w:tcBorders>
            <w:shd w:val="clear" w:color="auto" w:fill="DBE5F1"/>
            <w:vAlign w:val="center"/>
          </w:tcPr>
          <w:p w14:paraId="1FB87929" w14:textId="77777777" w:rsidR="007B0CA1" w:rsidRPr="0067307D" w:rsidRDefault="007B0CA1" w:rsidP="00E84B9D">
            <w:pPr>
              <w:autoSpaceDE w:val="0"/>
              <w:autoSpaceDN w:val="0"/>
              <w:adjustRightInd w:val="0"/>
              <w:ind w:right="34"/>
              <w:rPr>
                <w:rFonts w:ascii="Arial" w:hAnsi="Arial" w:cs="Arial"/>
                <w:b/>
                <w:sz w:val="20"/>
                <w:szCs w:val="20"/>
              </w:rPr>
            </w:pPr>
            <w:r w:rsidRPr="0067307D">
              <w:rPr>
                <w:rFonts w:ascii="Arial" w:hAnsi="Arial" w:cs="Arial"/>
                <w:b/>
                <w:sz w:val="20"/>
                <w:szCs w:val="20"/>
              </w:rPr>
              <w:t>Maksimalni broj bodova</w:t>
            </w:r>
          </w:p>
        </w:tc>
        <w:tc>
          <w:tcPr>
            <w:tcW w:w="1443" w:type="pct"/>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30CE6A0" w14:textId="77777777" w:rsidR="007B0CA1" w:rsidRPr="0067307D" w:rsidRDefault="007B0CA1" w:rsidP="00E84B9D">
            <w:pPr>
              <w:tabs>
                <w:tab w:val="left" w:pos="868"/>
              </w:tabs>
              <w:autoSpaceDE w:val="0"/>
              <w:autoSpaceDN w:val="0"/>
              <w:adjustRightInd w:val="0"/>
              <w:jc w:val="center"/>
              <w:rPr>
                <w:rFonts w:ascii="Arial" w:hAnsi="Arial" w:cs="Arial"/>
                <w:b/>
                <w:sz w:val="20"/>
                <w:szCs w:val="20"/>
              </w:rPr>
            </w:pPr>
            <w:r w:rsidRPr="0067307D">
              <w:rPr>
                <w:rFonts w:ascii="Arial" w:hAnsi="Arial" w:cs="Arial"/>
                <w:b/>
                <w:sz w:val="20"/>
                <w:szCs w:val="20"/>
              </w:rPr>
              <w:t>100</w:t>
            </w:r>
          </w:p>
        </w:tc>
      </w:tr>
    </w:tbl>
    <w:p w14:paraId="6CDA6726" w14:textId="77777777" w:rsidR="00771274" w:rsidRDefault="00771274">
      <w:pPr>
        <w:spacing w:after="0" w:line="240" w:lineRule="auto"/>
        <w:rPr>
          <w:rStyle w:val="defaultparagraphfont-000004"/>
          <w:rFonts w:ascii="Arial" w:eastAsia="Calibri" w:hAnsi="Arial" w:cs="Arial"/>
          <w:b/>
          <w:sz w:val="22"/>
          <w:szCs w:val="22"/>
          <w:u w:val="single"/>
          <w:lang w:eastAsia="hr-HR"/>
        </w:rPr>
      </w:pPr>
      <w:bookmarkStart w:id="71" w:name="_Hlk12959390"/>
    </w:p>
    <w:p w14:paraId="51A09977" w14:textId="77777777" w:rsidR="00AF0C76" w:rsidRPr="00AF0C76" w:rsidRDefault="00AF0C76" w:rsidP="00AF0C76">
      <w:pPr>
        <w:pStyle w:val="normalweb-000013"/>
        <w:spacing w:before="60" w:beforeAutospacing="0" w:after="0"/>
        <w:outlineLvl w:val="1"/>
        <w:rPr>
          <w:rStyle w:val="defaultparagraphfont-000004"/>
          <w:rFonts w:ascii="Arial" w:hAnsi="Arial" w:cs="Arial"/>
          <w:b/>
          <w:sz w:val="2"/>
          <w:szCs w:val="2"/>
          <w:u w:val="single"/>
        </w:rPr>
      </w:pPr>
    </w:p>
    <w:p w14:paraId="59A8E9EF" w14:textId="136890C3" w:rsidR="00E84E29" w:rsidRPr="000E077F" w:rsidRDefault="002726D6" w:rsidP="002740DA">
      <w:pPr>
        <w:pStyle w:val="normalweb-000013"/>
        <w:numPr>
          <w:ilvl w:val="0"/>
          <w:numId w:val="38"/>
        </w:numPr>
        <w:spacing w:before="60" w:beforeAutospacing="0" w:after="0"/>
        <w:outlineLvl w:val="1"/>
        <w:rPr>
          <w:rStyle w:val="defaultparagraphfont-000004"/>
          <w:rFonts w:ascii="Arial" w:hAnsi="Arial" w:cs="Arial"/>
          <w:b/>
          <w:sz w:val="22"/>
          <w:szCs w:val="22"/>
          <w:u w:val="single"/>
        </w:rPr>
      </w:pPr>
      <w:r w:rsidRPr="000E077F">
        <w:rPr>
          <w:rStyle w:val="defaultparagraphfont-000004"/>
          <w:rFonts w:ascii="Arial" w:hAnsi="Arial" w:cs="Arial"/>
          <w:b/>
          <w:sz w:val="22"/>
          <w:szCs w:val="22"/>
          <w:u w:val="single"/>
        </w:rPr>
        <w:t>Kriterij cijena ponude KCP</w:t>
      </w:r>
    </w:p>
    <w:bookmarkEnd w:id="71"/>
    <w:p w14:paraId="402348B2" w14:textId="77777777" w:rsidR="00E84E29" w:rsidRPr="004F3131" w:rsidRDefault="002726D6" w:rsidP="006919A5">
      <w:pPr>
        <w:pStyle w:val="normalweb-000013"/>
        <w:spacing w:before="60" w:beforeAutospacing="0" w:after="0"/>
        <w:rPr>
          <w:rFonts w:ascii="Arial" w:hAnsi="Arial" w:cs="Arial"/>
          <w:sz w:val="22"/>
          <w:szCs w:val="22"/>
        </w:rPr>
      </w:pPr>
      <w:r w:rsidRPr="004F3131">
        <w:rPr>
          <w:rFonts w:ascii="Arial" w:hAnsi="Arial" w:cs="Arial"/>
          <w:sz w:val="22"/>
          <w:szCs w:val="22"/>
        </w:rPr>
        <w:t>Maksimalan broj bodova dodijelit će se ponudi s najnižom cijenom. Ovisno o najnižoj cijeni ponude ostale ponude će se bodovati sukladno sljedećoj formuli:</w:t>
      </w:r>
    </w:p>
    <w:p w14:paraId="24A8AA75" w14:textId="77777777" w:rsidR="00E84E29" w:rsidRPr="0033237E" w:rsidRDefault="00E84E29" w:rsidP="006919A5">
      <w:pPr>
        <w:pStyle w:val="normalweb-000013"/>
        <w:spacing w:before="60" w:beforeAutospacing="0" w:after="0"/>
        <w:rPr>
          <w:rFonts w:ascii="Arial" w:hAnsi="Arial" w:cs="Arial"/>
          <w:sz w:val="4"/>
          <w:szCs w:val="4"/>
        </w:rPr>
      </w:pPr>
    </w:p>
    <w:p w14:paraId="75A02384" w14:textId="6A070B0F" w:rsidR="00E84E29" w:rsidRPr="004F3131" w:rsidRDefault="002726D6" w:rsidP="0033237E">
      <w:pPr>
        <w:pStyle w:val="normalweb-000013"/>
        <w:spacing w:before="60" w:beforeAutospacing="0" w:after="0"/>
        <w:jc w:val="center"/>
        <w:rPr>
          <w:rFonts w:ascii="Arial" w:hAnsi="Arial" w:cs="Arial"/>
          <w:b/>
          <w:sz w:val="22"/>
          <w:szCs w:val="22"/>
        </w:rPr>
      </w:pPr>
      <w:bookmarkStart w:id="72" w:name="_Hlk70417633"/>
      <w:r w:rsidRPr="004F3131">
        <w:rPr>
          <w:rFonts w:ascii="Arial" w:hAnsi="Arial" w:cs="Arial"/>
          <w:b/>
          <w:sz w:val="22"/>
          <w:szCs w:val="22"/>
        </w:rPr>
        <w:t>KCP=CP</w:t>
      </w:r>
      <w:r w:rsidRPr="004F3131">
        <w:rPr>
          <w:rFonts w:ascii="Arial" w:hAnsi="Arial" w:cs="Arial"/>
          <w:b/>
          <w:sz w:val="22"/>
          <w:szCs w:val="22"/>
          <w:vertAlign w:val="subscript"/>
        </w:rPr>
        <w:t>min</w:t>
      </w:r>
      <w:r w:rsidRPr="004F3131">
        <w:rPr>
          <w:rFonts w:ascii="Arial" w:hAnsi="Arial" w:cs="Arial"/>
          <w:b/>
          <w:sz w:val="22"/>
          <w:szCs w:val="22"/>
        </w:rPr>
        <w:t>/CP</w:t>
      </w:r>
      <w:r w:rsidRPr="004F3131">
        <w:rPr>
          <w:rFonts w:ascii="Arial" w:hAnsi="Arial" w:cs="Arial"/>
          <w:b/>
          <w:sz w:val="22"/>
          <w:szCs w:val="22"/>
          <w:vertAlign w:val="subscript"/>
        </w:rPr>
        <w:t>o</w:t>
      </w:r>
      <w:r w:rsidR="007B0CA1">
        <w:rPr>
          <w:rFonts w:ascii="Arial" w:hAnsi="Arial" w:cs="Arial"/>
          <w:b/>
          <w:sz w:val="22"/>
          <w:szCs w:val="22"/>
        </w:rPr>
        <w:t>x</w:t>
      </w:r>
      <w:r w:rsidR="00737248">
        <w:rPr>
          <w:rFonts w:ascii="Arial" w:hAnsi="Arial" w:cs="Arial"/>
          <w:b/>
          <w:sz w:val="22"/>
          <w:szCs w:val="22"/>
        </w:rPr>
        <w:t>9</w:t>
      </w:r>
      <w:r w:rsidR="000F2317" w:rsidRPr="004F3131">
        <w:rPr>
          <w:rFonts w:ascii="Arial" w:hAnsi="Arial" w:cs="Arial"/>
          <w:b/>
          <w:sz w:val="22"/>
          <w:szCs w:val="22"/>
        </w:rPr>
        <w:t>0</w:t>
      </w:r>
    </w:p>
    <w:p w14:paraId="1B7F7711" w14:textId="77777777" w:rsidR="00E84E29" w:rsidRPr="004F3131" w:rsidRDefault="002726D6" w:rsidP="006919A5">
      <w:pPr>
        <w:pStyle w:val="normalweb-000013"/>
        <w:spacing w:before="60" w:beforeAutospacing="0" w:after="0"/>
        <w:rPr>
          <w:rFonts w:ascii="Arial" w:hAnsi="Arial" w:cs="Arial"/>
          <w:sz w:val="22"/>
          <w:szCs w:val="22"/>
        </w:rPr>
      </w:pPr>
      <w:r w:rsidRPr="004F3131">
        <w:rPr>
          <w:rFonts w:ascii="Arial" w:hAnsi="Arial" w:cs="Arial"/>
          <w:sz w:val="22"/>
          <w:szCs w:val="22"/>
        </w:rPr>
        <w:t>Gdje je:</w:t>
      </w:r>
    </w:p>
    <w:p w14:paraId="04078140" w14:textId="77777777" w:rsidR="00E84E29" w:rsidRPr="004F3131" w:rsidRDefault="000F2317" w:rsidP="006919A5">
      <w:pPr>
        <w:pStyle w:val="normalweb-000013"/>
        <w:spacing w:before="60" w:beforeAutospacing="0" w:after="0"/>
        <w:rPr>
          <w:rFonts w:ascii="Arial" w:hAnsi="Arial" w:cs="Arial"/>
          <w:sz w:val="22"/>
          <w:szCs w:val="22"/>
        </w:rPr>
      </w:pPr>
      <w:r w:rsidRPr="004F3131">
        <w:rPr>
          <w:rFonts w:ascii="Arial" w:hAnsi="Arial" w:cs="Arial"/>
          <w:sz w:val="22"/>
          <w:szCs w:val="22"/>
        </w:rPr>
        <w:t>K</w:t>
      </w:r>
      <w:r w:rsidR="00461A6A">
        <w:rPr>
          <w:rFonts w:ascii="Arial" w:hAnsi="Arial" w:cs="Arial"/>
          <w:sz w:val="22"/>
          <w:szCs w:val="22"/>
        </w:rPr>
        <w:t>CP</w:t>
      </w:r>
      <w:r w:rsidR="002726D6" w:rsidRPr="004F3131">
        <w:rPr>
          <w:rFonts w:ascii="Arial" w:hAnsi="Arial" w:cs="Arial"/>
          <w:sz w:val="22"/>
          <w:szCs w:val="22"/>
        </w:rPr>
        <w:t xml:space="preserve"> = cijena ponude</w:t>
      </w:r>
    </w:p>
    <w:p w14:paraId="2EF61EF6" w14:textId="77777777" w:rsidR="00E84E29" w:rsidRPr="004F3131" w:rsidRDefault="002726D6" w:rsidP="006919A5">
      <w:pPr>
        <w:pStyle w:val="normalweb-000013"/>
        <w:spacing w:before="60" w:beforeAutospacing="0" w:after="0"/>
        <w:rPr>
          <w:rFonts w:ascii="Arial" w:hAnsi="Arial" w:cs="Arial"/>
          <w:sz w:val="22"/>
          <w:szCs w:val="22"/>
        </w:rPr>
      </w:pPr>
      <w:r w:rsidRPr="004F3131">
        <w:rPr>
          <w:rFonts w:ascii="Arial" w:hAnsi="Arial" w:cs="Arial"/>
          <w:sz w:val="22"/>
          <w:szCs w:val="22"/>
        </w:rPr>
        <w:t>CP</w:t>
      </w:r>
      <w:r w:rsidRPr="004F3131">
        <w:rPr>
          <w:rFonts w:ascii="Arial" w:hAnsi="Arial" w:cs="Arial"/>
          <w:sz w:val="22"/>
          <w:szCs w:val="22"/>
          <w:vertAlign w:val="subscript"/>
        </w:rPr>
        <w:t>min</w:t>
      </w:r>
      <w:r w:rsidRPr="004F3131">
        <w:rPr>
          <w:rFonts w:ascii="Arial" w:hAnsi="Arial" w:cs="Arial"/>
          <w:sz w:val="22"/>
          <w:szCs w:val="22"/>
        </w:rPr>
        <w:t>= cijena ponude sa najnižom cijenom</w:t>
      </w:r>
    </w:p>
    <w:p w14:paraId="330E8B60" w14:textId="77777777" w:rsidR="00E84E29" w:rsidRPr="004F3131" w:rsidRDefault="002726D6" w:rsidP="006919A5">
      <w:pPr>
        <w:pStyle w:val="normalweb-000013"/>
        <w:spacing w:before="60" w:beforeAutospacing="0" w:after="0"/>
        <w:rPr>
          <w:rFonts w:ascii="Arial" w:hAnsi="Arial" w:cs="Arial"/>
          <w:sz w:val="22"/>
          <w:szCs w:val="22"/>
        </w:rPr>
      </w:pPr>
      <w:r w:rsidRPr="004F3131">
        <w:rPr>
          <w:rFonts w:ascii="Arial" w:hAnsi="Arial" w:cs="Arial"/>
          <w:sz w:val="22"/>
          <w:szCs w:val="22"/>
        </w:rPr>
        <w:t>CP</w:t>
      </w:r>
      <w:r w:rsidRPr="004F3131">
        <w:rPr>
          <w:rFonts w:ascii="Arial" w:hAnsi="Arial" w:cs="Arial"/>
          <w:sz w:val="22"/>
          <w:szCs w:val="22"/>
          <w:vertAlign w:val="subscript"/>
        </w:rPr>
        <w:t>o</w:t>
      </w:r>
      <w:r w:rsidRPr="004F3131">
        <w:rPr>
          <w:rFonts w:ascii="Arial" w:hAnsi="Arial" w:cs="Arial"/>
          <w:sz w:val="22"/>
          <w:szCs w:val="22"/>
        </w:rPr>
        <w:t>= cijena ponude koja se ocjenjuje</w:t>
      </w:r>
    </w:p>
    <w:p w14:paraId="5005AAB4" w14:textId="55667B40" w:rsidR="00E84E29" w:rsidRDefault="00737248" w:rsidP="006919A5">
      <w:pPr>
        <w:pStyle w:val="normalweb-000013"/>
        <w:spacing w:before="60" w:beforeAutospacing="0" w:after="0"/>
        <w:rPr>
          <w:rFonts w:ascii="Arial" w:hAnsi="Arial" w:cs="Arial"/>
          <w:sz w:val="22"/>
          <w:szCs w:val="22"/>
        </w:rPr>
      </w:pPr>
      <w:r>
        <w:rPr>
          <w:rFonts w:ascii="Arial" w:hAnsi="Arial" w:cs="Arial"/>
          <w:sz w:val="22"/>
          <w:szCs w:val="22"/>
        </w:rPr>
        <w:t>9</w:t>
      </w:r>
      <w:r w:rsidR="00461A6A">
        <w:rPr>
          <w:rFonts w:ascii="Arial" w:hAnsi="Arial" w:cs="Arial"/>
          <w:sz w:val="22"/>
          <w:szCs w:val="22"/>
        </w:rPr>
        <w:t xml:space="preserve">0 </w:t>
      </w:r>
      <w:r w:rsidR="002726D6" w:rsidRPr="004F3131">
        <w:rPr>
          <w:rFonts w:ascii="Arial" w:hAnsi="Arial" w:cs="Arial"/>
          <w:sz w:val="22"/>
          <w:szCs w:val="22"/>
        </w:rPr>
        <w:t>= najviši ostvarivi iznos kriterija</w:t>
      </w:r>
    </w:p>
    <w:bookmarkEnd w:id="72"/>
    <w:p w14:paraId="199C0BBB" w14:textId="77777777" w:rsidR="00477E1D" w:rsidRPr="0033237E" w:rsidRDefault="00477E1D" w:rsidP="00D06440">
      <w:pPr>
        <w:pStyle w:val="normalweb-000013"/>
        <w:spacing w:before="60" w:beforeAutospacing="0" w:after="0"/>
        <w:rPr>
          <w:rFonts w:ascii="Arial" w:hAnsi="Arial" w:cs="Arial"/>
          <w:sz w:val="10"/>
          <w:szCs w:val="10"/>
        </w:rPr>
      </w:pPr>
    </w:p>
    <w:p w14:paraId="3E042561" w14:textId="1EEFC2E8" w:rsidR="000D58D6" w:rsidRPr="000E077F" w:rsidRDefault="000373F0" w:rsidP="002740DA">
      <w:pPr>
        <w:pStyle w:val="normalweb-000013"/>
        <w:numPr>
          <w:ilvl w:val="0"/>
          <w:numId w:val="38"/>
        </w:numPr>
        <w:spacing w:before="60" w:beforeAutospacing="0" w:after="0"/>
        <w:outlineLvl w:val="1"/>
        <w:rPr>
          <w:rStyle w:val="defaultparagraphfont-000004"/>
          <w:rFonts w:ascii="Arial" w:hAnsi="Arial" w:cs="Arial"/>
          <w:b/>
          <w:sz w:val="22"/>
          <w:szCs w:val="22"/>
          <w:u w:val="single"/>
        </w:rPr>
      </w:pPr>
      <w:r w:rsidRPr="000E077F">
        <w:rPr>
          <w:rFonts w:ascii="Arial" w:hAnsi="Arial" w:cs="Arial"/>
          <w:b/>
          <w:bCs/>
          <w:i/>
          <w:color w:val="000000"/>
          <w:sz w:val="22"/>
          <w:szCs w:val="22"/>
          <w:u w:val="single"/>
        </w:rPr>
        <w:t xml:space="preserve">Ne-cjenovni kriterij – </w:t>
      </w:r>
      <w:r w:rsidR="006511D2">
        <w:rPr>
          <w:rFonts w:ascii="Arial" w:hAnsi="Arial" w:cs="Arial"/>
          <w:b/>
          <w:i/>
          <w:sz w:val="22"/>
          <w:szCs w:val="22"/>
          <w:u w:val="single"/>
        </w:rPr>
        <w:t>Rok isporuke</w:t>
      </w:r>
      <w:r w:rsidR="00737248">
        <w:rPr>
          <w:rFonts w:ascii="Arial" w:hAnsi="Arial" w:cs="Arial"/>
          <w:b/>
          <w:i/>
          <w:sz w:val="22"/>
          <w:szCs w:val="22"/>
          <w:u w:val="single"/>
        </w:rPr>
        <w:t xml:space="preserve"> i instalacije</w:t>
      </w:r>
      <w:r w:rsidR="006511D2">
        <w:rPr>
          <w:rFonts w:ascii="Arial" w:hAnsi="Arial" w:cs="Arial"/>
          <w:b/>
          <w:i/>
          <w:sz w:val="22"/>
          <w:szCs w:val="22"/>
          <w:u w:val="single"/>
        </w:rPr>
        <w:t xml:space="preserve"> robe</w:t>
      </w:r>
      <w:r w:rsidR="00E0081C" w:rsidRPr="00E0081C">
        <w:rPr>
          <w:rFonts w:ascii="Arial" w:hAnsi="Arial" w:cs="Arial"/>
          <w:b/>
          <w:i/>
          <w:sz w:val="22"/>
          <w:szCs w:val="22"/>
          <w:u w:val="single"/>
        </w:rPr>
        <w:t xml:space="preserve"> K</w:t>
      </w:r>
      <w:r w:rsidR="006511D2">
        <w:rPr>
          <w:rFonts w:ascii="Arial" w:hAnsi="Arial" w:cs="Arial"/>
          <w:b/>
          <w:i/>
          <w:sz w:val="22"/>
          <w:szCs w:val="22"/>
          <w:u w:val="single"/>
        </w:rPr>
        <w:t>RI</w:t>
      </w:r>
    </w:p>
    <w:bookmarkEnd w:id="69"/>
    <w:p w14:paraId="53836349" w14:textId="77777777" w:rsidR="00E0081C" w:rsidRPr="0033237E" w:rsidRDefault="00E0081C" w:rsidP="000373F0">
      <w:pPr>
        <w:pStyle w:val="NoSpacing"/>
        <w:jc w:val="both"/>
        <w:rPr>
          <w:rFonts w:ascii="Arial" w:hAnsi="Arial" w:cs="Arial"/>
          <w:sz w:val="4"/>
          <w:szCs w:val="4"/>
        </w:rPr>
      </w:pPr>
    </w:p>
    <w:p w14:paraId="66161782" w14:textId="2596FABA" w:rsidR="006511D2" w:rsidRPr="006511D2" w:rsidRDefault="006511D2" w:rsidP="00CC045B">
      <w:pPr>
        <w:autoSpaceDE w:val="0"/>
        <w:autoSpaceDN w:val="0"/>
        <w:adjustRightInd w:val="0"/>
        <w:spacing w:after="0" w:line="240" w:lineRule="auto"/>
        <w:jc w:val="both"/>
        <w:rPr>
          <w:rFonts w:ascii="Arial" w:hAnsi="Arial" w:cs="Arial"/>
          <w:lang w:eastAsia="hr-HR"/>
        </w:rPr>
      </w:pPr>
      <w:r w:rsidRPr="006511D2">
        <w:rPr>
          <w:rFonts w:ascii="Arial" w:hAnsi="Arial" w:cs="Arial"/>
          <w:lang w:eastAsia="hr-HR"/>
        </w:rPr>
        <w:t>Naručitelj kao jedan od kriterija određuje rok isporuke</w:t>
      </w:r>
      <w:r w:rsidR="00737248">
        <w:rPr>
          <w:rFonts w:ascii="Arial" w:hAnsi="Arial" w:cs="Arial"/>
          <w:lang w:eastAsia="hr-HR"/>
        </w:rPr>
        <w:t xml:space="preserve"> i instalacije</w:t>
      </w:r>
      <w:r w:rsidRPr="006511D2">
        <w:rPr>
          <w:rFonts w:ascii="Arial" w:hAnsi="Arial" w:cs="Arial"/>
          <w:lang w:eastAsia="hr-HR"/>
        </w:rPr>
        <w:t xml:space="preserve"> robe.</w:t>
      </w:r>
    </w:p>
    <w:p w14:paraId="7890CF88" w14:textId="215907B4" w:rsidR="006511D2" w:rsidRPr="006511D2" w:rsidRDefault="006511D2" w:rsidP="00CC045B">
      <w:pPr>
        <w:autoSpaceDE w:val="0"/>
        <w:autoSpaceDN w:val="0"/>
        <w:adjustRightInd w:val="0"/>
        <w:spacing w:after="0" w:line="240" w:lineRule="auto"/>
        <w:jc w:val="both"/>
        <w:rPr>
          <w:rFonts w:ascii="Arial" w:hAnsi="Arial" w:cs="Arial"/>
          <w:lang w:eastAsia="hr-HR"/>
        </w:rPr>
      </w:pPr>
      <w:r w:rsidRPr="006511D2">
        <w:rPr>
          <w:rFonts w:ascii="Arial" w:hAnsi="Arial" w:cs="Arial"/>
          <w:lang w:eastAsia="hr-HR"/>
        </w:rPr>
        <w:t>Rok isporuke</w:t>
      </w:r>
      <w:r w:rsidR="00737248">
        <w:rPr>
          <w:rFonts w:ascii="Arial" w:hAnsi="Arial" w:cs="Arial"/>
          <w:lang w:eastAsia="hr-HR"/>
        </w:rPr>
        <w:t xml:space="preserve"> i instalacije</w:t>
      </w:r>
      <w:r w:rsidRPr="006511D2">
        <w:rPr>
          <w:rFonts w:ascii="Arial" w:hAnsi="Arial" w:cs="Arial"/>
          <w:lang w:eastAsia="hr-HR"/>
        </w:rPr>
        <w:t xml:space="preserve"> se izražava u kalendarskim danima.</w:t>
      </w:r>
    </w:p>
    <w:p w14:paraId="66769787" w14:textId="2C2B77AC" w:rsidR="006511D2" w:rsidRPr="00C6644F" w:rsidRDefault="006511D2" w:rsidP="00CC045B">
      <w:pPr>
        <w:autoSpaceDE w:val="0"/>
        <w:autoSpaceDN w:val="0"/>
        <w:adjustRightInd w:val="0"/>
        <w:spacing w:after="0" w:line="240" w:lineRule="auto"/>
        <w:ind w:right="380"/>
        <w:jc w:val="both"/>
        <w:rPr>
          <w:rFonts w:ascii="Arial" w:hAnsi="Arial" w:cs="Arial"/>
          <w:b/>
          <w:bCs/>
          <w:u w:val="single"/>
          <w:lang w:eastAsia="hr-HR"/>
        </w:rPr>
      </w:pPr>
      <w:r w:rsidRPr="00C6644F">
        <w:rPr>
          <w:rFonts w:ascii="Arial" w:hAnsi="Arial" w:cs="Arial"/>
          <w:b/>
          <w:bCs/>
          <w:u w:val="single"/>
          <w:lang w:eastAsia="hr-HR"/>
        </w:rPr>
        <w:t xml:space="preserve">Maksimalni dopušteni rok isporuke robe iznosi </w:t>
      </w:r>
      <w:r w:rsidR="00CC045B" w:rsidRPr="00C6644F">
        <w:rPr>
          <w:rFonts w:ascii="Arial" w:hAnsi="Arial" w:cs="Arial"/>
          <w:b/>
          <w:bCs/>
          <w:u w:val="single"/>
          <w:lang w:eastAsia="hr-HR"/>
        </w:rPr>
        <w:t>1</w:t>
      </w:r>
      <w:r w:rsidR="00771274">
        <w:rPr>
          <w:rFonts w:ascii="Arial" w:hAnsi="Arial" w:cs="Arial"/>
          <w:b/>
          <w:bCs/>
          <w:u w:val="single"/>
          <w:lang w:eastAsia="hr-HR"/>
        </w:rPr>
        <w:t>5</w:t>
      </w:r>
      <w:r w:rsidRPr="00C6644F">
        <w:rPr>
          <w:rFonts w:ascii="Arial" w:hAnsi="Arial" w:cs="Arial"/>
          <w:b/>
          <w:bCs/>
          <w:u w:val="single"/>
          <w:lang w:eastAsia="hr-HR"/>
        </w:rPr>
        <w:t>0 kalendarskih dana od dana potpisa ugovora</w:t>
      </w:r>
    </w:p>
    <w:p w14:paraId="6EA01173" w14:textId="77777777" w:rsidR="006511D2" w:rsidRPr="006511D2" w:rsidRDefault="006511D2" w:rsidP="00CC045B">
      <w:pPr>
        <w:autoSpaceDE w:val="0"/>
        <w:autoSpaceDN w:val="0"/>
        <w:adjustRightInd w:val="0"/>
        <w:spacing w:after="0" w:line="240" w:lineRule="auto"/>
        <w:ind w:right="380"/>
        <w:jc w:val="both"/>
        <w:rPr>
          <w:rFonts w:ascii="Arial" w:hAnsi="Arial" w:cs="Arial"/>
          <w:i/>
          <w:lang w:eastAsia="hr-HR"/>
        </w:rPr>
      </w:pPr>
      <w:r w:rsidRPr="006511D2">
        <w:rPr>
          <w:rFonts w:ascii="Arial" w:hAnsi="Arial" w:cs="Arial"/>
          <w:i/>
          <w:lang w:eastAsia="hr-HR"/>
        </w:rPr>
        <w:t>(Napomena: Dan se računa vremensko razdoblje u trajanju od 24 sata)</w:t>
      </w:r>
    </w:p>
    <w:p w14:paraId="24590E7D" w14:textId="117F13E7" w:rsidR="006511D2" w:rsidRPr="006511D2" w:rsidRDefault="006511D2" w:rsidP="00CC045B">
      <w:pPr>
        <w:autoSpaceDE w:val="0"/>
        <w:autoSpaceDN w:val="0"/>
        <w:adjustRightInd w:val="0"/>
        <w:spacing w:after="0" w:line="240" w:lineRule="auto"/>
        <w:ind w:right="380"/>
        <w:jc w:val="both"/>
        <w:rPr>
          <w:rFonts w:ascii="Arial" w:hAnsi="Arial" w:cs="Arial"/>
          <w:lang w:eastAsia="hr-HR"/>
        </w:rPr>
      </w:pPr>
      <w:r w:rsidRPr="006511D2">
        <w:rPr>
          <w:rFonts w:ascii="Arial" w:hAnsi="Arial" w:cs="Arial"/>
          <w:lang w:eastAsia="hr-HR"/>
        </w:rPr>
        <w:t>Duljina roka na koje se ponuditelj obveže isporučiti</w:t>
      </w:r>
      <w:r w:rsidR="00737248">
        <w:rPr>
          <w:rFonts w:ascii="Arial" w:hAnsi="Arial" w:cs="Arial"/>
          <w:lang w:eastAsia="hr-HR"/>
        </w:rPr>
        <w:t xml:space="preserve"> i instalirati</w:t>
      </w:r>
      <w:r w:rsidRPr="006511D2">
        <w:rPr>
          <w:rFonts w:ascii="Arial" w:hAnsi="Arial" w:cs="Arial"/>
          <w:lang w:eastAsia="hr-HR"/>
        </w:rPr>
        <w:t xml:space="preserve"> robu jedan je od kriterija koji se boduje za odabir ekonomski najpovoljnije ponude.</w:t>
      </w:r>
    </w:p>
    <w:p w14:paraId="078D9599" w14:textId="45964DCE" w:rsidR="006511D2" w:rsidRPr="006511D2" w:rsidRDefault="006511D2" w:rsidP="00CC045B">
      <w:pPr>
        <w:autoSpaceDE w:val="0"/>
        <w:autoSpaceDN w:val="0"/>
        <w:adjustRightInd w:val="0"/>
        <w:spacing w:after="0" w:line="240" w:lineRule="auto"/>
        <w:ind w:right="380"/>
        <w:jc w:val="both"/>
        <w:rPr>
          <w:rFonts w:ascii="Arial" w:hAnsi="Arial" w:cs="Arial"/>
          <w:b/>
          <w:lang w:eastAsia="hr-HR"/>
        </w:rPr>
      </w:pPr>
      <w:r w:rsidRPr="006511D2">
        <w:rPr>
          <w:rFonts w:ascii="Arial" w:hAnsi="Arial" w:cs="Arial"/>
          <w:b/>
          <w:lang w:eastAsia="hr-HR"/>
        </w:rPr>
        <w:t xml:space="preserve">Maksimalan broj bodova: </w:t>
      </w:r>
      <w:r w:rsidR="00737248">
        <w:rPr>
          <w:rFonts w:ascii="Arial" w:hAnsi="Arial" w:cs="Arial"/>
          <w:lang w:eastAsia="hr-HR"/>
        </w:rPr>
        <w:t>5</w:t>
      </w:r>
      <w:r w:rsidRPr="006511D2">
        <w:rPr>
          <w:rFonts w:ascii="Arial" w:hAnsi="Arial" w:cs="Arial"/>
          <w:lang w:eastAsia="hr-HR"/>
        </w:rPr>
        <w:t xml:space="preserve"> bodova.</w:t>
      </w:r>
    </w:p>
    <w:p w14:paraId="5DB0CD4C" w14:textId="744178FA" w:rsidR="006511D2" w:rsidRPr="006511D2" w:rsidRDefault="006511D2" w:rsidP="00CC045B">
      <w:pPr>
        <w:spacing w:after="0" w:line="240" w:lineRule="auto"/>
        <w:jc w:val="both"/>
        <w:rPr>
          <w:rFonts w:ascii="Arial" w:hAnsi="Arial" w:cs="Arial"/>
          <w:lang w:eastAsia="hr-HR"/>
        </w:rPr>
      </w:pPr>
      <w:r w:rsidRPr="006511D2">
        <w:rPr>
          <w:rFonts w:ascii="Arial" w:hAnsi="Arial" w:cs="Arial"/>
          <w:lang w:eastAsia="hr-HR"/>
        </w:rPr>
        <w:t>Ona ponuda koja ima ponuđen najmanji rok isporuke</w:t>
      </w:r>
      <w:r w:rsidR="00737248">
        <w:rPr>
          <w:rFonts w:ascii="Arial" w:hAnsi="Arial" w:cs="Arial"/>
          <w:lang w:eastAsia="hr-HR"/>
        </w:rPr>
        <w:t xml:space="preserve"> i instalacije</w:t>
      </w:r>
      <w:r w:rsidRPr="006511D2">
        <w:rPr>
          <w:rFonts w:ascii="Arial" w:hAnsi="Arial" w:cs="Arial"/>
          <w:lang w:eastAsia="hr-HR"/>
        </w:rPr>
        <w:t>, dobit će maksimalni broj bodova (</w:t>
      </w:r>
      <w:r w:rsidR="00737248">
        <w:rPr>
          <w:rFonts w:ascii="Arial" w:hAnsi="Arial" w:cs="Arial"/>
          <w:lang w:eastAsia="hr-HR"/>
        </w:rPr>
        <w:t>5</w:t>
      </w:r>
      <w:r w:rsidRPr="006511D2">
        <w:rPr>
          <w:rFonts w:ascii="Arial" w:hAnsi="Arial" w:cs="Arial"/>
          <w:lang w:eastAsia="hr-HR"/>
        </w:rPr>
        <w:t xml:space="preserve"> bodova).</w:t>
      </w:r>
    </w:p>
    <w:p w14:paraId="62C0B7B8" w14:textId="54150A20" w:rsidR="006511D2" w:rsidRPr="006511D2" w:rsidRDefault="006511D2" w:rsidP="00CC045B">
      <w:pPr>
        <w:autoSpaceDE w:val="0"/>
        <w:autoSpaceDN w:val="0"/>
        <w:adjustRightInd w:val="0"/>
        <w:spacing w:after="0" w:line="240" w:lineRule="auto"/>
        <w:jc w:val="both"/>
        <w:rPr>
          <w:rFonts w:ascii="Arial" w:hAnsi="Arial" w:cs="Arial"/>
          <w:color w:val="000000"/>
          <w:lang w:eastAsia="hr-HR"/>
        </w:rPr>
      </w:pPr>
      <w:r w:rsidRPr="006511D2">
        <w:rPr>
          <w:rFonts w:ascii="Arial" w:hAnsi="Arial" w:cs="Arial"/>
          <w:b/>
          <w:color w:val="000000"/>
          <w:u w:val="single"/>
          <w:lang w:eastAsia="hr-HR"/>
        </w:rPr>
        <w:t>Bodovanje:</w:t>
      </w:r>
      <w:r w:rsidRPr="006511D2">
        <w:rPr>
          <w:rFonts w:ascii="Arial" w:hAnsi="Arial" w:cs="Arial"/>
          <w:color w:val="000000"/>
          <w:lang w:eastAsia="hr-HR"/>
        </w:rPr>
        <w:t xml:space="preserve"> Maksimalni broj bodova koji ponuda može dobiti prema ovom kriteriju je </w:t>
      </w:r>
      <w:r w:rsidR="00737248">
        <w:rPr>
          <w:rFonts w:ascii="Arial" w:hAnsi="Arial" w:cs="Arial"/>
          <w:color w:val="000000"/>
          <w:lang w:eastAsia="hr-HR"/>
        </w:rPr>
        <w:t>5</w:t>
      </w:r>
      <w:r w:rsidRPr="006511D2">
        <w:rPr>
          <w:rFonts w:ascii="Arial" w:hAnsi="Arial" w:cs="Arial"/>
          <w:color w:val="000000"/>
          <w:lang w:eastAsia="hr-HR"/>
        </w:rPr>
        <w:t xml:space="preserve">. </w:t>
      </w:r>
    </w:p>
    <w:p w14:paraId="16550941" w14:textId="5491CF86" w:rsidR="006511D2" w:rsidRPr="006511D2" w:rsidRDefault="006511D2" w:rsidP="00CC045B">
      <w:pPr>
        <w:autoSpaceDE w:val="0"/>
        <w:autoSpaceDN w:val="0"/>
        <w:adjustRightInd w:val="0"/>
        <w:spacing w:after="0" w:line="240" w:lineRule="auto"/>
        <w:jc w:val="both"/>
        <w:rPr>
          <w:rFonts w:ascii="Arial" w:hAnsi="Arial" w:cs="Arial"/>
          <w:color w:val="000000"/>
          <w:lang w:eastAsia="hr-HR"/>
        </w:rPr>
      </w:pPr>
      <w:r w:rsidRPr="006511D2">
        <w:rPr>
          <w:rFonts w:ascii="Arial" w:hAnsi="Arial" w:cs="Arial"/>
          <w:color w:val="000000"/>
          <w:lang w:eastAsia="hr-HR"/>
        </w:rPr>
        <w:t>Ona ponuda čija je ponuđeni rok isporuke</w:t>
      </w:r>
      <w:r w:rsidR="00737248">
        <w:rPr>
          <w:rFonts w:ascii="Arial" w:hAnsi="Arial" w:cs="Arial"/>
          <w:color w:val="000000"/>
          <w:lang w:eastAsia="hr-HR"/>
        </w:rPr>
        <w:t xml:space="preserve"> i instalacije</w:t>
      </w:r>
      <w:r w:rsidRPr="006511D2">
        <w:rPr>
          <w:rFonts w:ascii="Arial" w:hAnsi="Arial" w:cs="Arial"/>
          <w:color w:val="000000"/>
          <w:lang w:eastAsia="hr-HR"/>
        </w:rPr>
        <w:t xml:space="preserve"> naniži, dobit će maksimalni broj bodova. </w:t>
      </w:r>
    </w:p>
    <w:p w14:paraId="5750BC4F" w14:textId="7E098F87" w:rsidR="006511D2" w:rsidRDefault="006511D2" w:rsidP="00CC045B">
      <w:pPr>
        <w:autoSpaceDE w:val="0"/>
        <w:autoSpaceDN w:val="0"/>
        <w:adjustRightInd w:val="0"/>
        <w:spacing w:after="0" w:line="240" w:lineRule="auto"/>
        <w:ind w:right="380"/>
        <w:jc w:val="both"/>
        <w:rPr>
          <w:rFonts w:ascii="Arial" w:hAnsi="Arial" w:cs="Arial"/>
          <w:lang w:eastAsia="hr-HR"/>
        </w:rPr>
      </w:pPr>
      <w:r w:rsidRPr="006511D2">
        <w:rPr>
          <w:rFonts w:ascii="Arial" w:hAnsi="Arial" w:cs="Arial"/>
          <w:lang w:eastAsia="hr-HR"/>
        </w:rPr>
        <w:t xml:space="preserve">Bodovna vrijednosti ponuda drugih ponuditelja će se određivati korištenjem sljedeće formule: </w:t>
      </w:r>
    </w:p>
    <w:p w14:paraId="7A39F210" w14:textId="5D6D56FE" w:rsidR="006511D2" w:rsidRPr="004F3131" w:rsidRDefault="006511D2" w:rsidP="0033237E">
      <w:pPr>
        <w:pStyle w:val="normalweb-000013"/>
        <w:spacing w:before="60" w:beforeAutospacing="0" w:after="0"/>
        <w:jc w:val="center"/>
        <w:rPr>
          <w:rFonts w:ascii="Arial" w:hAnsi="Arial" w:cs="Arial"/>
          <w:b/>
          <w:sz w:val="22"/>
          <w:szCs w:val="22"/>
        </w:rPr>
      </w:pPr>
      <w:r w:rsidRPr="004F3131">
        <w:rPr>
          <w:rFonts w:ascii="Arial" w:hAnsi="Arial" w:cs="Arial"/>
          <w:b/>
          <w:sz w:val="22"/>
          <w:szCs w:val="22"/>
        </w:rPr>
        <w:t>K</w:t>
      </w:r>
      <w:r>
        <w:rPr>
          <w:rFonts w:ascii="Arial" w:hAnsi="Arial" w:cs="Arial"/>
          <w:b/>
          <w:sz w:val="22"/>
          <w:szCs w:val="22"/>
        </w:rPr>
        <w:t>RI</w:t>
      </w:r>
      <w:r w:rsidRPr="004F3131">
        <w:rPr>
          <w:rFonts w:ascii="Arial" w:hAnsi="Arial" w:cs="Arial"/>
          <w:b/>
          <w:sz w:val="22"/>
          <w:szCs w:val="22"/>
        </w:rPr>
        <w:t>=</w:t>
      </w:r>
      <w:r>
        <w:rPr>
          <w:rFonts w:ascii="Arial" w:hAnsi="Arial" w:cs="Arial"/>
          <w:b/>
          <w:sz w:val="22"/>
          <w:szCs w:val="22"/>
        </w:rPr>
        <w:t>RI</w:t>
      </w:r>
      <w:r w:rsidRPr="004F3131">
        <w:rPr>
          <w:rFonts w:ascii="Arial" w:hAnsi="Arial" w:cs="Arial"/>
          <w:b/>
          <w:sz w:val="22"/>
          <w:szCs w:val="22"/>
        </w:rPr>
        <w:t>P</w:t>
      </w:r>
      <w:r w:rsidRPr="004F3131">
        <w:rPr>
          <w:rFonts w:ascii="Arial" w:hAnsi="Arial" w:cs="Arial"/>
          <w:b/>
          <w:sz w:val="22"/>
          <w:szCs w:val="22"/>
          <w:vertAlign w:val="subscript"/>
        </w:rPr>
        <w:t>min</w:t>
      </w:r>
      <w:r w:rsidRPr="004F3131">
        <w:rPr>
          <w:rFonts w:ascii="Arial" w:hAnsi="Arial" w:cs="Arial"/>
          <w:b/>
          <w:sz w:val="22"/>
          <w:szCs w:val="22"/>
        </w:rPr>
        <w:t>/</w:t>
      </w:r>
      <w:r>
        <w:rPr>
          <w:rFonts w:ascii="Arial" w:hAnsi="Arial" w:cs="Arial"/>
          <w:b/>
          <w:sz w:val="22"/>
          <w:szCs w:val="22"/>
        </w:rPr>
        <w:t>RI</w:t>
      </w:r>
      <w:r w:rsidRPr="004F3131">
        <w:rPr>
          <w:rFonts w:ascii="Arial" w:hAnsi="Arial" w:cs="Arial"/>
          <w:b/>
          <w:sz w:val="22"/>
          <w:szCs w:val="22"/>
        </w:rPr>
        <w:t>P</w:t>
      </w:r>
      <w:r w:rsidRPr="004F3131">
        <w:rPr>
          <w:rFonts w:ascii="Arial" w:hAnsi="Arial" w:cs="Arial"/>
          <w:b/>
          <w:sz w:val="22"/>
          <w:szCs w:val="22"/>
          <w:vertAlign w:val="subscript"/>
        </w:rPr>
        <w:t>o</w:t>
      </w:r>
      <w:r>
        <w:rPr>
          <w:rFonts w:ascii="Arial" w:hAnsi="Arial" w:cs="Arial"/>
          <w:b/>
          <w:sz w:val="22"/>
          <w:szCs w:val="22"/>
        </w:rPr>
        <w:t>x</w:t>
      </w:r>
      <w:r w:rsidR="00737248">
        <w:rPr>
          <w:rFonts w:ascii="Arial" w:hAnsi="Arial" w:cs="Arial"/>
          <w:b/>
          <w:sz w:val="22"/>
          <w:szCs w:val="22"/>
        </w:rPr>
        <w:t>5</w:t>
      </w:r>
    </w:p>
    <w:p w14:paraId="1C085364" w14:textId="77777777" w:rsidR="006511D2" w:rsidRPr="004F3131" w:rsidRDefault="006511D2" w:rsidP="006511D2">
      <w:pPr>
        <w:pStyle w:val="normalweb-000013"/>
        <w:spacing w:before="60" w:beforeAutospacing="0" w:after="0"/>
        <w:rPr>
          <w:rFonts w:ascii="Arial" w:hAnsi="Arial" w:cs="Arial"/>
          <w:sz w:val="22"/>
          <w:szCs w:val="22"/>
        </w:rPr>
      </w:pPr>
      <w:r w:rsidRPr="004F3131">
        <w:rPr>
          <w:rFonts w:ascii="Arial" w:hAnsi="Arial" w:cs="Arial"/>
          <w:sz w:val="22"/>
          <w:szCs w:val="22"/>
        </w:rPr>
        <w:t>Gdje je:</w:t>
      </w:r>
    </w:p>
    <w:p w14:paraId="0673D54F" w14:textId="63E6AC8D" w:rsidR="006511D2" w:rsidRPr="004F3131" w:rsidRDefault="006511D2" w:rsidP="006511D2">
      <w:pPr>
        <w:pStyle w:val="normalweb-000013"/>
        <w:spacing w:before="60" w:beforeAutospacing="0" w:after="0"/>
        <w:rPr>
          <w:rFonts w:ascii="Arial" w:hAnsi="Arial" w:cs="Arial"/>
          <w:sz w:val="22"/>
          <w:szCs w:val="22"/>
        </w:rPr>
      </w:pPr>
      <w:r w:rsidRPr="004F3131">
        <w:rPr>
          <w:rFonts w:ascii="Arial" w:hAnsi="Arial" w:cs="Arial"/>
          <w:sz w:val="22"/>
          <w:szCs w:val="22"/>
        </w:rPr>
        <w:t>K</w:t>
      </w:r>
      <w:r>
        <w:rPr>
          <w:rFonts w:ascii="Arial" w:hAnsi="Arial" w:cs="Arial"/>
          <w:sz w:val="22"/>
          <w:szCs w:val="22"/>
        </w:rPr>
        <w:t>RI</w:t>
      </w:r>
      <w:r w:rsidRPr="004F3131">
        <w:rPr>
          <w:rFonts w:ascii="Arial" w:hAnsi="Arial" w:cs="Arial"/>
          <w:sz w:val="22"/>
          <w:szCs w:val="22"/>
        </w:rPr>
        <w:t xml:space="preserve"> = </w:t>
      </w:r>
      <w:r>
        <w:rPr>
          <w:rFonts w:ascii="Arial" w:hAnsi="Arial" w:cs="Arial"/>
          <w:sz w:val="22"/>
          <w:szCs w:val="22"/>
        </w:rPr>
        <w:t>rok isporuke</w:t>
      </w:r>
      <w:r w:rsidR="00737248">
        <w:rPr>
          <w:rFonts w:ascii="Arial" w:hAnsi="Arial" w:cs="Arial"/>
          <w:sz w:val="22"/>
          <w:szCs w:val="22"/>
        </w:rPr>
        <w:t xml:space="preserve"> i instalacije</w:t>
      </w:r>
    </w:p>
    <w:p w14:paraId="24CAF119" w14:textId="64A9C2FE" w:rsidR="006511D2" w:rsidRPr="004F3131" w:rsidRDefault="006511D2" w:rsidP="006511D2">
      <w:pPr>
        <w:pStyle w:val="normalweb-000013"/>
        <w:spacing w:before="60" w:beforeAutospacing="0" w:after="0"/>
        <w:rPr>
          <w:rFonts w:ascii="Arial" w:hAnsi="Arial" w:cs="Arial"/>
          <w:sz w:val="22"/>
          <w:szCs w:val="22"/>
        </w:rPr>
      </w:pPr>
      <w:r>
        <w:rPr>
          <w:rFonts w:ascii="Arial" w:hAnsi="Arial" w:cs="Arial"/>
          <w:sz w:val="22"/>
          <w:szCs w:val="22"/>
        </w:rPr>
        <w:lastRenderedPageBreak/>
        <w:t>RI</w:t>
      </w:r>
      <w:r w:rsidRPr="004F3131">
        <w:rPr>
          <w:rFonts w:ascii="Arial" w:hAnsi="Arial" w:cs="Arial"/>
          <w:sz w:val="22"/>
          <w:szCs w:val="22"/>
        </w:rPr>
        <w:t>P</w:t>
      </w:r>
      <w:r w:rsidRPr="004F3131">
        <w:rPr>
          <w:rFonts w:ascii="Arial" w:hAnsi="Arial" w:cs="Arial"/>
          <w:sz w:val="22"/>
          <w:szCs w:val="22"/>
          <w:vertAlign w:val="subscript"/>
        </w:rPr>
        <w:t>min</w:t>
      </w:r>
      <w:r w:rsidRPr="004F3131">
        <w:rPr>
          <w:rFonts w:ascii="Arial" w:hAnsi="Arial" w:cs="Arial"/>
          <w:sz w:val="22"/>
          <w:szCs w:val="22"/>
        </w:rPr>
        <w:t xml:space="preserve">= </w:t>
      </w:r>
      <w:r>
        <w:rPr>
          <w:rFonts w:ascii="Arial" w:hAnsi="Arial" w:cs="Arial"/>
          <w:sz w:val="22"/>
          <w:szCs w:val="22"/>
        </w:rPr>
        <w:t>rok isporuke</w:t>
      </w:r>
      <w:r w:rsidR="00737248">
        <w:rPr>
          <w:rFonts w:ascii="Arial" w:hAnsi="Arial" w:cs="Arial"/>
          <w:sz w:val="22"/>
          <w:szCs w:val="22"/>
        </w:rPr>
        <w:t xml:space="preserve"> i instalacije</w:t>
      </w:r>
      <w:r>
        <w:rPr>
          <w:rFonts w:ascii="Arial" w:hAnsi="Arial" w:cs="Arial"/>
          <w:sz w:val="22"/>
          <w:szCs w:val="22"/>
        </w:rPr>
        <w:t xml:space="preserve"> sa najnižim rokom</w:t>
      </w:r>
    </w:p>
    <w:p w14:paraId="189004CE" w14:textId="613C0E3E" w:rsidR="006511D2" w:rsidRPr="004F3131" w:rsidRDefault="006511D2" w:rsidP="006511D2">
      <w:pPr>
        <w:pStyle w:val="normalweb-000013"/>
        <w:spacing w:before="60" w:beforeAutospacing="0" w:after="0"/>
        <w:rPr>
          <w:rFonts w:ascii="Arial" w:hAnsi="Arial" w:cs="Arial"/>
          <w:sz w:val="22"/>
          <w:szCs w:val="22"/>
        </w:rPr>
      </w:pPr>
      <w:r>
        <w:rPr>
          <w:rFonts w:ascii="Arial" w:hAnsi="Arial" w:cs="Arial"/>
          <w:sz w:val="22"/>
          <w:szCs w:val="22"/>
        </w:rPr>
        <w:t>RI</w:t>
      </w:r>
      <w:r w:rsidRPr="004F3131">
        <w:rPr>
          <w:rFonts w:ascii="Arial" w:hAnsi="Arial" w:cs="Arial"/>
          <w:sz w:val="22"/>
          <w:szCs w:val="22"/>
        </w:rPr>
        <w:t>P</w:t>
      </w:r>
      <w:r w:rsidRPr="004F3131">
        <w:rPr>
          <w:rFonts w:ascii="Arial" w:hAnsi="Arial" w:cs="Arial"/>
          <w:sz w:val="22"/>
          <w:szCs w:val="22"/>
          <w:vertAlign w:val="subscript"/>
        </w:rPr>
        <w:t>o</w:t>
      </w:r>
      <w:r w:rsidRPr="004F3131">
        <w:rPr>
          <w:rFonts w:ascii="Arial" w:hAnsi="Arial" w:cs="Arial"/>
          <w:sz w:val="22"/>
          <w:szCs w:val="22"/>
        </w:rPr>
        <w:t xml:space="preserve">= </w:t>
      </w:r>
      <w:r>
        <w:rPr>
          <w:rFonts w:ascii="Arial" w:hAnsi="Arial" w:cs="Arial"/>
          <w:sz w:val="22"/>
          <w:szCs w:val="22"/>
        </w:rPr>
        <w:t>rok isporuke</w:t>
      </w:r>
      <w:r w:rsidR="00737248">
        <w:rPr>
          <w:rFonts w:ascii="Arial" w:hAnsi="Arial" w:cs="Arial"/>
          <w:sz w:val="22"/>
          <w:szCs w:val="22"/>
        </w:rPr>
        <w:t xml:space="preserve"> i instalacije</w:t>
      </w:r>
      <w:r w:rsidRPr="004F3131">
        <w:rPr>
          <w:rFonts w:ascii="Arial" w:hAnsi="Arial" w:cs="Arial"/>
          <w:sz w:val="22"/>
          <w:szCs w:val="22"/>
        </w:rPr>
        <w:t xml:space="preserve"> koj</w:t>
      </w:r>
      <w:r>
        <w:rPr>
          <w:rFonts w:ascii="Arial" w:hAnsi="Arial" w:cs="Arial"/>
          <w:sz w:val="22"/>
          <w:szCs w:val="22"/>
        </w:rPr>
        <w:t>i</w:t>
      </w:r>
      <w:r w:rsidRPr="004F3131">
        <w:rPr>
          <w:rFonts w:ascii="Arial" w:hAnsi="Arial" w:cs="Arial"/>
          <w:sz w:val="22"/>
          <w:szCs w:val="22"/>
        </w:rPr>
        <w:t xml:space="preserve"> se ocjenjuje</w:t>
      </w:r>
    </w:p>
    <w:p w14:paraId="68151991" w14:textId="61258D03" w:rsidR="006511D2" w:rsidRDefault="00737248" w:rsidP="006511D2">
      <w:pPr>
        <w:pStyle w:val="normalweb-000013"/>
        <w:spacing w:before="60" w:beforeAutospacing="0" w:after="0"/>
        <w:rPr>
          <w:rFonts w:ascii="Arial" w:hAnsi="Arial" w:cs="Arial"/>
          <w:sz w:val="22"/>
          <w:szCs w:val="22"/>
        </w:rPr>
      </w:pPr>
      <w:r>
        <w:rPr>
          <w:rFonts w:ascii="Arial" w:hAnsi="Arial" w:cs="Arial"/>
          <w:sz w:val="22"/>
          <w:szCs w:val="22"/>
        </w:rPr>
        <w:t>5</w:t>
      </w:r>
      <w:r w:rsidR="006511D2">
        <w:rPr>
          <w:rFonts w:ascii="Arial" w:hAnsi="Arial" w:cs="Arial"/>
          <w:sz w:val="22"/>
          <w:szCs w:val="22"/>
        </w:rPr>
        <w:t xml:space="preserve"> </w:t>
      </w:r>
      <w:r w:rsidR="006511D2" w:rsidRPr="004F3131">
        <w:rPr>
          <w:rFonts w:ascii="Arial" w:hAnsi="Arial" w:cs="Arial"/>
          <w:sz w:val="22"/>
          <w:szCs w:val="22"/>
        </w:rPr>
        <w:t>= najviši ostvarivi iznos kriterija</w:t>
      </w:r>
    </w:p>
    <w:p w14:paraId="4F54F74B" w14:textId="77777777" w:rsidR="006511D2" w:rsidRPr="0033237E" w:rsidRDefault="006511D2" w:rsidP="006511D2">
      <w:pPr>
        <w:autoSpaceDE w:val="0"/>
        <w:autoSpaceDN w:val="0"/>
        <w:adjustRightInd w:val="0"/>
        <w:spacing w:after="0" w:line="240" w:lineRule="auto"/>
        <w:jc w:val="both"/>
        <w:rPr>
          <w:rFonts w:ascii="Arial" w:hAnsi="Arial" w:cs="Arial"/>
          <w:color w:val="000000"/>
          <w:sz w:val="4"/>
          <w:szCs w:val="4"/>
          <w:lang w:eastAsia="hr-HR"/>
        </w:rPr>
      </w:pPr>
    </w:p>
    <w:p w14:paraId="6B59791D" w14:textId="67C8B03F" w:rsidR="00E0081C" w:rsidRPr="00E0081C" w:rsidRDefault="00CC045B" w:rsidP="00E0081C">
      <w:pPr>
        <w:pBdr>
          <w:top w:val="single" w:sz="4" w:space="1" w:color="auto"/>
          <w:left w:val="single" w:sz="4" w:space="4" w:color="auto"/>
          <w:bottom w:val="single" w:sz="4" w:space="1" w:color="auto"/>
          <w:right w:val="single" w:sz="4" w:space="4" w:color="auto"/>
        </w:pBdr>
        <w:shd w:val="clear" w:color="auto" w:fill="DBE5F1"/>
        <w:spacing w:before="60" w:after="0" w:line="240" w:lineRule="auto"/>
        <w:jc w:val="both"/>
        <w:outlineLvl w:val="3"/>
        <w:rPr>
          <w:rFonts w:ascii="Arial" w:hAnsi="Arial" w:cs="Arial"/>
          <w:b/>
        </w:rPr>
      </w:pPr>
      <w:r>
        <w:rPr>
          <w:rFonts w:ascii="Arial" w:hAnsi="Arial" w:cs="Arial"/>
          <w:b/>
        </w:rPr>
        <w:t>Rok isporuke</w:t>
      </w:r>
      <w:r w:rsidR="00737248">
        <w:rPr>
          <w:rFonts w:ascii="Arial" w:hAnsi="Arial" w:cs="Arial"/>
          <w:b/>
        </w:rPr>
        <w:t xml:space="preserve"> i instalacije</w:t>
      </w:r>
      <w:r>
        <w:rPr>
          <w:rFonts w:ascii="Arial" w:hAnsi="Arial" w:cs="Arial"/>
          <w:b/>
        </w:rPr>
        <w:t xml:space="preserve"> robe</w:t>
      </w:r>
      <w:r w:rsidR="00E0081C" w:rsidRPr="00E0081C">
        <w:rPr>
          <w:rFonts w:ascii="Arial" w:hAnsi="Arial" w:cs="Arial"/>
          <w:b/>
        </w:rPr>
        <w:t xml:space="preserve"> određuje sam ponuditelj i upisuje ga u Izjavi o </w:t>
      </w:r>
      <w:r>
        <w:rPr>
          <w:rFonts w:ascii="Arial" w:hAnsi="Arial" w:cs="Arial"/>
          <w:b/>
        </w:rPr>
        <w:t>duljini roka i</w:t>
      </w:r>
      <w:r w:rsidR="0033237E">
        <w:rPr>
          <w:rFonts w:ascii="Arial" w:hAnsi="Arial" w:cs="Arial"/>
          <w:b/>
        </w:rPr>
        <w:t>sp</w:t>
      </w:r>
      <w:r>
        <w:rPr>
          <w:rFonts w:ascii="Arial" w:hAnsi="Arial" w:cs="Arial"/>
          <w:b/>
        </w:rPr>
        <w:t>oruke</w:t>
      </w:r>
      <w:r w:rsidR="00737248">
        <w:rPr>
          <w:rFonts w:ascii="Arial" w:hAnsi="Arial" w:cs="Arial"/>
          <w:b/>
        </w:rPr>
        <w:t xml:space="preserve"> i instalacije</w:t>
      </w:r>
      <w:r>
        <w:rPr>
          <w:rFonts w:ascii="Arial" w:hAnsi="Arial" w:cs="Arial"/>
          <w:b/>
        </w:rPr>
        <w:t xml:space="preserve"> robe </w:t>
      </w:r>
      <w:r w:rsidR="00E0081C" w:rsidRPr="00E0081C">
        <w:rPr>
          <w:rFonts w:ascii="Arial" w:hAnsi="Arial" w:cs="Arial"/>
          <w:b/>
        </w:rPr>
        <w:t xml:space="preserve">- Prilog </w:t>
      </w:r>
      <w:r w:rsidR="00A22CD2">
        <w:rPr>
          <w:rFonts w:ascii="Arial" w:hAnsi="Arial" w:cs="Arial"/>
          <w:b/>
        </w:rPr>
        <w:t>1</w:t>
      </w:r>
      <w:r w:rsidR="00E0081C" w:rsidRPr="00E0081C">
        <w:rPr>
          <w:rFonts w:ascii="Arial" w:hAnsi="Arial" w:cs="Arial"/>
          <w:b/>
        </w:rPr>
        <w:t xml:space="preserve">. Izjava se daje u obliku obrasca u Prilogu </w:t>
      </w:r>
      <w:r w:rsidR="00A22CD2">
        <w:rPr>
          <w:rFonts w:ascii="Arial" w:hAnsi="Arial" w:cs="Arial"/>
          <w:b/>
        </w:rPr>
        <w:t>1</w:t>
      </w:r>
      <w:r w:rsidR="00E0081C" w:rsidRPr="00E0081C">
        <w:rPr>
          <w:rFonts w:ascii="Arial" w:hAnsi="Arial" w:cs="Arial"/>
          <w:b/>
        </w:rPr>
        <w:t>. ove Dokumentaciji o nabavi.</w:t>
      </w:r>
    </w:p>
    <w:p w14:paraId="62883DB3" w14:textId="77777777" w:rsidR="00E0081C" w:rsidRPr="0033237E" w:rsidRDefault="00E0081C" w:rsidP="00E0081C">
      <w:pPr>
        <w:autoSpaceDE w:val="0"/>
        <w:autoSpaceDN w:val="0"/>
        <w:adjustRightInd w:val="0"/>
        <w:spacing w:after="0" w:line="240" w:lineRule="auto"/>
        <w:jc w:val="both"/>
        <w:rPr>
          <w:rFonts w:ascii="Arial" w:hAnsi="Arial" w:cs="Arial"/>
          <w:sz w:val="2"/>
          <w:szCs w:val="2"/>
        </w:rPr>
      </w:pPr>
    </w:p>
    <w:p w14:paraId="1FB3F916" w14:textId="35D54BCE" w:rsidR="00E0081C" w:rsidRPr="00E0081C" w:rsidRDefault="00CC045B" w:rsidP="00E0081C">
      <w:pPr>
        <w:autoSpaceDE w:val="0"/>
        <w:autoSpaceDN w:val="0"/>
        <w:adjustRightInd w:val="0"/>
        <w:spacing w:after="0" w:line="240" w:lineRule="auto"/>
        <w:jc w:val="both"/>
        <w:rPr>
          <w:rFonts w:ascii="Arial" w:hAnsi="Arial" w:cs="Arial"/>
        </w:rPr>
      </w:pPr>
      <w:r w:rsidRPr="00CC045B">
        <w:rPr>
          <w:rFonts w:ascii="Arial" w:hAnsi="Arial" w:cs="Arial"/>
        </w:rPr>
        <w:t>Ukoliko ponuditelj ne dostavi Izjavu o duljini roka isporuke</w:t>
      </w:r>
      <w:r w:rsidR="00E0599A">
        <w:rPr>
          <w:rFonts w:ascii="Arial" w:hAnsi="Arial" w:cs="Arial"/>
        </w:rPr>
        <w:t xml:space="preserve"> i instalacije</w:t>
      </w:r>
      <w:r w:rsidRPr="00CC045B">
        <w:rPr>
          <w:rFonts w:ascii="Arial" w:hAnsi="Arial" w:cs="Arial"/>
        </w:rPr>
        <w:t xml:space="preserve"> robe, smatrati će se da nudi maksimalan rok isporuke</w:t>
      </w:r>
      <w:r w:rsidR="00E0599A">
        <w:rPr>
          <w:rFonts w:ascii="Arial" w:hAnsi="Arial" w:cs="Arial"/>
        </w:rPr>
        <w:t xml:space="preserve"> i instalacije</w:t>
      </w:r>
      <w:r w:rsidRPr="00CC045B">
        <w:rPr>
          <w:rFonts w:ascii="Arial" w:hAnsi="Arial" w:cs="Arial"/>
        </w:rPr>
        <w:t xml:space="preserve"> robe i ta ponuda neće biti odbijena</w:t>
      </w:r>
      <w:r>
        <w:rPr>
          <w:rFonts w:ascii="Arial" w:hAnsi="Arial" w:cs="Arial"/>
        </w:rPr>
        <w:t xml:space="preserve"> te</w:t>
      </w:r>
      <w:r w:rsidR="00E0081C" w:rsidRPr="00E0081C">
        <w:rPr>
          <w:rFonts w:ascii="Arial" w:hAnsi="Arial" w:cs="Arial"/>
        </w:rPr>
        <w:t xml:space="preserve"> će mu biti dodijeljeno 0 (nula) bodova.</w:t>
      </w:r>
    </w:p>
    <w:bookmarkEnd w:id="70"/>
    <w:p w14:paraId="0BC765E0" w14:textId="77777777" w:rsidR="00CC045B" w:rsidRDefault="00CC045B" w:rsidP="00CC045B">
      <w:pPr>
        <w:pStyle w:val="NoSpacing"/>
        <w:jc w:val="both"/>
        <w:rPr>
          <w:rFonts w:ascii="Arial" w:hAnsi="Arial" w:cs="Arial"/>
        </w:rPr>
      </w:pPr>
    </w:p>
    <w:p w14:paraId="60075529" w14:textId="67E99921" w:rsidR="0001742F" w:rsidRPr="000E077F" w:rsidRDefault="0001742F" w:rsidP="002740DA">
      <w:pPr>
        <w:pStyle w:val="normalweb-000013"/>
        <w:numPr>
          <w:ilvl w:val="0"/>
          <w:numId w:val="38"/>
        </w:numPr>
        <w:spacing w:before="60" w:beforeAutospacing="0" w:after="0"/>
        <w:outlineLvl w:val="1"/>
        <w:rPr>
          <w:rStyle w:val="defaultparagraphfont-000004"/>
          <w:rFonts w:ascii="Arial" w:hAnsi="Arial" w:cs="Arial"/>
          <w:b/>
          <w:sz w:val="22"/>
          <w:szCs w:val="22"/>
          <w:u w:val="single"/>
        </w:rPr>
      </w:pPr>
      <w:r w:rsidRPr="000E077F">
        <w:rPr>
          <w:rFonts w:ascii="Arial" w:hAnsi="Arial" w:cs="Arial"/>
          <w:b/>
          <w:bCs/>
          <w:i/>
          <w:color w:val="000000"/>
          <w:sz w:val="22"/>
          <w:szCs w:val="22"/>
          <w:u w:val="single"/>
        </w:rPr>
        <w:t xml:space="preserve">Ne-cjenovni kriterij – </w:t>
      </w:r>
      <w:r>
        <w:rPr>
          <w:rFonts w:ascii="Arial" w:hAnsi="Arial" w:cs="Arial"/>
          <w:b/>
          <w:i/>
          <w:sz w:val="22"/>
          <w:szCs w:val="22"/>
          <w:u w:val="single"/>
        </w:rPr>
        <w:t>P</w:t>
      </w:r>
      <w:r w:rsidRPr="0001742F">
        <w:rPr>
          <w:rFonts w:ascii="Arial" w:hAnsi="Arial" w:cs="Arial"/>
          <w:b/>
          <w:i/>
          <w:sz w:val="22"/>
          <w:szCs w:val="22"/>
          <w:u w:val="single"/>
        </w:rPr>
        <w:t>rodužen</w:t>
      </w:r>
      <w:r>
        <w:rPr>
          <w:rFonts w:ascii="Arial" w:hAnsi="Arial" w:cs="Arial"/>
          <w:b/>
          <w:i/>
          <w:sz w:val="22"/>
          <w:szCs w:val="22"/>
          <w:u w:val="single"/>
        </w:rPr>
        <w:t>i</w:t>
      </w:r>
      <w:r w:rsidRPr="0001742F">
        <w:rPr>
          <w:rFonts w:ascii="Arial" w:hAnsi="Arial" w:cs="Arial"/>
          <w:b/>
          <w:i/>
          <w:sz w:val="22"/>
          <w:szCs w:val="22"/>
          <w:u w:val="single"/>
        </w:rPr>
        <w:t xml:space="preserve"> jamstven</w:t>
      </w:r>
      <w:r>
        <w:rPr>
          <w:rFonts w:ascii="Arial" w:hAnsi="Arial" w:cs="Arial"/>
          <w:b/>
          <w:i/>
          <w:sz w:val="22"/>
          <w:szCs w:val="22"/>
          <w:u w:val="single"/>
        </w:rPr>
        <w:t>i</w:t>
      </w:r>
      <w:r w:rsidRPr="0001742F">
        <w:rPr>
          <w:rFonts w:ascii="Arial" w:hAnsi="Arial" w:cs="Arial"/>
          <w:b/>
          <w:i/>
          <w:sz w:val="22"/>
          <w:szCs w:val="22"/>
          <w:u w:val="single"/>
        </w:rPr>
        <w:t xml:space="preserve"> rok  KPJR</w:t>
      </w:r>
    </w:p>
    <w:p w14:paraId="145AECED" w14:textId="77777777" w:rsidR="0001742F" w:rsidRPr="0033237E" w:rsidRDefault="0001742F" w:rsidP="0001742F">
      <w:pPr>
        <w:pStyle w:val="NoSpacing"/>
        <w:jc w:val="both"/>
        <w:rPr>
          <w:rFonts w:ascii="Arial" w:hAnsi="Arial" w:cs="Arial"/>
          <w:sz w:val="4"/>
          <w:szCs w:val="4"/>
        </w:rPr>
      </w:pPr>
    </w:p>
    <w:p w14:paraId="7F3FEA34" w14:textId="4DA6D472" w:rsidR="0001742F" w:rsidRPr="006511D2" w:rsidRDefault="0001742F" w:rsidP="0001742F">
      <w:pPr>
        <w:autoSpaceDE w:val="0"/>
        <w:autoSpaceDN w:val="0"/>
        <w:adjustRightInd w:val="0"/>
        <w:spacing w:after="0" w:line="240" w:lineRule="auto"/>
        <w:jc w:val="both"/>
        <w:rPr>
          <w:rFonts w:ascii="Arial" w:hAnsi="Arial" w:cs="Arial"/>
          <w:lang w:eastAsia="hr-HR"/>
        </w:rPr>
      </w:pPr>
      <w:r w:rsidRPr="006511D2">
        <w:rPr>
          <w:rFonts w:ascii="Arial" w:hAnsi="Arial" w:cs="Arial"/>
          <w:lang w:eastAsia="hr-HR"/>
        </w:rPr>
        <w:t xml:space="preserve">Naručitelj kao jedan od kriterija određuje </w:t>
      </w:r>
      <w:r w:rsidR="00175AD1" w:rsidRPr="00175AD1">
        <w:rPr>
          <w:rFonts w:ascii="Arial" w:hAnsi="Arial" w:cs="Arial"/>
          <w:lang w:eastAsia="hr-HR"/>
        </w:rPr>
        <w:t xml:space="preserve">trajanje </w:t>
      </w:r>
      <w:r w:rsidR="00175AD1">
        <w:rPr>
          <w:rFonts w:ascii="Arial" w:hAnsi="Arial" w:cs="Arial"/>
          <w:lang w:eastAsia="hr-HR"/>
        </w:rPr>
        <w:t xml:space="preserve">produženog </w:t>
      </w:r>
      <w:r w:rsidR="00175AD1" w:rsidRPr="00175AD1">
        <w:rPr>
          <w:rFonts w:ascii="Arial" w:hAnsi="Arial" w:cs="Arial"/>
          <w:lang w:eastAsia="hr-HR"/>
        </w:rPr>
        <w:t>jamstvenog roka na opremu i</w:t>
      </w:r>
      <w:r w:rsidR="00E0599A">
        <w:rPr>
          <w:rFonts w:ascii="Arial" w:hAnsi="Arial" w:cs="Arial"/>
          <w:lang w:eastAsia="hr-HR"/>
        </w:rPr>
        <w:t>z</w:t>
      </w:r>
      <w:r w:rsidR="00175AD1">
        <w:rPr>
          <w:rFonts w:ascii="Arial" w:hAnsi="Arial" w:cs="Arial"/>
          <w:lang w:eastAsia="hr-HR"/>
        </w:rPr>
        <w:t xml:space="preserve"> Troškovnika</w:t>
      </w:r>
      <w:r w:rsidRPr="006511D2">
        <w:rPr>
          <w:rFonts w:ascii="Arial" w:hAnsi="Arial" w:cs="Arial"/>
          <w:lang w:eastAsia="hr-HR"/>
        </w:rPr>
        <w:t>.</w:t>
      </w:r>
    </w:p>
    <w:p w14:paraId="5208D03D" w14:textId="421C0F87" w:rsidR="0001742F" w:rsidRPr="006511D2" w:rsidRDefault="00175AD1" w:rsidP="0001742F">
      <w:pPr>
        <w:autoSpaceDE w:val="0"/>
        <w:autoSpaceDN w:val="0"/>
        <w:adjustRightInd w:val="0"/>
        <w:spacing w:after="0" w:line="240" w:lineRule="auto"/>
        <w:jc w:val="both"/>
        <w:rPr>
          <w:rFonts w:ascii="Arial" w:hAnsi="Arial" w:cs="Arial"/>
          <w:lang w:eastAsia="hr-HR"/>
        </w:rPr>
      </w:pPr>
      <w:r>
        <w:rPr>
          <w:rFonts w:ascii="Arial" w:hAnsi="Arial" w:cs="Arial"/>
          <w:lang w:eastAsia="hr-HR"/>
        </w:rPr>
        <w:t>T</w:t>
      </w:r>
      <w:r w:rsidRPr="00175AD1">
        <w:rPr>
          <w:rFonts w:ascii="Arial" w:hAnsi="Arial" w:cs="Arial"/>
          <w:lang w:eastAsia="hr-HR"/>
        </w:rPr>
        <w:t xml:space="preserve">rajanje produženog jamstvenog roka na opremu </w:t>
      </w:r>
      <w:r w:rsidR="0001742F" w:rsidRPr="006511D2">
        <w:rPr>
          <w:rFonts w:ascii="Arial" w:hAnsi="Arial" w:cs="Arial"/>
          <w:lang w:eastAsia="hr-HR"/>
        </w:rPr>
        <w:t xml:space="preserve">u </w:t>
      </w:r>
      <w:r>
        <w:rPr>
          <w:rFonts w:ascii="Arial" w:hAnsi="Arial" w:cs="Arial"/>
          <w:lang w:eastAsia="hr-HR"/>
        </w:rPr>
        <w:t>mjesecima</w:t>
      </w:r>
      <w:r w:rsidR="0001742F" w:rsidRPr="006511D2">
        <w:rPr>
          <w:rFonts w:ascii="Arial" w:hAnsi="Arial" w:cs="Arial"/>
          <w:lang w:eastAsia="hr-HR"/>
        </w:rPr>
        <w:t>.</w:t>
      </w:r>
    </w:p>
    <w:p w14:paraId="74278F79" w14:textId="2DAFE932" w:rsidR="0001742F" w:rsidRPr="006511D2" w:rsidRDefault="0001742F" w:rsidP="0001742F">
      <w:pPr>
        <w:autoSpaceDE w:val="0"/>
        <w:autoSpaceDN w:val="0"/>
        <w:adjustRightInd w:val="0"/>
        <w:spacing w:after="0" w:line="240" w:lineRule="auto"/>
        <w:ind w:right="380"/>
        <w:jc w:val="both"/>
        <w:rPr>
          <w:rFonts w:ascii="Arial" w:hAnsi="Arial" w:cs="Arial"/>
          <w:lang w:eastAsia="hr-HR"/>
        </w:rPr>
      </w:pPr>
      <w:r w:rsidRPr="006511D2">
        <w:rPr>
          <w:rFonts w:ascii="Arial" w:hAnsi="Arial" w:cs="Arial"/>
          <w:lang w:eastAsia="hr-HR"/>
        </w:rPr>
        <w:t xml:space="preserve">Duljina </w:t>
      </w:r>
      <w:r w:rsidR="00175AD1" w:rsidRPr="00175AD1">
        <w:rPr>
          <w:rFonts w:ascii="Arial" w:hAnsi="Arial" w:cs="Arial"/>
          <w:lang w:eastAsia="hr-HR"/>
        </w:rPr>
        <w:t>trajanj</w:t>
      </w:r>
      <w:r w:rsidR="00175AD1">
        <w:rPr>
          <w:rFonts w:ascii="Arial" w:hAnsi="Arial" w:cs="Arial"/>
          <w:lang w:eastAsia="hr-HR"/>
        </w:rPr>
        <w:t>a</w:t>
      </w:r>
      <w:r w:rsidR="00175AD1" w:rsidRPr="00175AD1">
        <w:rPr>
          <w:rFonts w:ascii="Arial" w:hAnsi="Arial" w:cs="Arial"/>
          <w:lang w:eastAsia="hr-HR"/>
        </w:rPr>
        <w:t xml:space="preserve"> produženog jamstvenog roka na opremu</w:t>
      </w:r>
      <w:r w:rsidRPr="006511D2">
        <w:rPr>
          <w:rFonts w:ascii="Arial" w:hAnsi="Arial" w:cs="Arial"/>
          <w:lang w:eastAsia="hr-HR"/>
        </w:rPr>
        <w:t xml:space="preserve"> na koj</w:t>
      </w:r>
      <w:r w:rsidR="00175AD1">
        <w:rPr>
          <w:rFonts w:ascii="Arial" w:hAnsi="Arial" w:cs="Arial"/>
          <w:lang w:eastAsia="hr-HR"/>
        </w:rPr>
        <w:t>i</w:t>
      </w:r>
      <w:r w:rsidRPr="006511D2">
        <w:rPr>
          <w:rFonts w:ascii="Arial" w:hAnsi="Arial" w:cs="Arial"/>
          <w:lang w:eastAsia="hr-HR"/>
        </w:rPr>
        <w:t xml:space="preserve"> se ponuditelj obveže </w:t>
      </w:r>
      <w:r w:rsidR="00175AD1">
        <w:rPr>
          <w:rFonts w:ascii="Arial" w:hAnsi="Arial" w:cs="Arial"/>
          <w:lang w:eastAsia="hr-HR"/>
        </w:rPr>
        <w:t>jamčiti za opremu</w:t>
      </w:r>
      <w:r w:rsidRPr="006511D2">
        <w:rPr>
          <w:rFonts w:ascii="Arial" w:hAnsi="Arial" w:cs="Arial"/>
          <w:lang w:eastAsia="hr-HR"/>
        </w:rPr>
        <w:t xml:space="preserve"> jedan je od kriterija koji se boduje za odabir ekonomski najpovoljnije ponude.</w:t>
      </w:r>
    </w:p>
    <w:p w14:paraId="2CB80CFE" w14:textId="7C49B2E6" w:rsidR="0001742F" w:rsidRPr="006511D2" w:rsidRDefault="0001742F" w:rsidP="0001742F">
      <w:pPr>
        <w:autoSpaceDE w:val="0"/>
        <w:autoSpaceDN w:val="0"/>
        <w:adjustRightInd w:val="0"/>
        <w:spacing w:after="0" w:line="240" w:lineRule="auto"/>
        <w:ind w:right="380"/>
        <w:jc w:val="both"/>
        <w:rPr>
          <w:rFonts w:ascii="Arial" w:hAnsi="Arial" w:cs="Arial"/>
          <w:b/>
          <w:lang w:eastAsia="hr-HR"/>
        </w:rPr>
      </w:pPr>
      <w:r w:rsidRPr="006511D2">
        <w:rPr>
          <w:rFonts w:ascii="Arial" w:hAnsi="Arial" w:cs="Arial"/>
          <w:b/>
          <w:lang w:eastAsia="hr-HR"/>
        </w:rPr>
        <w:t xml:space="preserve">Maksimalan broj bodova: </w:t>
      </w:r>
      <w:r w:rsidR="00E0599A">
        <w:rPr>
          <w:rFonts w:ascii="Arial" w:hAnsi="Arial" w:cs="Arial"/>
          <w:lang w:eastAsia="hr-HR"/>
        </w:rPr>
        <w:t>5</w:t>
      </w:r>
      <w:r w:rsidRPr="006511D2">
        <w:rPr>
          <w:rFonts w:ascii="Arial" w:hAnsi="Arial" w:cs="Arial"/>
          <w:lang w:eastAsia="hr-HR"/>
        </w:rPr>
        <w:t xml:space="preserve"> bodova.</w:t>
      </w:r>
    </w:p>
    <w:p w14:paraId="1FEF874D" w14:textId="66EE27BC" w:rsidR="00175AD1" w:rsidRDefault="00175AD1" w:rsidP="00175AD1">
      <w:pPr>
        <w:spacing w:after="0" w:line="240" w:lineRule="auto"/>
        <w:jc w:val="both"/>
        <w:rPr>
          <w:rFonts w:ascii="Arial" w:hAnsi="Arial" w:cs="Arial"/>
        </w:rPr>
      </w:pPr>
      <w:r w:rsidRPr="00175AD1">
        <w:rPr>
          <w:rFonts w:ascii="Arial" w:hAnsi="Arial" w:cs="Arial"/>
        </w:rPr>
        <w:t xml:space="preserve">Minimalno trajanje jamstvenog roka na opremu iz Troškovnika iznosi </w:t>
      </w:r>
      <w:r w:rsidR="00E0599A" w:rsidRPr="00771274">
        <w:rPr>
          <w:rFonts w:ascii="Arial" w:hAnsi="Arial" w:cs="Arial"/>
          <w:b/>
        </w:rPr>
        <w:t>60</w:t>
      </w:r>
      <w:r w:rsidRPr="00771274">
        <w:rPr>
          <w:rFonts w:ascii="Arial" w:hAnsi="Arial" w:cs="Arial"/>
          <w:b/>
        </w:rPr>
        <w:t xml:space="preserve"> mjeseci</w:t>
      </w:r>
      <w:r w:rsidRPr="00771274">
        <w:rPr>
          <w:rFonts w:ascii="Arial" w:hAnsi="Arial" w:cs="Arial"/>
        </w:rPr>
        <w:t>.</w:t>
      </w:r>
      <w:r w:rsidRPr="00175AD1">
        <w:rPr>
          <w:rFonts w:ascii="Arial" w:hAnsi="Arial" w:cs="Arial"/>
        </w:rPr>
        <w:t xml:space="preserve"> Opseg jamstvenog roka definiran je u točki 7.17 ove Dokumentacije o nabavi. </w:t>
      </w:r>
    </w:p>
    <w:p w14:paraId="2BD13FBC" w14:textId="77777777" w:rsidR="00477E1D" w:rsidRPr="00175AD1" w:rsidRDefault="00477E1D" w:rsidP="00175AD1">
      <w:pPr>
        <w:spacing w:after="0" w:line="240" w:lineRule="auto"/>
        <w:jc w:val="both"/>
        <w:rPr>
          <w:rFonts w:ascii="Arial" w:hAnsi="Arial" w:cs="Arial"/>
          <w:b/>
          <w:i/>
        </w:rPr>
      </w:pPr>
    </w:p>
    <w:tbl>
      <w:tblPr>
        <w:tblW w:w="5000" w:type="pct"/>
        <w:tblLayout w:type="fixed"/>
        <w:tblLook w:val="00A0" w:firstRow="1" w:lastRow="0" w:firstColumn="1" w:lastColumn="0" w:noHBand="0" w:noVBand="0"/>
      </w:tblPr>
      <w:tblGrid>
        <w:gridCol w:w="928"/>
        <w:gridCol w:w="2015"/>
        <w:gridCol w:w="3006"/>
        <w:gridCol w:w="1018"/>
        <w:gridCol w:w="1206"/>
        <w:gridCol w:w="1115"/>
      </w:tblGrid>
      <w:tr w:rsidR="00175AD1" w:rsidRPr="00175AD1" w14:paraId="5DC3ED10" w14:textId="77777777" w:rsidTr="00477E1D">
        <w:trPr>
          <w:trHeight w:val="255"/>
          <w:tblHeader/>
        </w:trPr>
        <w:tc>
          <w:tcPr>
            <w:tcW w:w="500" w:type="pct"/>
            <w:tcBorders>
              <w:top w:val="single" w:sz="4" w:space="0" w:color="auto"/>
              <w:left w:val="single" w:sz="4" w:space="0" w:color="auto"/>
              <w:bottom w:val="single" w:sz="4" w:space="0" w:color="auto"/>
              <w:right w:val="single" w:sz="4" w:space="0" w:color="auto"/>
            </w:tcBorders>
            <w:shd w:val="clear" w:color="auto" w:fill="DBE5F1"/>
            <w:noWrap/>
            <w:vAlign w:val="center"/>
          </w:tcPr>
          <w:p w14:paraId="4326532A" w14:textId="77777777" w:rsidR="00175AD1" w:rsidRPr="00175AD1" w:rsidRDefault="00175AD1" w:rsidP="00175AD1">
            <w:pPr>
              <w:spacing w:before="60" w:after="0" w:line="240" w:lineRule="auto"/>
              <w:jc w:val="center"/>
              <w:rPr>
                <w:rFonts w:ascii="Arial" w:hAnsi="Arial" w:cs="Arial"/>
                <w:b/>
                <w:bCs/>
                <w:sz w:val="20"/>
                <w:szCs w:val="20"/>
                <w:lang w:eastAsia="hr-HR"/>
              </w:rPr>
            </w:pPr>
            <w:r w:rsidRPr="00175AD1">
              <w:rPr>
                <w:rFonts w:ascii="Arial" w:hAnsi="Arial" w:cs="Arial"/>
                <w:b/>
                <w:bCs/>
                <w:sz w:val="20"/>
                <w:szCs w:val="20"/>
                <w:lang w:eastAsia="hr-HR"/>
              </w:rPr>
              <w:t>Rbr.</w:t>
            </w:r>
          </w:p>
        </w:tc>
        <w:tc>
          <w:tcPr>
            <w:tcW w:w="1085" w:type="pct"/>
            <w:tcBorders>
              <w:top w:val="single" w:sz="4" w:space="0" w:color="auto"/>
              <w:left w:val="nil"/>
              <w:bottom w:val="single" w:sz="4" w:space="0" w:color="auto"/>
              <w:right w:val="single" w:sz="4" w:space="0" w:color="auto"/>
            </w:tcBorders>
            <w:shd w:val="clear" w:color="auto" w:fill="DBE5F1"/>
            <w:noWrap/>
            <w:vAlign w:val="center"/>
          </w:tcPr>
          <w:p w14:paraId="305142F5" w14:textId="77777777" w:rsidR="00175AD1" w:rsidRPr="00175AD1" w:rsidRDefault="00175AD1" w:rsidP="00175AD1">
            <w:pPr>
              <w:spacing w:before="60" w:after="0" w:line="240" w:lineRule="auto"/>
              <w:jc w:val="center"/>
              <w:rPr>
                <w:rFonts w:ascii="Arial" w:hAnsi="Arial" w:cs="Arial"/>
                <w:b/>
                <w:bCs/>
                <w:sz w:val="20"/>
                <w:szCs w:val="20"/>
                <w:lang w:eastAsia="hr-HR"/>
              </w:rPr>
            </w:pPr>
            <w:r w:rsidRPr="00175AD1">
              <w:rPr>
                <w:rFonts w:ascii="Arial" w:hAnsi="Arial" w:cs="Arial"/>
                <w:b/>
                <w:bCs/>
                <w:sz w:val="20"/>
                <w:szCs w:val="20"/>
                <w:lang w:eastAsia="hr-HR"/>
              </w:rPr>
              <w:t>Kriterij</w:t>
            </w:r>
          </w:p>
        </w:tc>
        <w:tc>
          <w:tcPr>
            <w:tcW w:w="1618" w:type="pct"/>
            <w:tcBorders>
              <w:top w:val="single" w:sz="4" w:space="0" w:color="auto"/>
              <w:left w:val="nil"/>
              <w:bottom w:val="single" w:sz="4" w:space="0" w:color="auto"/>
              <w:right w:val="single" w:sz="4" w:space="0" w:color="auto"/>
            </w:tcBorders>
            <w:shd w:val="clear" w:color="auto" w:fill="DBE5F1"/>
            <w:noWrap/>
            <w:vAlign w:val="center"/>
          </w:tcPr>
          <w:p w14:paraId="38827C88" w14:textId="77777777" w:rsidR="00175AD1" w:rsidRPr="00175AD1" w:rsidRDefault="00175AD1" w:rsidP="00175AD1">
            <w:pPr>
              <w:spacing w:before="60" w:after="0" w:line="240" w:lineRule="auto"/>
              <w:jc w:val="center"/>
              <w:rPr>
                <w:rFonts w:ascii="Arial" w:hAnsi="Arial" w:cs="Arial"/>
                <w:b/>
                <w:bCs/>
                <w:sz w:val="20"/>
                <w:szCs w:val="20"/>
                <w:lang w:eastAsia="hr-HR"/>
              </w:rPr>
            </w:pPr>
            <w:r w:rsidRPr="00175AD1">
              <w:rPr>
                <w:rFonts w:ascii="Arial" w:hAnsi="Arial" w:cs="Arial"/>
                <w:b/>
                <w:bCs/>
                <w:sz w:val="20"/>
                <w:szCs w:val="20"/>
                <w:lang w:eastAsia="hr-HR"/>
              </w:rPr>
              <w:t>trajanje</w:t>
            </w:r>
          </w:p>
        </w:tc>
        <w:tc>
          <w:tcPr>
            <w:tcW w:w="548" w:type="pct"/>
            <w:tcBorders>
              <w:top w:val="single" w:sz="4" w:space="0" w:color="auto"/>
              <w:left w:val="nil"/>
              <w:bottom w:val="single" w:sz="4" w:space="0" w:color="auto"/>
              <w:right w:val="single" w:sz="4" w:space="0" w:color="auto"/>
            </w:tcBorders>
            <w:shd w:val="clear" w:color="auto" w:fill="DBE5F1"/>
            <w:noWrap/>
            <w:vAlign w:val="center"/>
          </w:tcPr>
          <w:p w14:paraId="00F04AD9" w14:textId="77777777" w:rsidR="00175AD1" w:rsidRPr="00175AD1" w:rsidRDefault="00175AD1" w:rsidP="00175AD1">
            <w:pPr>
              <w:spacing w:before="60" w:after="0" w:line="240" w:lineRule="auto"/>
              <w:jc w:val="center"/>
              <w:rPr>
                <w:rFonts w:ascii="Arial" w:hAnsi="Arial" w:cs="Arial"/>
                <w:b/>
                <w:bCs/>
                <w:sz w:val="20"/>
                <w:szCs w:val="20"/>
                <w:lang w:eastAsia="hr-HR"/>
              </w:rPr>
            </w:pPr>
            <w:r w:rsidRPr="00175AD1">
              <w:rPr>
                <w:rFonts w:ascii="Arial" w:hAnsi="Arial" w:cs="Arial"/>
                <w:b/>
                <w:bCs/>
                <w:sz w:val="20"/>
                <w:szCs w:val="20"/>
                <w:lang w:eastAsia="hr-HR"/>
              </w:rPr>
              <w:t>Bodovi</w:t>
            </w:r>
          </w:p>
        </w:tc>
        <w:tc>
          <w:tcPr>
            <w:tcW w:w="649" w:type="pct"/>
            <w:tcBorders>
              <w:top w:val="single" w:sz="4" w:space="0" w:color="auto"/>
              <w:left w:val="nil"/>
              <w:bottom w:val="single" w:sz="4" w:space="0" w:color="auto"/>
              <w:right w:val="single" w:sz="4" w:space="0" w:color="auto"/>
            </w:tcBorders>
            <w:shd w:val="clear" w:color="auto" w:fill="DBE5F1"/>
            <w:noWrap/>
            <w:vAlign w:val="center"/>
          </w:tcPr>
          <w:p w14:paraId="1D74075A" w14:textId="77777777" w:rsidR="00175AD1" w:rsidRPr="00175AD1" w:rsidRDefault="00175AD1" w:rsidP="00175AD1">
            <w:pPr>
              <w:spacing w:before="60" w:after="0" w:line="240" w:lineRule="auto"/>
              <w:jc w:val="center"/>
              <w:rPr>
                <w:rFonts w:ascii="Arial" w:hAnsi="Arial" w:cs="Arial"/>
                <w:b/>
                <w:bCs/>
                <w:sz w:val="20"/>
                <w:szCs w:val="20"/>
                <w:lang w:eastAsia="hr-HR"/>
              </w:rPr>
            </w:pPr>
            <w:r w:rsidRPr="00175AD1">
              <w:rPr>
                <w:rFonts w:ascii="Arial" w:hAnsi="Arial" w:cs="Arial"/>
                <w:b/>
                <w:bCs/>
                <w:sz w:val="20"/>
                <w:szCs w:val="20"/>
                <w:lang w:eastAsia="hr-HR"/>
              </w:rPr>
              <w:t>max. broj bodova</w:t>
            </w:r>
          </w:p>
        </w:tc>
        <w:tc>
          <w:tcPr>
            <w:tcW w:w="600" w:type="pct"/>
            <w:tcBorders>
              <w:top w:val="single" w:sz="4" w:space="0" w:color="auto"/>
              <w:left w:val="nil"/>
              <w:bottom w:val="single" w:sz="4" w:space="0" w:color="auto"/>
              <w:right w:val="single" w:sz="4" w:space="0" w:color="auto"/>
            </w:tcBorders>
            <w:shd w:val="clear" w:color="auto" w:fill="DBE5F1"/>
            <w:noWrap/>
            <w:vAlign w:val="center"/>
          </w:tcPr>
          <w:p w14:paraId="074ADB18" w14:textId="77777777" w:rsidR="00175AD1" w:rsidRPr="00175AD1" w:rsidRDefault="00175AD1" w:rsidP="00175AD1">
            <w:pPr>
              <w:spacing w:before="60" w:after="0" w:line="240" w:lineRule="auto"/>
              <w:jc w:val="center"/>
              <w:rPr>
                <w:rFonts w:ascii="Arial" w:hAnsi="Arial" w:cs="Arial"/>
                <w:b/>
                <w:bCs/>
                <w:sz w:val="20"/>
                <w:szCs w:val="20"/>
                <w:lang w:eastAsia="hr-HR"/>
              </w:rPr>
            </w:pPr>
            <w:r w:rsidRPr="00175AD1">
              <w:rPr>
                <w:rFonts w:ascii="Arial" w:hAnsi="Arial" w:cs="Arial"/>
                <w:b/>
                <w:bCs/>
                <w:sz w:val="20"/>
                <w:szCs w:val="20"/>
                <w:lang w:eastAsia="hr-HR"/>
              </w:rPr>
              <w:t>Težina kriterija</w:t>
            </w:r>
          </w:p>
        </w:tc>
      </w:tr>
      <w:tr w:rsidR="00175AD1" w:rsidRPr="00175AD1" w14:paraId="6C65CA6A" w14:textId="77777777" w:rsidTr="00477E1D">
        <w:trPr>
          <w:trHeight w:val="255"/>
        </w:trPr>
        <w:tc>
          <w:tcPr>
            <w:tcW w:w="500" w:type="pct"/>
            <w:vMerge w:val="restart"/>
            <w:tcBorders>
              <w:top w:val="single" w:sz="4" w:space="0" w:color="auto"/>
              <w:left w:val="single" w:sz="4" w:space="0" w:color="auto"/>
              <w:bottom w:val="single" w:sz="4" w:space="0" w:color="auto"/>
              <w:right w:val="single" w:sz="4" w:space="0" w:color="auto"/>
            </w:tcBorders>
            <w:noWrap/>
            <w:vAlign w:val="center"/>
          </w:tcPr>
          <w:p w14:paraId="406A6FFE" w14:textId="77777777" w:rsidR="00175AD1" w:rsidRPr="00175AD1" w:rsidRDefault="00175AD1" w:rsidP="00175AD1">
            <w:pPr>
              <w:spacing w:before="60" w:after="0" w:line="240" w:lineRule="auto"/>
              <w:jc w:val="center"/>
              <w:rPr>
                <w:rFonts w:ascii="Arial" w:hAnsi="Arial" w:cs="Arial"/>
                <w:b/>
                <w:bCs/>
                <w:sz w:val="20"/>
                <w:szCs w:val="20"/>
                <w:lang w:eastAsia="hr-HR"/>
              </w:rPr>
            </w:pPr>
            <w:r w:rsidRPr="00175AD1">
              <w:rPr>
                <w:rFonts w:ascii="Arial" w:hAnsi="Arial" w:cs="Arial"/>
                <w:b/>
                <w:bCs/>
                <w:sz w:val="20"/>
                <w:szCs w:val="20"/>
                <w:lang w:eastAsia="hr-HR"/>
              </w:rPr>
              <w:t>1.</w:t>
            </w:r>
          </w:p>
        </w:tc>
        <w:tc>
          <w:tcPr>
            <w:tcW w:w="1085" w:type="pct"/>
            <w:vMerge w:val="restart"/>
            <w:tcBorders>
              <w:top w:val="single" w:sz="4" w:space="0" w:color="auto"/>
              <w:left w:val="single" w:sz="4" w:space="0" w:color="auto"/>
              <w:bottom w:val="single" w:sz="4" w:space="0" w:color="auto"/>
              <w:right w:val="single" w:sz="4" w:space="0" w:color="auto"/>
            </w:tcBorders>
            <w:vAlign w:val="center"/>
          </w:tcPr>
          <w:p w14:paraId="4E573817" w14:textId="77777777" w:rsidR="00175AD1" w:rsidRPr="00175AD1" w:rsidRDefault="00175AD1" w:rsidP="00175AD1">
            <w:pPr>
              <w:spacing w:before="60" w:after="0" w:line="240" w:lineRule="auto"/>
              <w:jc w:val="center"/>
              <w:rPr>
                <w:rFonts w:ascii="Arial" w:hAnsi="Arial" w:cs="Arial"/>
                <w:b/>
                <w:bCs/>
                <w:i/>
                <w:iCs/>
                <w:sz w:val="20"/>
                <w:szCs w:val="20"/>
                <w:lang w:eastAsia="hr-HR"/>
              </w:rPr>
            </w:pPr>
            <w:r w:rsidRPr="00175AD1">
              <w:rPr>
                <w:rFonts w:ascii="Arial" w:hAnsi="Arial" w:cs="Arial"/>
                <w:b/>
                <w:bCs/>
                <w:i/>
                <w:iCs/>
                <w:sz w:val="20"/>
                <w:szCs w:val="20"/>
                <w:lang w:eastAsia="hr-HR"/>
              </w:rPr>
              <w:t>Produljeni jamstveni rok</w:t>
            </w:r>
          </w:p>
        </w:tc>
        <w:tc>
          <w:tcPr>
            <w:tcW w:w="1618" w:type="pct"/>
            <w:tcBorders>
              <w:top w:val="single" w:sz="4" w:space="0" w:color="auto"/>
              <w:left w:val="nil"/>
              <w:bottom w:val="single" w:sz="4" w:space="0" w:color="auto"/>
              <w:right w:val="single" w:sz="4" w:space="0" w:color="auto"/>
            </w:tcBorders>
            <w:noWrap/>
            <w:vAlign w:val="bottom"/>
          </w:tcPr>
          <w:p w14:paraId="030FBBE0" w14:textId="5ADEA0D2" w:rsidR="00175AD1" w:rsidRPr="00175AD1" w:rsidRDefault="00175AD1" w:rsidP="00175AD1">
            <w:pPr>
              <w:spacing w:before="60" w:after="0" w:line="240" w:lineRule="auto"/>
              <w:jc w:val="both"/>
              <w:rPr>
                <w:rFonts w:ascii="Arial" w:hAnsi="Arial" w:cs="Arial"/>
                <w:sz w:val="20"/>
                <w:szCs w:val="20"/>
                <w:lang w:eastAsia="hr-HR"/>
              </w:rPr>
            </w:pPr>
            <w:r w:rsidRPr="00175AD1">
              <w:rPr>
                <w:rFonts w:ascii="Arial" w:hAnsi="Arial" w:cs="Arial"/>
                <w:sz w:val="20"/>
                <w:szCs w:val="20"/>
                <w:lang w:eastAsia="hr-HR"/>
              </w:rPr>
              <w:t xml:space="preserve">ukupno </w:t>
            </w:r>
            <w:r w:rsidR="00E0599A">
              <w:rPr>
                <w:rFonts w:ascii="Arial" w:hAnsi="Arial" w:cs="Arial"/>
                <w:sz w:val="20"/>
                <w:szCs w:val="20"/>
                <w:lang w:eastAsia="hr-HR"/>
              </w:rPr>
              <w:t>60</w:t>
            </w:r>
            <w:r w:rsidRPr="00175AD1">
              <w:rPr>
                <w:rFonts w:ascii="Arial" w:hAnsi="Arial" w:cs="Arial"/>
                <w:sz w:val="20"/>
                <w:szCs w:val="20"/>
                <w:lang w:eastAsia="hr-HR"/>
              </w:rPr>
              <w:t xml:space="preserve"> mjeseca, sa 0 mjeseci produljenog jamstvenog roka</w:t>
            </w:r>
          </w:p>
        </w:tc>
        <w:tc>
          <w:tcPr>
            <w:tcW w:w="548" w:type="pct"/>
            <w:tcBorders>
              <w:top w:val="single" w:sz="4" w:space="0" w:color="auto"/>
              <w:left w:val="nil"/>
              <w:bottom w:val="single" w:sz="4" w:space="0" w:color="auto"/>
              <w:right w:val="single" w:sz="4" w:space="0" w:color="auto"/>
            </w:tcBorders>
            <w:noWrap/>
            <w:vAlign w:val="center"/>
          </w:tcPr>
          <w:p w14:paraId="0DA73AF9" w14:textId="77777777" w:rsidR="00175AD1" w:rsidRPr="00175AD1" w:rsidRDefault="00175AD1" w:rsidP="00175AD1">
            <w:pPr>
              <w:spacing w:before="60" w:after="0" w:line="240" w:lineRule="auto"/>
              <w:jc w:val="center"/>
              <w:rPr>
                <w:rFonts w:ascii="Arial" w:hAnsi="Arial" w:cs="Arial"/>
                <w:sz w:val="20"/>
                <w:szCs w:val="20"/>
                <w:lang w:eastAsia="hr-HR"/>
              </w:rPr>
            </w:pPr>
            <w:r w:rsidRPr="00175AD1">
              <w:rPr>
                <w:rFonts w:ascii="Arial" w:hAnsi="Arial" w:cs="Arial"/>
                <w:sz w:val="20"/>
                <w:szCs w:val="20"/>
                <w:lang w:eastAsia="hr-HR"/>
              </w:rPr>
              <w:t>0</w:t>
            </w:r>
          </w:p>
        </w:tc>
        <w:tc>
          <w:tcPr>
            <w:tcW w:w="649" w:type="pct"/>
            <w:vMerge w:val="restart"/>
            <w:tcBorders>
              <w:top w:val="single" w:sz="4" w:space="0" w:color="auto"/>
              <w:left w:val="single" w:sz="4" w:space="0" w:color="auto"/>
              <w:bottom w:val="single" w:sz="4" w:space="0" w:color="auto"/>
              <w:right w:val="single" w:sz="4" w:space="0" w:color="auto"/>
            </w:tcBorders>
            <w:noWrap/>
            <w:vAlign w:val="center"/>
          </w:tcPr>
          <w:p w14:paraId="638E1795" w14:textId="77777777" w:rsidR="00175AD1" w:rsidRPr="00175AD1" w:rsidRDefault="00175AD1" w:rsidP="00175AD1">
            <w:pPr>
              <w:spacing w:before="60" w:after="0" w:line="240" w:lineRule="auto"/>
              <w:jc w:val="center"/>
              <w:rPr>
                <w:rFonts w:ascii="Arial" w:hAnsi="Arial" w:cs="Arial"/>
                <w:sz w:val="20"/>
                <w:szCs w:val="20"/>
                <w:lang w:eastAsia="hr-HR"/>
              </w:rPr>
            </w:pPr>
            <w:r w:rsidRPr="00175AD1">
              <w:rPr>
                <w:rFonts w:ascii="Arial" w:hAnsi="Arial" w:cs="Arial"/>
                <w:sz w:val="20"/>
                <w:szCs w:val="20"/>
                <w:lang w:eastAsia="hr-HR"/>
              </w:rPr>
              <w:t>10</w:t>
            </w:r>
          </w:p>
        </w:tc>
        <w:tc>
          <w:tcPr>
            <w:tcW w:w="600" w:type="pct"/>
            <w:vMerge w:val="restart"/>
            <w:tcBorders>
              <w:top w:val="single" w:sz="4" w:space="0" w:color="auto"/>
              <w:left w:val="single" w:sz="4" w:space="0" w:color="auto"/>
              <w:bottom w:val="single" w:sz="4" w:space="0" w:color="auto"/>
              <w:right w:val="single" w:sz="4" w:space="0" w:color="auto"/>
            </w:tcBorders>
            <w:noWrap/>
            <w:vAlign w:val="center"/>
          </w:tcPr>
          <w:p w14:paraId="5D2B97A7" w14:textId="77777777" w:rsidR="00175AD1" w:rsidRPr="00175AD1" w:rsidRDefault="00175AD1" w:rsidP="00175AD1">
            <w:pPr>
              <w:spacing w:before="60" w:after="0" w:line="240" w:lineRule="auto"/>
              <w:jc w:val="center"/>
              <w:rPr>
                <w:rFonts w:ascii="Arial" w:hAnsi="Arial" w:cs="Arial"/>
                <w:sz w:val="20"/>
                <w:szCs w:val="20"/>
                <w:lang w:eastAsia="hr-HR"/>
              </w:rPr>
            </w:pPr>
            <w:r w:rsidRPr="00175AD1">
              <w:rPr>
                <w:rFonts w:ascii="Arial" w:hAnsi="Arial" w:cs="Arial"/>
                <w:sz w:val="20"/>
                <w:szCs w:val="20"/>
                <w:lang w:eastAsia="hr-HR"/>
              </w:rPr>
              <w:t>10%</w:t>
            </w:r>
          </w:p>
        </w:tc>
      </w:tr>
      <w:tr w:rsidR="00175AD1" w:rsidRPr="00175AD1" w14:paraId="57BB5BAC" w14:textId="77777777" w:rsidTr="00477E1D">
        <w:trPr>
          <w:trHeight w:val="255"/>
        </w:trPr>
        <w:tc>
          <w:tcPr>
            <w:tcW w:w="500" w:type="pct"/>
            <w:vMerge/>
            <w:tcBorders>
              <w:top w:val="single" w:sz="4" w:space="0" w:color="auto"/>
              <w:left w:val="single" w:sz="4" w:space="0" w:color="auto"/>
              <w:right w:val="single" w:sz="4" w:space="0" w:color="auto"/>
            </w:tcBorders>
            <w:noWrap/>
            <w:vAlign w:val="center"/>
          </w:tcPr>
          <w:p w14:paraId="1813422A" w14:textId="77777777" w:rsidR="00175AD1" w:rsidRPr="00175AD1" w:rsidRDefault="00175AD1" w:rsidP="00175AD1">
            <w:pPr>
              <w:spacing w:before="60" w:after="0" w:line="240" w:lineRule="auto"/>
              <w:jc w:val="center"/>
              <w:rPr>
                <w:rFonts w:ascii="Arial" w:hAnsi="Arial" w:cs="Arial"/>
                <w:b/>
                <w:bCs/>
                <w:lang w:eastAsia="hr-HR"/>
              </w:rPr>
            </w:pPr>
          </w:p>
        </w:tc>
        <w:tc>
          <w:tcPr>
            <w:tcW w:w="1085" w:type="pct"/>
            <w:vMerge/>
            <w:tcBorders>
              <w:top w:val="single" w:sz="4" w:space="0" w:color="auto"/>
              <w:left w:val="single" w:sz="4" w:space="0" w:color="auto"/>
              <w:right w:val="single" w:sz="4" w:space="0" w:color="auto"/>
            </w:tcBorders>
            <w:vAlign w:val="center"/>
          </w:tcPr>
          <w:p w14:paraId="35DE1043" w14:textId="77777777" w:rsidR="00175AD1" w:rsidRPr="00175AD1" w:rsidRDefault="00175AD1" w:rsidP="00175AD1">
            <w:pPr>
              <w:spacing w:before="60" w:after="0" w:line="240" w:lineRule="auto"/>
              <w:jc w:val="center"/>
              <w:rPr>
                <w:rFonts w:ascii="Arial" w:hAnsi="Arial" w:cs="Arial"/>
                <w:b/>
                <w:bCs/>
                <w:i/>
                <w:iCs/>
                <w:lang w:eastAsia="hr-HR"/>
              </w:rPr>
            </w:pPr>
          </w:p>
        </w:tc>
        <w:tc>
          <w:tcPr>
            <w:tcW w:w="1618" w:type="pct"/>
            <w:tcBorders>
              <w:top w:val="single" w:sz="4" w:space="0" w:color="auto"/>
              <w:left w:val="nil"/>
              <w:bottom w:val="single" w:sz="4" w:space="0" w:color="auto"/>
              <w:right w:val="single" w:sz="4" w:space="0" w:color="auto"/>
            </w:tcBorders>
            <w:noWrap/>
            <w:vAlign w:val="bottom"/>
          </w:tcPr>
          <w:p w14:paraId="2322AD5D" w14:textId="5E81B12B" w:rsidR="00175AD1" w:rsidRPr="00175AD1" w:rsidRDefault="00175AD1" w:rsidP="00175AD1">
            <w:pPr>
              <w:spacing w:before="60" w:after="0" w:line="240" w:lineRule="auto"/>
              <w:jc w:val="both"/>
              <w:rPr>
                <w:rFonts w:ascii="Arial" w:hAnsi="Arial" w:cs="Arial"/>
                <w:sz w:val="20"/>
                <w:szCs w:val="20"/>
                <w:lang w:eastAsia="hr-HR"/>
              </w:rPr>
            </w:pPr>
            <w:r w:rsidRPr="00175AD1">
              <w:rPr>
                <w:rFonts w:ascii="Arial" w:hAnsi="Arial" w:cs="Arial"/>
                <w:sz w:val="20"/>
                <w:szCs w:val="20"/>
                <w:lang w:eastAsia="hr-HR"/>
              </w:rPr>
              <w:t xml:space="preserve">ukupno </w:t>
            </w:r>
            <w:r w:rsidR="00E0599A">
              <w:rPr>
                <w:rFonts w:ascii="Arial" w:hAnsi="Arial" w:cs="Arial"/>
                <w:sz w:val="20"/>
                <w:szCs w:val="20"/>
                <w:lang w:eastAsia="hr-HR"/>
              </w:rPr>
              <w:t>8</w:t>
            </w:r>
            <w:r w:rsidRPr="00175AD1">
              <w:rPr>
                <w:rFonts w:ascii="Arial" w:hAnsi="Arial" w:cs="Arial"/>
                <w:sz w:val="20"/>
                <w:szCs w:val="20"/>
                <w:lang w:eastAsia="hr-HR"/>
              </w:rPr>
              <w:t xml:space="preserve">4 mjeseci, sa </w:t>
            </w:r>
            <w:r w:rsidR="00E0599A">
              <w:rPr>
                <w:rFonts w:ascii="Arial" w:hAnsi="Arial" w:cs="Arial"/>
                <w:sz w:val="20"/>
                <w:szCs w:val="20"/>
                <w:lang w:eastAsia="hr-HR"/>
              </w:rPr>
              <w:t>24</w:t>
            </w:r>
            <w:r w:rsidRPr="00175AD1">
              <w:rPr>
                <w:rFonts w:ascii="Arial" w:hAnsi="Arial" w:cs="Arial"/>
                <w:sz w:val="20"/>
                <w:szCs w:val="20"/>
                <w:lang w:eastAsia="hr-HR"/>
              </w:rPr>
              <w:t xml:space="preserve"> mjeseci produljenog jamstvenog roka</w:t>
            </w:r>
          </w:p>
        </w:tc>
        <w:tc>
          <w:tcPr>
            <w:tcW w:w="548" w:type="pct"/>
            <w:tcBorders>
              <w:top w:val="single" w:sz="4" w:space="0" w:color="auto"/>
              <w:left w:val="nil"/>
              <w:bottom w:val="single" w:sz="4" w:space="0" w:color="auto"/>
              <w:right w:val="single" w:sz="4" w:space="0" w:color="auto"/>
            </w:tcBorders>
            <w:noWrap/>
            <w:vAlign w:val="center"/>
          </w:tcPr>
          <w:p w14:paraId="04618628" w14:textId="277BFD09" w:rsidR="00175AD1" w:rsidRPr="00175AD1" w:rsidRDefault="00E0599A" w:rsidP="00175AD1">
            <w:pPr>
              <w:spacing w:before="60" w:after="0" w:line="240" w:lineRule="auto"/>
              <w:jc w:val="center"/>
              <w:rPr>
                <w:rFonts w:ascii="Arial" w:hAnsi="Arial" w:cs="Arial"/>
                <w:sz w:val="20"/>
                <w:szCs w:val="20"/>
                <w:lang w:eastAsia="hr-HR"/>
              </w:rPr>
            </w:pPr>
            <w:r>
              <w:rPr>
                <w:rFonts w:ascii="Arial" w:hAnsi="Arial" w:cs="Arial"/>
                <w:sz w:val="20"/>
                <w:szCs w:val="20"/>
                <w:lang w:eastAsia="hr-HR"/>
              </w:rPr>
              <w:t>2</w:t>
            </w:r>
          </w:p>
        </w:tc>
        <w:tc>
          <w:tcPr>
            <w:tcW w:w="649" w:type="pct"/>
            <w:vMerge/>
            <w:tcBorders>
              <w:top w:val="single" w:sz="4" w:space="0" w:color="auto"/>
              <w:left w:val="single" w:sz="4" w:space="0" w:color="auto"/>
              <w:right w:val="single" w:sz="4" w:space="0" w:color="auto"/>
            </w:tcBorders>
            <w:noWrap/>
            <w:vAlign w:val="center"/>
          </w:tcPr>
          <w:p w14:paraId="2C6456F1" w14:textId="77777777" w:rsidR="00175AD1" w:rsidRPr="00175AD1" w:rsidRDefault="00175AD1" w:rsidP="00175AD1">
            <w:pPr>
              <w:spacing w:before="60" w:after="0" w:line="240" w:lineRule="auto"/>
              <w:jc w:val="center"/>
              <w:rPr>
                <w:rFonts w:ascii="Arial" w:hAnsi="Arial" w:cs="Arial"/>
                <w:lang w:eastAsia="hr-HR"/>
              </w:rPr>
            </w:pPr>
          </w:p>
        </w:tc>
        <w:tc>
          <w:tcPr>
            <w:tcW w:w="600" w:type="pct"/>
            <w:vMerge/>
            <w:tcBorders>
              <w:top w:val="single" w:sz="4" w:space="0" w:color="auto"/>
              <w:left w:val="single" w:sz="4" w:space="0" w:color="auto"/>
              <w:right w:val="single" w:sz="4" w:space="0" w:color="auto"/>
            </w:tcBorders>
            <w:noWrap/>
            <w:vAlign w:val="center"/>
          </w:tcPr>
          <w:p w14:paraId="20682E0D" w14:textId="77777777" w:rsidR="00175AD1" w:rsidRPr="00175AD1" w:rsidRDefault="00175AD1" w:rsidP="00175AD1">
            <w:pPr>
              <w:spacing w:before="60" w:after="0" w:line="240" w:lineRule="auto"/>
              <w:jc w:val="center"/>
              <w:rPr>
                <w:rFonts w:ascii="Arial" w:hAnsi="Arial" w:cs="Arial"/>
                <w:lang w:eastAsia="hr-HR"/>
              </w:rPr>
            </w:pPr>
          </w:p>
        </w:tc>
      </w:tr>
      <w:tr w:rsidR="00175AD1" w:rsidRPr="00175AD1" w14:paraId="14D4C021" w14:textId="77777777" w:rsidTr="00477E1D">
        <w:trPr>
          <w:trHeight w:val="255"/>
        </w:trPr>
        <w:tc>
          <w:tcPr>
            <w:tcW w:w="500" w:type="pct"/>
            <w:vMerge/>
            <w:tcBorders>
              <w:left w:val="single" w:sz="4" w:space="0" w:color="auto"/>
              <w:bottom w:val="single" w:sz="4" w:space="0" w:color="auto"/>
              <w:right w:val="single" w:sz="4" w:space="0" w:color="auto"/>
            </w:tcBorders>
            <w:noWrap/>
            <w:vAlign w:val="center"/>
          </w:tcPr>
          <w:p w14:paraId="49B8C31B" w14:textId="77777777" w:rsidR="00175AD1" w:rsidRPr="00175AD1" w:rsidRDefault="00175AD1" w:rsidP="00175AD1">
            <w:pPr>
              <w:spacing w:before="60" w:after="0" w:line="240" w:lineRule="auto"/>
              <w:jc w:val="center"/>
              <w:rPr>
                <w:rFonts w:ascii="Arial" w:hAnsi="Arial" w:cs="Arial"/>
                <w:b/>
                <w:bCs/>
                <w:lang w:eastAsia="hr-HR"/>
              </w:rPr>
            </w:pPr>
          </w:p>
        </w:tc>
        <w:tc>
          <w:tcPr>
            <w:tcW w:w="1085" w:type="pct"/>
            <w:vMerge/>
            <w:tcBorders>
              <w:left w:val="single" w:sz="4" w:space="0" w:color="auto"/>
              <w:bottom w:val="single" w:sz="4" w:space="0" w:color="auto"/>
              <w:right w:val="single" w:sz="4" w:space="0" w:color="auto"/>
            </w:tcBorders>
            <w:vAlign w:val="center"/>
          </w:tcPr>
          <w:p w14:paraId="5021B2AE" w14:textId="77777777" w:rsidR="00175AD1" w:rsidRPr="00175AD1" w:rsidRDefault="00175AD1" w:rsidP="00175AD1">
            <w:pPr>
              <w:spacing w:before="60" w:after="0" w:line="240" w:lineRule="auto"/>
              <w:jc w:val="center"/>
              <w:rPr>
                <w:rFonts w:ascii="Arial" w:hAnsi="Arial" w:cs="Arial"/>
                <w:b/>
                <w:bCs/>
                <w:i/>
                <w:iCs/>
                <w:lang w:eastAsia="hr-HR"/>
              </w:rPr>
            </w:pPr>
          </w:p>
        </w:tc>
        <w:tc>
          <w:tcPr>
            <w:tcW w:w="1618" w:type="pct"/>
            <w:tcBorders>
              <w:top w:val="nil"/>
              <w:left w:val="nil"/>
              <w:bottom w:val="single" w:sz="4" w:space="0" w:color="auto"/>
              <w:right w:val="single" w:sz="4" w:space="0" w:color="auto"/>
            </w:tcBorders>
            <w:noWrap/>
            <w:vAlign w:val="bottom"/>
          </w:tcPr>
          <w:p w14:paraId="37D0AF2D" w14:textId="26FE5FA5" w:rsidR="00175AD1" w:rsidRPr="00175AD1" w:rsidRDefault="00175AD1" w:rsidP="00175AD1">
            <w:pPr>
              <w:spacing w:before="60" w:after="0" w:line="240" w:lineRule="auto"/>
              <w:jc w:val="both"/>
              <w:rPr>
                <w:rFonts w:ascii="Arial" w:hAnsi="Arial" w:cs="Arial"/>
                <w:sz w:val="20"/>
                <w:szCs w:val="20"/>
                <w:lang w:eastAsia="hr-HR"/>
              </w:rPr>
            </w:pPr>
            <w:r w:rsidRPr="00175AD1">
              <w:rPr>
                <w:rFonts w:ascii="Arial" w:hAnsi="Arial" w:cs="Arial"/>
                <w:sz w:val="20"/>
                <w:szCs w:val="20"/>
                <w:lang w:eastAsia="hr-HR"/>
              </w:rPr>
              <w:t xml:space="preserve">ukupno </w:t>
            </w:r>
            <w:r w:rsidR="00E0599A">
              <w:rPr>
                <w:rFonts w:ascii="Arial" w:hAnsi="Arial" w:cs="Arial"/>
                <w:sz w:val="20"/>
                <w:szCs w:val="20"/>
                <w:lang w:eastAsia="hr-HR"/>
              </w:rPr>
              <w:t>120</w:t>
            </w:r>
            <w:r w:rsidRPr="00175AD1">
              <w:rPr>
                <w:rFonts w:ascii="Arial" w:hAnsi="Arial" w:cs="Arial"/>
                <w:sz w:val="20"/>
                <w:szCs w:val="20"/>
                <w:lang w:eastAsia="hr-HR"/>
              </w:rPr>
              <w:t xml:space="preserve"> mjeseci, sa </w:t>
            </w:r>
            <w:r w:rsidR="00E0599A">
              <w:rPr>
                <w:rFonts w:ascii="Arial" w:hAnsi="Arial" w:cs="Arial"/>
                <w:sz w:val="20"/>
                <w:szCs w:val="20"/>
                <w:lang w:eastAsia="hr-HR"/>
              </w:rPr>
              <w:t>60</w:t>
            </w:r>
            <w:r w:rsidRPr="00175AD1">
              <w:rPr>
                <w:rFonts w:ascii="Arial" w:hAnsi="Arial" w:cs="Arial"/>
                <w:sz w:val="20"/>
                <w:szCs w:val="20"/>
                <w:lang w:eastAsia="hr-HR"/>
              </w:rPr>
              <w:t xml:space="preserve"> mjeseca produljenog jamstvenog roka</w:t>
            </w:r>
          </w:p>
        </w:tc>
        <w:tc>
          <w:tcPr>
            <w:tcW w:w="548" w:type="pct"/>
            <w:tcBorders>
              <w:top w:val="nil"/>
              <w:left w:val="nil"/>
              <w:bottom w:val="single" w:sz="4" w:space="0" w:color="auto"/>
              <w:right w:val="single" w:sz="4" w:space="0" w:color="auto"/>
            </w:tcBorders>
            <w:noWrap/>
            <w:vAlign w:val="center"/>
          </w:tcPr>
          <w:p w14:paraId="5BDD35C0" w14:textId="2B051562" w:rsidR="00175AD1" w:rsidRPr="00175AD1" w:rsidRDefault="00E0599A" w:rsidP="00175AD1">
            <w:pPr>
              <w:spacing w:before="60" w:after="0" w:line="240" w:lineRule="auto"/>
              <w:jc w:val="center"/>
              <w:rPr>
                <w:rFonts w:ascii="Arial" w:hAnsi="Arial" w:cs="Arial"/>
                <w:sz w:val="20"/>
                <w:szCs w:val="20"/>
                <w:lang w:eastAsia="hr-HR"/>
              </w:rPr>
            </w:pPr>
            <w:r>
              <w:rPr>
                <w:rFonts w:ascii="Arial" w:hAnsi="Arial" w:cs="Arial"/>
                <w:sz w:val="20"/>
                <w:szCs w:val="20"/>
                <w:lang w:eastAsia="hr-HR"/>
              </w:rPr>
              <w:t>5</w:t>
            </w:r>
          </w:p>
        </w:tc>
        <w:tc>
          <w:tcPr>
            <w:tcW w:w="649" w:type="pct"/>
            <w:vMerge/>
            <w:tcBorders>
              <w:left w:val="single" w:sz="4" w:space="0" w:color="auto"/>
              <w:bottom w:val="single" w:sz="4" w:space="0" w:color="auto"/>
              <w:right w:val="single" w:sz="4" w:space="0" w:color="auto"/>
            </w:tcBorders>
            <w:noWrap/>
            <w:vAlign w:val="center"/>
          </w:tcPr>
          <w:p w14:paraId="5063EFE0" w14:textId="77777777" w:rsidR="00175AD1" w:rsidRPr="00175AD1" w:rsidRDefault="00175AD1" w:rsidP="00175AD1">
            <w:pPr>
              <w:spacing w:before="60" w:after="0" w:line="240" w:lineRule="auto"/>
              <w:jc w:val="center"/>
              <w:rPr>
                <w:rFonts w:ascii="Arial" w:hAnsi="Arial" w:cs="Arial"/>
                <w:lang w:eastAsia="hr-HR"/>
              </w:rPr>
            </w:pPr>
          </w:p>
        </w:tc>
        <w:tc>
          <w:tcPr>
            <w:tcW w:w="600" w:type="pct"/>
            <w:vMerge/>
            <w:tcBorders>
              <w:left w:val="single" w:sz="4" w:space="0" w:color="auto"/>
              <w:bottom w:val="single" w:sz="4" w:space="0" w:color="auto"/>
              <w:right w:val="single" w:sz="4" w:space="0" w:color="auto"/>
            </w:tcBorders>
            <w:noWrap/>
            <w:vAlign w:val="center"/>
          </w:tcPr>
          <w:p w14:paraId="24F63826" w14:textId="77777777" w:rsidR="00175AD1" w:rsidRPr="00175AD1" w:rsidRDefault="00175AD1" w:rsidP="00175AD1">
            <w:pPr>
              <w:spacing w:before="60" w:after="0" w:line="240" w:lineRule="auto"/>
              <w:jc w:val="center"/>
              <w:rPr>
                <w:rFonts w:ascii="Arial" w:hAnsi="Arial" w:cs="Arial"/>
                <w:lang w:eastAsia="hr-HR"/>
              </w:rPr>
            </w:pPr>
          </w:p>
        </w:tc>
      </w:tr>
    </w:tbl>
    <w:p w14:paraId="737137F8" w14:textId="77777777" w:rsidR="00477E1D" w:rsidRPr="00175AD1" w:rsidRDefault="00477E1D" w:rsidP="00175AD1">
      <w:pPr>
        <w:spacing w:before="60" w:after="0" w:line="240" w:lineRule="auto"/>
        <w:jc w:val="both"/>
        <w:rPr>
          <w:rFonts w:ascii="Arial" w:eastAsia="Calibri" w:hAnsi="Arial" w:cs="Arial"/>
          <w:sz w:val="10"/>
          <w:szCs w:val="10"/>
          <w:lang w:eastAsia="hr-HR"/>
        </w:rPr>
      </w:pPr>
    </w:p>
    <w:p w14:paraId="1D2767A7" w14:textId="77777777" w:rsidR="0001742F" w:rsidRPr="0033237E" w:rsidRDefault="0001742F" w:rsidP="0001742F">
      <w:pPr>
        <w:autoSpaceDE w:val="0"/>
        <w:autoSpaceDN w:val="0"/>
        <w:adjustRightInd w:val="0"/>
        <w:spacing w:after="0" w:line="240" w:lineRule="auto"/>
        <w:jc w:val="both"/>
        <w:rPr>
          <w:rFonts w:ascii="Arial" w:hAnsi="Arial" w:cs="Arial"/>
          <w:color w:val="000000"/>
          <w:sz w:val="4"/>
          <w:szCs w:val="4"/>
          <w:lang w:eastAsia="hr-HR"/>
        </w:rPr>
      </w:pPr>
    </w:p>
    <w:p w14:paraId="3A9927F3" w14:textId="36E188C3" w:rsidR="00175AD1" w:rsidRPr="00175AD1" w:rsidRDefault="00175AD1" w:rsidP="00175AD1">
      <w:pPr>
        <w:pBdr>
          <w:top w:val="single" w:sz="4" w:space="1" w:color="auto"/>
          <w:left w:val="single" w:sz="4" w:space="4" w:color="auto"/>
          <w:bottom w:val="single" w:sz="4" w:space="1" w:color="auto"/>
          <w:right w:val="single" w:sz="4" w:space="4" w:color="auto"/>
        </w:pBdr>
        <w:shd w:val="clear" w:color="auto" w:fill="DBE5F1"/>
        <w:spacing w:before="60" w:after="0" w:line="240" w:lineRule="auto"/>
        <w:jc w:val="both"/>
        <w:outlineLvl w:val="3"/>
        <w:rPr>
          <w:rFonts w:ascii="Arial" w:hAnsi="Arial" w:cs="Arial"/>
          <w:b/>
        </w:rPr>
      </w:pPr>
      <w:r w:rsidRPr="00175AD1">
        <w:rPr>
          <w:rFonts w:ascii="Arial" w:hAnsi="Arial" w:cs="Arial"/>
          <w:b/>
        </w:rPr>
        <w:t xml:space="preserve">Produljeni jamstveni rok određuje sam ponuditelj i upisuje ga u Izjavi o  produljenom jamstvenom roku- Prilog </w:t>
      </w:r>
      <w:r>
        <w:rPr>
          <w:rFonts w:ascii="Arial" w:hAnsi="Arial" w:cs="Arial"/>
          <w:b/>
        </w:rPr>
        <w:t>2</w:t>
      </w:r>
      <w:r w:rsidRPr="00175AD1">
        <w:rPr>
          <w:rFonts w:ascii="Arial" w:hAnsi="Arial" w:cs="Arial"/>
          <w:b/>
        </w:rPr>
        <w:t xml:space="preserve">. </w:t>
      </w:r>
    </w:p>
    <w:p w14:paraId="0BC03A47" w14:textId="4A12A5D0" w:rsidR="0001742F" w:rsidRPr="00E0081C" w:rsidRDefault="00175AD1" w:rsidP="00175AD1">
      <w:pPr>
        <w:pBdr>
          <w:top w:val="single" w:sz="4" w:space="1" w:color="auto"/>
          <w:left w:val="single" w:sz="4" w:space="4" w:color="auto"/>
          <w:bottom w:val="single" w:sz="4" w:space="1" w:color="auto"/>
          <w:right w:val="single" w:sz="4" w:space="4" w:color="auto"/>
        </w:pBdr>
        <w:shd w:val="clear" w:color="auto" w:fill="DBE5F1"/>
        <w:spacing w:before="60" w:after="0" w:line="240" w:lineRule="auto"/>
        <w:jc w:val="both"/>
        <w:outlineLvl w:val="3"/>
        <w:rPr>
          <w:rFonts w:ascii="Arial" w:hAnsi="Arial" w:cs="Arial"/>
          <w:b/>
        </w:rPr>
      </w:pPr>
      <w:r w:rsidRPr="00175AD1">
        <w:rPr>
          <w:rFonts w:ascii="Arial" w:hAnsi="Arial" w:cs="Arial"/>
          <w:b/>
        </w:rPr>
        <w:t xml:space="preserve">Izjava se daje u obliku obrasca u Prilogu </w:t>
      </w:r>
      <w:r>
        <w:rPr>
          <w:rFonts w:ascii="Arial" w:hAnsi="Arial" w:cs="Arial"/>
          <w:b/>
        </w:rPr>
        <w:t>2</w:t>
      </w:r>
      <w:r w:rsidRPr="00175AD1">
        <w:rPr>
          <w:rFonts w:ascii="Arial" w:hAnsi="Arial" w:cs="Arial"/>
          <w:b/>
        </w:rPr>
        <w:t>. ove Dokumentaciji o nabavi.</w:t>
      </w:r>
    </w:p>
    <w:p w14:paraId="688869A4" w14:textId="597D2A8A" w:rsidR="0001742F" w:rsidRDefault="0001742F" w:rsidP="0001742F">
      <w:pPr>
        <w:autoSpaceDE w:val="0"/>
        <w:autoSpaceDN w:val="0"/>
        <w:adjustRightInd w:val="0"/>
        <w:spacing w:after="0" w:line="240" w:lineRule="auto"/>
        <w:jc w:val="both"/>
        <w:rPr>
          <w:rFonts w:ascii="Arial" w:hAnsi="Arial" w:cs="Arial"/>
          <w:sz w:val="2"/>
          <w:szCs w:val="2"/>
        </w:rPr>
      </w:pPr>
    </w:p>
    <w:p w14:paraId="31D5DD4E" w14:textId="7497C5C3" w:rsidR="00477E1D" w:rsidRDefault="00477E1D" w:rsidP="0001742F">
      <w:pPr>
        <w:autoSpaceDE w:val="0"/>
        <w:autoSpaceDN w:val="0"/>
        <w:adjustRightInd w:val="0"/>
        <w:spacing w:after="0" w:line="240" w:lineRule="auto"/>
        <w:jc w:val="both"/>
        <w:rPr>
          <w:rFonts w:ascii="Arial" w:hAnsi="Arial" w:cs="Arial"/>
          <w:sz w:val="2"/>
          <w:szCs w:val="2"/>
        </w:rPr>
      </w:pPr>
    </w:p>
    <w:p w14:paraId="7D8AAE2A" w14:textId="77777777" w:rsidR="00477E1D" w:rsidRPr="0033237E" w:rsidRDefault="00477E1D" w:rsidP="0001742F">
      <w:pPr>
        <w:autoSpaceDE w:val="0"/>
        <w:autoSpaceDN w:val="0"/>
        <w:adjustRightInd w:val="0"/>
        <w:spacing w:after="0" w:line="240" w:lineRule="auto"/>
        <w:jc w:val="both"/>
        <w:rPr>
          <w:rFonts w:ascii="Arial" w:hAnsi="Arial" w:cs="Arial"/>
          <w:sz w:val="2"/>
          <w:szCs w:val="2"/>
        </w:rPr>
      </w:pPr>
    </w:p>
    <w:p w14:paraId="5449AD17" w14:textId="19615FBD" w:rsidR="0001742F" w:rsidRPr="00E0081C" w:rsidRDefault="00175AD1" w:rsidP="0001742F">
      <w:pPr>
        <w:autoSpaceDE w:val="0"/>
        <w:autoSpaceDN w:val="0"/>
        <w:adjustRightInd w:val="0"/>
        <w:spacing w:after="0" w:line="240" w:lineRule="auto"/>
        <w:jc w:val="both"/>
        <w:rPr>
          <w:rFonts w:ascii="Arial" w:hAnsi="Arial" w:cs="Arial"/>
        </w:rPr>
      </w:pPr>
      <w:r w:rsidRPr="00175AD1">
        <w:rPr>
          <w:rFonts w:ascii="Arial" w:hAnsi="Arial" w:cs="Arial"/>
        </w:rPr>
        <w:t xml:space="preserve">Ukoliko ponuditelj u svojoj ponudi ne dostavi predmetnu izjavu smatrat će se da nudi minimalni jamstveni rok od </w:t>
      </w:r>
      <w:r w:rsidR="00E0599A" w:rsidRPr="00771274">
        <w:rPr>
          <w:rFonts w:ascii="Arial" w:hAnsi="Arial" w:cs="Arial"/>
        </w:rPr>
        <w:t>60</w:t>
      </w:r>
      <w:r w:rsidRPr="00771274">
        <w:rPr>
          <w:rFonts w:ascii="Arial" w:hAnsi="Arial" w:cs="Arial"/>
        </w:rPr>
        <w:t xml:space="preserve"> mjeseci</w:t>
      </w:r>
      <w:r w:rsidRPr="00175AD1">
        <w:rPr>
          <w:rFonts w:ascii="Arial" w:hAnsi="Arial" w:cs="Arial"/>
        </w:rPr>
        <w:t xml:space="preserve"> odnosno da ne nudi dodatni jamstveni rok i po tom kriteriju će mu biti dodijeljeno 0 (nula) bodova.</w:t>
      </w:r>
    </w:p>
    <w:p w14:paraId="5D3C3D9D" w14:textId="77777777" w:rsidR="0001742F" w:rsidRDefault="0001742F" w:rsidP="00CC045B">
      <w:pPr>
        <w:pStyle w:val="NoSpacing"/>
        <w:jc w:val="both"/>
        <w:rPr>
          <w:rFonts w:ascii="Arial" w:hAnsi="Arial" w:cs="Arial"/>
        </w:rPr>
      </w:pPr>
    </w:p>
    <w:p w14:paraId="52F4F87A" w14:textId="77777777" w:rsidR="007C0B6C" w:rsidRPr="000373F0" w:rsidRDefault="007C0B6C" w:rsidP="000373F0">
      <w:pPr>
        <w:pStyle w:val="NoSpacing"/>
        <w:jc w:val="both"/>
        <w:rPr>
          <w:rFonts w:ascii="Arial" w:hAnsi="Arial" w:cs="Arial"/>
          <w:b/>
        </w:rPr>
      </w:pPr>
      <w:r w:rsidRPr="000373F0">
        <w:rPr>
          <w:rFonts w:ascii="Arial" w:hAnsi="Arial" w:cs="Arial"/>
          <w:b/>
        </w:rPr>
        <w:t xml:space="preserve">ODREĐIVANJE EKONOMSKI NAJPOVOLJNIJE PONUDE PREMA NAVEDENIM KRITERIJIMA ZA ODABIR EKONOMSKI NAJPOVOLJNIJE PONUDE ZA SKLAPANJE UGOVORA: </w:t>
      </w:r>
    </w:p>
    <w:p w14:paraId="1AED4879" w14:textId="77777777" w:rsidR="007C0B6C" w:rsidRDefault="007C0B6C" w:rsidP="000373F0">
      <w:pPr>
        <w:pStyle w:val="NoSpacing"/>
        <w:jc w:val="both"/>
        <w:rPr>
          <w:rFonts w:ascii="Arial" w:hAnsi="Arial" w:cs="Arial"/>
        </w:rPr>
      </w:pPr>
      <w:r w:rsidRPr="000373F0">
        <w:rPr>
          <w:rFonts w:ascii="Arial" w:hAnsi="Arial" w:cs="Arial"/>
        </w:rPr>
        <w:t>Nakon što Naručitelj za svaku ponudu utvrdi bodovnu vrijednost prema pojedinim kriterijima, zbrojit će se bodovi dodijeljeni po svakom od kriterija kako bi se dobio ukupan broj bodova za pojedinu ponudu. Ekonomski najpovoljnija je ona ponuda koja je ostvarila ukupni najveći zbroj broj bodova prema svim navedenim kriterijima.</w:t>
      </w:r>
    </w:p>
    <w:p w14:paraId="1C020FDE" w14:textId="77777777" w:rsidR="000373F0" w:rsidRPr="000373F0" w:rsidRDefault="000373F0" w:rsidP="000373F0">
      <w:pPr>
        <w:pStyle w:val="NoSpacing"/>
        <w:jc w:val="both"/>
        <w:rPr>
          <w:rFonts w:ascii="Arial" w:hAnsi="Arial" w:cs="Arial"/>
          <w:sz w:val="10"/>
          <w:szCs w:val="10"/>
        </w:rPr>
      </w:pPr>
    </w:p>
    <w:p w14:paraId="16277D2F" w14:textId="77777777" w:rsidR="007C0B6C" w:rsidRPr="000373F0" w:rsidRDefault="007C0B6C" w:rsidP="000373F0">
      <w:pPr>
        <w:pStyle w:val="NoSpacing"/>
        <w:jc w:val="both"/>
        <w:rPr>
          <w:rFonts w:ascii="Arial" w:hAnsi="Arial" w:cs="Arial"/>
        </w:rPr>
      </w:pPr>
      <w:r w:rsidRPr="000373F0">
        <w:rPr>
          <w:rFonts w:ascii="Arial" w:hAnsi="Arial" w:cs="Arial"/>
        </w:rPr>
        <w:t>Najpovoljnija ponuda je ponuda s ukupno najvećom ocjenom, dobivenom iz zbroja svih kriterija.</w:t>
      </w:r>
    </w:p>
    <w:p w14:paraId="03FA3D22" w14:textId="6D17161F" w:rsidR="007C0B6C" w:rsidRPr="007C0B6C" w:rsidRDefault="007C0B6C" w:rsidP="007C0B6C">
      <w:pPr>
        <w:pStyle w:val="normalweb-000013"/>
        <w:spacing w:before="60"/>
        <w:jc w:val="center"/>
        <w:rPr>
          <w:rFonts w:ascii="Arial" w:hAnsi="Arial" w:cs="Arial"/>
          <w:b/>
          <w:i/>
        </w:rPr>
      </w:pPr>
      <w:r w:rsidRPr="00477E88">
        <w:rPr>
          <w:rFonts w:ascii="Arial" w:hAnsi="Arial" w:cs="Arial"/>
          <w:b/>
          <w:i/>
          <w:bdr w:val="single" w:sz="4" w:space="0" w:color="auto"/>
          <w:shd w:val="clear" w:color="auto" w:fill="DBE5F1" w:themeFill="accent1" w:themeFillTint="33"/>
        </w:rPr>
        <w:t>T= KCP+</w:t>
      </w:r>
      <w:r w:rsidR="000373F0" w:rsidRPr="00477E88">
        <w:rPr>
          <w:rFonts w:ascii="Arial" w:hAnsi="Arial" w:cs="Arial"/>
          <w:b/>
          <w:i/>
          <w:bdr w:val="single" w:sz="4" w:space="0" w:color="auto"/>
          <w:shd w:val="clear" w:color="auto" w:fill="DBE5F1" w:themeFill="accent1" w:themeFillTint="33"/>
        </w:rPr>
        <w:t>K</w:t>
      </w:r>
      <w:r w:rsidR="00CC045B" w:rsidRPr="00477E88">
        <w:rPr>
          <w:rFonts w:ascii="Arial" w:hAnsi="Arial" w:cs="Arial"/>
          <w:b/>
          <w:i/>
          <w:bdr w:val="single" w:sz="4" w:space="0" w:color="auto"/>
          <w:shd w:val="clear" w:color="auto" w:fill="DBE5F1" w:themeFill="accent1" w:themeFillTint="33"/>
        </w:rPr>
        <w:t>RI</w:t>
      </w:r>
      <w:r w:rsidR="0001742F" w:rsidRPr="00477E88">
        <w:rPr>
          <w:rFonts w:ascii="Arial" w:hAnsi="Arial" w:cs="Arial"/>
          <w:b/>
          <w:i/>
          <w:bdr w:val="single" w:sz="4" w:space="0" w:color="auto"/>
          <w:shd w:val="clear" w:color="auto" w:fill="DBE5F1" w:themeFill="accent1" w:themeFillTint="33"/>
        </w:rPr>
        <w:t>+KPJR</w:t>
      </w:r>
    </w:p>
    <w:p w14:paraId="76DAD417" w14:textId="77777777" w:rsidR="00B6412E" w:rsidRPr="004F3131" w:rsidRDefault="00B6412E" w:rsidP="007C0B6C">
      <w:pPr>
        <w:pStyle w:val="normalweb-000013"/>
        <w:spacing w:before="60" w:beforeAutospacing="0" w:after="0"/>
        <w:rPr>
          <w:rFonts w:ascii="Arial" w:hAnsi="Arial" w:cs="Arial"/>
          <w:sz w:val="22"/>
          <w:szCs w:val="22"/>
        </w:rPr>
      </w:pPr>
    </w:p>
    <w:p w14:paraId="440763C0" w14:textId="77777777" w:rsidR="000E4147" w:rsidRPr="004F3131" w:rsidRDefault="002726D6" w:rsidP="006F2684">
      <w:pPr>
        <w:pStyle w:val="ListParagraph2"/>
        <w:keepNext/>
        <w:keepLines/>
        <w:numPr>
          <w:ilvl w:val="1"/>
          <w:numId w:val="27"/>
        </w:numPr>
        <w:jc w:val="both"/>
        <w:outlineLvl w:val="0"/>
        <w:rPr>
          <w:rFonts w:ascii="Arial" w:hAnsi="Arial" w:cs="Arial"/>
          <w:b/>
          <w:bCs/>
          <w:sz w:val="22"/>
          <w:szCs w:val="22"/>
          <w:u w:val="single"/>
        </w:rPr>
      </w:pPr>
      <w:bookmarkStart w:id="73" w:name="_Toc494274021"/>
      <w:bookmarkStart w:id="74" w:name="_Toc504410335"/>
      <w:r w:rsidRPr="004F3131">
        <w:rPr>
          <w:rFonts w:ascii="Arial" w:hAnsi="Arial" w:cs="Arial"/>
          <w:b/>
          <w:bCs/>
          <w:sz w:val="22"/>
          <w:szCs w:val="22"/>
          <w:u w:val="single"/>
        </w:rPr>
        <w:t>Jezik i pismo na kojem se izrađuje ponuda</w:t>
      </w:r>
      <w:bookmarkEnd w:id="73"/>
      <w:bookmarkEnd w:id="74"/>
    </w:p>
    <w:p w14:paraId="6A8A9E14" w14:textId="77777777" w:rsidR="000E4147" w:rsidRPr="004F3131" w:rsidRDefault="002726D6" w:rsidP="006919A5">
      <w:pPr>
        <w:spacing w:after="0" w:line="240" w:lineRule="auto"/>
        <w:jc w:val="both"/>
        <w:rPr>
          <w:rFonts w:ascii="Arial" w:hAnsi="Arial" w:cs="Arial"/>
        </w:rPr>
      </w:pPr>
      <w:r w:rsidRPr="004F3131">
        <w:rPr>
          <w:rFonts w:ascii="Arial" w:hAnsi="Arial" w:cs="Arial"/>
        </w:rPr>
        <w:t>Ponuditelji se obvezuju svoje ponude, zajedno s pripadajućom dokumentacijom, izraditi na hrvatskom jeziku i latiničnom pismu.</w:t>
      </w:r>
    </w:p>
    <w:p w14:paraId="62DF6398" w14:textId="77777777" w:rsidR="000E4147" w:rsidRPr="004F3131" w:rsidRDefault="002726D6" w:rsidP="006919A5">
      <w:pPr>
        <w:suppressAutoHyphens/>
        <w:autoSpaceDE w:val="0"/>
        <w:autoSpaceDN w:val="0"/>
        <w:adjustRightInd w:val="0"/>
        <w:spacing w:after="0" w:line="240" w:lineRule="auto"/>
        <w:jc w:val="both"/>
        <w:rPr>
          <w:rFonts w:ascii="Arial" w:hAnsi="Arial" w:cs="Arial"/>
          <w:szCs w:val="24"/>
          <w:lang w:eastAsia="ar-SA"/>
        </w:rPr>
      </w:pPr>
      <w:r w:rsidRPr="004F3131">
        <w:rPr>
          <w:rFonts w:ascii="Arial" w:hAnsi="Arial" w:cs="Arial"/>
        </w:rPr>
        <w:t xml:space="preserve">Dokumenti koje </w:t>
      </w:r>
      <w:r w:rsidR="00215437" w:rsidRPr="004F3131">
        <w:rPr>
          <w:rFonts w:ascii="Arial" w:hAnsi="Arial" w:cs="Arial"/>
        </w:rPr>
        <w:t xml:space="preserve">dostavlja ekonomski najpovoljniji </w:t>
      </w:r>
      <w:r w:rsidRPr="004F3131">
        <w:rPr>
          <w:rFonts w:ascii="Arial" w:hAnsi="Arial" w:cs="Arial"/>
        </w:rPr>
        <w:t xml:space="preserve">ponuditelj u svrhu dokazivanja kvalitativnih kriterija za odabir gospodarskog subjekta </w:t>
      </w:r>
      <w:r w:rsidRPr="004F3131">
        <w:rPr>
          <w:rFonts w:ascii="Arial" w:hAnsi="Arial" w:cs="Arial"/>
          <w:szCs w:val="24"/>
          <w:lang w:eastAsia="ar-SA"/>
        </w:rPr>
        <w:t>na nekom od stranih jezika, uz navedeni dokument na stranom jeziku</w:t>
      </w:r>
      <w:r w:rsidR="00215437" w:rsidRPr="004F3131">
        <w:rPr>
          <w:rFonts w:ascii="Arial" w:hAnsi="Arial" w:cs="Arial"/>
          <w:szCs w:val="24"/>
          <w:lang w:eastAsia="ar-SA"/>
        </w:rPr>
        <w:t xml:space="preserve"> obvezan je</w:t>
      </w:r>
      <w:r w:rsidRPr="004F3131">
        <w:rPr>
          <w:rFonts w:ascii="Arial" w:hAnsi="Arial" w:cs="Arial"/>
          <w:szCs w:val="24"/>
          <w:lang w:eastAsia="ar-SA"/>
        </w:rPr>
        <w:t xml:space="preserve"> dostaviti i prijevod na hrvatski jezik</w:t>
      </w:r>
      <w:r w:rsidR="0099521C" w:rsidRPr="004F3131">
        <w:rPr>
          <w:rFonts w:ascii="Arial" w:hAnsi="Arial" w:cs="Arial"/>
          <w:szCs w:val="24"/>
          <w:lang w:eastAsia="ar-SA"/>
        </w:rPr>
        <w:t>.</w:t>
      </w:r>
    </w:p>
    <w:p w14:paraId="2EFCA180" w14:textId="77777777" w:rsidR="000E4147" w:rsidRDefault="000E4147" w:rsidP="006919A5">
      <w:pPr>
        <w:spacing w:after="0" w:line="240" w:lineRule="auto"/>
        <w:jc w:val="both"/>
        <w:rPr>
          <w:rFonts w:ascii="Arial" w:hAnsi="Arial" w:cs="Arial"/>
        </w:rPr>
      </w:pPr>
    </w:p>
    <w:p w14:paraId="2CCC78D4" w14:textId="77777777" w:rsidR="00835766" w:rsidRPr="004F3131" w:rsidRDefault="00835766" w:rsidP="006919A5">
      <w:pPr>
        <w:spacing w:after="0" w:line="240" w:lineRule="auto"/>
        <w:jc w:val="both"/>
        <w:rPr>
          <w:rFonts w:ascii="Arial" w:hAnsi="Arial" w:cs="Arial"/>
        </w:rPr>
      </w:pPr>
    </w:p>
    <w:p w14:paraId="3B4421E0"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u w:val="single"/>
        </w:rPr>
      </w:pPr>
      <w:bookmarkStart w:id="75" w:name="_Toc494274022"/>
      <w:bookmarkStart w:id="76" w:name="_Toc504410336"/>
      <w:r w:rsidRPr="004F3131">
        <w:rPr>
          <w:rFonts w:ascii="Arial" w:hAnsi="Arial" w:cs="Arial"/>
          <w:b/>
          <w:bCs/>
          <w:u w:val="single"/>
        </w:rPr>
        <w:t>Rok valjanosti ponude</w:t>
      </w:r>
      <w:bookmarkEnd w:id="75"/>
      <w:bookmarkEnd w:id="76"/>
    </w:p>
    <w:p w14:paraId="3FD46571" w14:textId="6AA0033D" w:rsidR="000E4147" w:rsidRPr="004F3131" w:rsidRDefault="002726D6" w:rsidP="006919A5">
      <w:pPr>
        <w:spacing w:after="0" w:line="240" w:lineRule="auto"/>
        <w:jc w:val="both"/>
        <w:rPr>
          <w:rFonts w:ascii="Arial" w:hAnsi="Arial" w:cs="Arial"/>
        </w:rPr>
      </w:pPr>
      <w:r w:rsidRPr="004F3131">
        <w:rPr>
          <w:rFonts w:ascii="Arial" w:hAnsi="Arial" w:cs="Arial"/>
        </w:rPr>
        <w:t xml:space="preserve">Rok </w:t>
      </w:r>
      <w:r w:rsidR="00410620">
        <w:rPr>
          <w:rFonts w:ascii="Arial" w:hAnsi="Arial" w:cs="Arial"/>
        </w:rPr>
        <w:t xml:space="preserve">valjanosti ponude je najmanje </w:t>
      </w:r>
      <w:r w:rsidR="00F27661">
        <w:rPr>
          <w:rFonts w:ascii="Arial" w:hAnsi="Arial" w:cs="Arial"/>
          <w:b/>
          <w:u w:val="single"/>
        </w:rPr>
        <w:t>3</w:t>
      </w:r>
      <w:r w:rsidR="00466862">
        <w:rPr>
          <w:rFonts w:ascii="Arial" w:hAnsi="Arial" w:cs="Arial"/>
          <w:b/>
          <w:u w:val="single"/>
        </w:rPr>
        <w:t xml:space="preserve"> mjesec</w:t>
      </w:r>
      <w:r w:rsidR="00F27661">
        <w:rPr>
          <w:rFonts w:ascii="Arial" w:hAnsi="Arial" w:cs="Arial"/>
          <w:b/>
          <w:u w:val="single"/>
        </w:rPr>
        <w:t>a</w:t>
      </w:r>
      <w:r w:rsidR="00466862">
        <w:rPr>
          <w:rFonts w:ascii="Arial" w:hAnsi="Arial" w:cs="Arial"/>
          <w:b/>
          <w:u w:val="single"/>
        </w:rPr>
        <w:t xml:space="preserve"> od</w:t>
      </w:r>
      <w:r w:rsidR="00410620" w:rsidRPr="00410620">
        <w:rPr>
          <w:rFonts w:ascii="Arial" w:hAnsi="Arial" w:cs="Arial"/>
          <w:b/>
          <w:u w:val="single"/>
        </w:rPr>
        <w:t xml:space="preserve"> dana</w:t>
      </w:r>
      <w:r w:rsidR="00410620">
        <w:rPr>
          <w:rFonts w:ascii="Arial" w:hAnsi="Arial" w:cs="Arial"/>
          <w:u w:val="single"/>
        </w:rPr>
        <w:t xml:space="preserve"> </w:t>
      </w:r>
      <w:r w:rsidR="00410620" w:rsidRPr="00C11A11">
        <w:rPr>
          <w:rFonts w:ascii="Arial" w:hAnsi="Arial" w:cs="Arial"/>
          <w:b/>
          <w:u w:val="single"/>
        </w:rPr>
        <w:t>isteka roka za dostavu ponuda</w:t>
      </w:r>
      <w:r w:rsidR="00520B2E">
        <w:rPr>
          <w:rFonts w:ascii="Arial" w:hAnsi="Arial" w:cs="Arial"/>
          <w:u w:val="single"/>
        </w:rPr>
        <w:t>.</w:t>
      </w:r>
    </w:p>
    <w:p w14:paraId="52447C70" w14:textId="77777777" w:rsidR="000E4147" w:rsidRPr="004F3131" w:rsidRDefault="002726D6" w:rsidP="006919A5">
      <w:pPr>
        <w:spacing w:after="0" w:line="240" w:lineRule="auto"/>
        <w:jc w:val="both"/>
        <w:rPr>
          <w:rFonts w:ascii="Arial" w:hAnsi="Arial" w:cs="Arial"/>
        </w:rPr>
      </w:pPr>
      <w:r w:rsidRPr="004F3131">
        <w:rPr>
          <w:rFonts w:ascii="Arial" w:hAnsi="Arial" w:cs="Arial"/>
        </w:rPr>
        <w:t>Na zahtjev Naručitelja, ponuditelj može produžiti rok valjanosti svoje ponude.</w:t>
      </w:r>
    </w:p>
    <w:p w14:paraId="2866AD1B" w14:textId="77777777" w:rsidR="000E4147" w:rsidRPr="004F3131" w:rsidRDefault="002726D6" w:rsidP="006919A5">
      <w:pPr>
        <w:spacing w:after="0" w:line="240" w:lineRule="auto"/>
        <w:jc w:val="both"/>
        <w:rPr>
          <w:rFonts w:ascii="Arial" w:hAnsi="Arial" w:cs="Arial"/>
        </w:rPr>
      </w:pPr>
      <w:r w:rsidRPr="004F3131">
        <w:rPr>
          <w:rFonts w:ascii="Arial" w:hAnsi="Arial" w:cs="Arial"/>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14:paraId="060BA52D" w14:textId="77777777" w:rsidR="000E4147" w:rsidRPr="004F3131" w:rsidRDefault="002726D6" w:rsidP="006919A5">
      <w:pPr>
        <w:spacing w:after="0" w:line="240" w:lineRule="auto"/>
        <w:jc w:val="both"/>
        <w:rPr>
          <w:rFonts w:ascii="Arial" w:hAnsi="Arial" w:cs="Arial"/>
          <w:b/>
        </w:rPr>
      </w:pPr>
      <w:r w:rsidRPr="004F3131">
        <w:rPr>
          <w:rFonts w:ascii="Arial" w:hAnsi="Arial" w:cs="Arial"/>
          <w:b/>
        </w:rPr>
        <w:t>Smatra se da ponuda dostavljena elektroničkim sredstvima komunikacije putem EOJN RH obvezuje ponuditelja u roku valjanosti ponude neovisno o tome je li potpisana ili nije te naručitelj ne smije odbiti takvu ponudu samo zbog toga razloga.</w:t>
      </w:r>
    </w:p>
    <w:p w14:paraId="07CC63F3" w14:textId="77777777" w:rsidR="00C76385" w:rsidRPr="004F3131" w:rsidRDefault="00C76385" w:rsidP="006919A5">
      <w:pPr>
        <w:pStyle w:val="NoSpacing4"/>
        <w:jc w:val="both"/>
        <w:rPr>
          <w:rFonts w:ascii="Arial" w:hAnsi="Arial" w:cs="Arial"/>
          <w:b/>
          <w:i/>
          <w:sz w:val="22"/>
          <w:szCs w:val="22"/>
        </w:rPr>
      </w:pPr>
    </w:p>
    <w:p w14:paraId="47232862" w14:textId="77777777" w:rsidR="008E5920" w:rsidRPr="004F3131" w:rsidRDefault="008E5920" w:rsidP="006919A5">
      <w:pPr>
        <w:pStyle w:val="NoSpacing4"/>
        <w:jc w:val="both"/>
        <w:rPr>
          <w:rFonts w:ascii="Arial" w:hAnsi="Arial" w:cs="Arial"/>
          <w:b/>
          <w:i/>
          <w:sz w:val="22"/>
          <w:szCs w:val="22"/>
        </w:rPr>
      </w:pPr>
    </w:p>
    <w:p w14:paraId="2AD11FE7" w14:textId="77777777" w:rsidR="00684A88" w:rsidRPr="004F3131" w:rsidRDefault="00684A88" w:rsidP="006919A5">
      <w:pPr>
        <w:spacing w:after="0" w:line="240" w:lineRule="auto"/>
        <w:jc w:val="both"/>
        <w:rPr>
          <w:rFonts w:ascii="Arial" w:eastAsia="Calibri" w:hAnsi="Arial" w:cs="Arial"/>
          <w:b/>
          <w:i/>
          <w:lang w:eastAsia="hr-HR"/>
        </w:rPr>
      </w:pPr>
      <w:r w:rsidRPr="004F3131">
        <w:rPr>
          <w:rFonts w:ascii="Arial" w:hAnsi="Arial" w:cs="Arial"/>
          <w:b/>
          <w:i/>
        </w:rPr>
        <w:br w:type="page"/>
      </w:r>
    </w:p>
    <w:p w14:paraId="33C1B4C4" w14:textId="77777777" w:rsidR="001B54D3" w:rsidRPr="004F3131" w:rsidRDefault="001B54D3" w:rsidP="006919A5">
      <w:pPr>
        <w:pStyle w:val="NoSpacing4"/>
        <w:jc w:val="both"/>
        <w:rPr>
          <w:rFonts w:ascii="Arial" w:hAnsi="Arial" w:cs="Arial"/>
          <w:b/>
          <w:i/>
          <w:sz w:val="22"/>
          <w:szCs w:val="22"/>
        </w:rPr>
      </w:pPr>
    </w:p>
    <w:p w14:paraId="2940807F" w14:textId="77777777" w:rsidR="000E4147" w:rsidRPr="004F3131" w:rsidRDefault="002726D6" w:rsidP="006F2684">
      <w:pPr>
        <w:pStyle w:val="ListParagraph2"/>
        <w:numPr>
          <w:ilvl w:val="0"/>
          <w:numId w:val="27"/>
        </w:numPr>
        <w:shd w:val="clear" w:color="auto" w:fill="DBE5F1" w:themeFill="accent1" w:themeFillTint="33"/>
        <w:ind w:hanging="720"/>
        <w:jc w:val="both"/>
        <w:rPr>
          <w:rFonts w:ascii="Arial" w:hAnsi="Arial" w:cs="Arial"/>
          <w:b/>
          <w:sz w:val="26"/>
          <w:szCs w:val="26"/>
          <w:u w:val="single"/>
        </w:rPr>
      </w:pPr>
      <w:r w:rsidRPr="004F3131">
        <w:rPr>
          <w:rFonts w:ascii="Arial" w:hAnsi="Arial" w:cs="Arial"/>
          <w:b/>
          <w:sz w:val="26"/>
          <w:szCs w:val="26"/>
          <w:u w:val="single"/>
        </w:rPr>
        <w:t>OSTALE ODREDBE</w:t>
      </w:r>
    </w:p>
    <w:p w14:paraId="2A8E51F1" w14:textId="77777777" w:rsidR="000E4147" w:rsidRPr="004F3131" w:rsidRDefault="000E4147" w:rsidP="006919A5">
      <w:pPr>
        <w:spacing w:after="0" w:line="240" w:lineRule="auto"/>
        <w:jc w:val="both"/>
        <w:rPr>
          <w:rFonts w:ascii="Arial" w:hAnsi="Arial" w:cs="Arial"/>
        </w:rPr>
      </w:pPr>
    </w:p>
    <w:p w14:paraId="30EA612B" w14:textId="77777777" w:rsidR="000E4147" w:rsidRPr="004F3131" w:rsidRDefault="000E4147" w:rsidP="006919A5">
      <w:pPr>
        <w:pStyle w:val="ListParagraph2"/>
        <w:keepNext/>
        <w:keepLines/>
        <w:ind w:left="1069" w:hanging="360"/>
        <w:jc w:val="both"/>
        <w:outlineLvl w:val="0"/>
        <w:rPr>
          <w:rFonts w:ascii="Arial" w:hAnsi="Arial" w:cs="Arial"/>
          <w:sz w:val="22"/>
          <w:szCs w:val="22"/>
        </w:rPr>
      </w:pPr>
      <w:bookmarkStart w:id="77" w:name="_Toc494274024"/>
    </w:p>
    <w:p w14:paraId="2A9E8790" w14:textId="5FDB10E7" w:rsidR="000373F0" w:rsidRPr="000373F0" w:rsidRDefault="000373F0" w:rsidP="006F2684">
      <w:pPr>
        <w:pStyle w:val="ListParagraph2"/>
        <w:keepNext/>
        <w:keepLines/>
        <w:numPr>
          <w:ilvl w:val="1"/>
          <w:numId w:val="27"/>
        </w:numPr>
        <w:ind w:hanging="780"/>
        <w:jc w:val="both"/>
        <w:outlineLvl w:val="0"/>
        <w:rPr>
          <w:rFonts w:ascii="Arial" w:hAnsi="Arial" w:cs="Arial"/>
          <w:b/>
          <w:bCs/>
          <w:u w:val="single"/>
        </w:rPr>
      </w:pPr>
      <w:r w:rsidRPr="008727CD">
        <w:rPr>
          <w:rFonts w:ascii="Arial" w:hAnsi="Arial"/>
          <w:b/>
          <w:u w:val="single"/>
        </w:rPr>
        <w:t>Podaci o terminu obilaska lokacije ili neposrednog pregleda dokumenata koji</w:t>
      </w:r>
      <w:r>
        <w:rPr>
          <w:rFonts w:ascii="Arial" w:hAnsi="Arial"/>
          <w:b/>
        </w:rPr>
        <w:t xml:space="preserve"> </w:t>
      </w:r>
      <w:r w:rsidRPr="008727CD">
        <w:rPr>
          <w:rFonts w:ascii="Arial" w:hAnsi="Arial"/>
          <w:b/>
          <w:u w:val="single"/>
        </w:rPr>
        <w:t>potkrjepljuju dokumentaciju o nabavi</w:t>
      </w:r>
    </w:p>
    <w:p w14:paraId="1EC36A18" w14:textId="3DA6E152" w:rsidR="000373F0" w:rsidRPr="000373F0" w:rsidRDefault="00E0599A" w:rsidP="00862774">
      <w:pPr>
        <w:keepNext/>
        <w:tabs>
          <w:tab w:val="num" w:pos="450"/>
        </w:tabs>
        <w:ind w:right="1"/>
        <w:jc w:val="both"/>
        <w:rPr>
          <w:rFonts w:ascii="Arial" w:hAnsi="Arial" w:cs="Arial"/>
          <w:color w:val="000000"/>
          <w:lang w:eastAsia="sl-SI"/>
        </w:rPr>
      </w:pPr>
      <w:r w:rsidRPr="00E0599A">
        <w:rPr>
          <w:rFonts w:ascii="Arial" w:hAnsi="Arial" w:cs="Arial"/>
          <w:color w:val="000000"/>
          <w:lang w:eastAsia="sl-SI"/>
        </w:rPr>
        <w:t xml:space="preserve">Gospodarski subjekti mogu obići mjesto (lokaciju) koje se odnosi na predmet ovog postupka javne nabave i upoznati se s postojećim stanjem kako bi za sebe i na vlastitu odgovornost prikupili sve informacije koje su potrebne za izradu ponude i preuzimanje ugovorne obveze. Troškove obilaska snosi gospodarski subjekt. Kontakt osoba s kojim se dogovara obilazak lokacije je </w:t>
      </w:r>
      <w:r>
        <w:rPr>
          <w:rFonts w:ascii="Arial" w:hAnsi="Arial" w:cs="Arial"/>
          <w:color w:val="000000"/>
          <w:lang w:eastAsia="sl-SI"/>
        </w:rPr>
        <w:t>Hrvoje Kulišić</w:t>
      </w:r>
      <w:r w:rsidRPr="00E0599A">
        <w:rPr>
          <w:rFonts w:ascii="Arial" w:hAnsi="Arial" w:cs="Arial"/>
          <w:color w:val="000000"/>
          <w:lang w:eastAsia="sl-SI"/>
        </w:rPr>
        <w:t xml:space="preserve"> broj telefona: </w:t>
      </w:r>
      <w:r w:rsidRPr="00771274">
        <w:rPr>
          <w:rFonts w:ascii="Arial" w:hAnsi="Arial" w:cs="Arial"/>
          <w:color w:val="000000"/>
          <w:lang w:eastAsia="sl-SI"/>
        </w:rPr>
        <w:t>020/331-33</w:t>
      </w:r>
      <w:r w:rsidR="00771274" w:rsidRPr="00771274">
        <w:rPr>
          <w:rFonts w:ascii="Arial" w:hAnsi="Arial" w:cs="Arial"/>
          <w:color w:val="000000"/>
          <w:lang w:eastAsia="sl-SI"/>
        </w:rPr>
        <w:t>8</w:t>
      </w:r>
      <w:r w:rsidRPr="00E0599A">
        <w:rPr>
          <w:rFonts w:ascii="Arial" w:hAnsi="Arial" w:cs="Arial"/>
          <w:color w:val="000000"/>
          <w:lang w:eastAsia="sl-SI"/>
        </w:rPr>
        <w:t xml:space="preserve">, e-mail: </w:t>
      </w:r>
      <w:r>
        <w:rPr>
          <w:rFonts w:ascii="Arial" w:hAnsi="Arial" w:cs="Arial"/>
          <w:color w:val="000000"/>
          <w:lang w:eastAsia="sl-SI"/>
        </w:rPr>
        <w:fldChar w:fldCharType="begin"/>
      </w:r>
      <w:r>
        <w:rPr>
          <w:rFonts w:ascii="Arial" w:hAnsi="Arial" w:cs="Arial"/>
          <w:color w:val="000000"/>
          <w:lang w:eastAsia="sl-SI"/>
        </w:rPr>
        <w:instrText xml:space="preserve"> HYPERLINK "mailto:</w:instrText>
      </w:r>
      <w:r w:rsidRPr="00E0599A">
        <w:rPr>
          <w:rFonts w:ascii="Arial" w:hAnsi="Arial" w:cs="Arial"/>
          <w:color w:val="000000"/>
          <w:lang w:eastAsia="sl-SI"/>
        </w:rPr>
        <w:instrText>dpa.</w:instrText>
      </w:r>
      <w:r>
        <w:rPr>
          <w:rFonts w:ascii="Arial" w:hAnsi="Arial" w:cs="Arial"/>
          <w:color w:val="000000"/>
          <w:lang w:eastAsia="sl-SI"/>
        </w:rPr>
        <w:instrText>hrvoje</w:instrText>
      </w:r>
      <w:r w:rsidRPr="00E0599A">
        <w:rPr>
          <w:rFonts w:ascii="Arial" w:hAnsi="Arial" w:cs="Arial"/>
          <w:color w:val="000000"/>
          <w:lang w:eastAsia="sl-SI"/>
        </w:rPr>
        <w:instrText>@portdubrovnik.hr</w:instrText>
      </w:r>
      <w:r>
        <w:rPr>
          <w:rFonts w:ascii="Arial" w:hAnsi="Arial" w:cs="Arial"/>
          <w:color w:val="000000"/>
          <w:lang w:eastAsia="sl-SI"/>
        </w:rPr>
        <w:instrText xml:space="preserve">" </w:instrText>
      </w:r>
      <w:r>
        <w:rPr>
          <w:rFonts w:ascii="Arial" w:hAnsi="Arial" w:cs="Arial"/>
          <w:color w:val="000000"/>
          <w:lang w:eastAsia="sl-SI"/>
        </w:rPr>
        <w:fldChar w:fldCharType="separate"/>
      </w:r>
      <w:r w:rsidRPr="00F50EAA">
        <w:rPr>
          <w:rStyle w:val="Hyperlink"/>
          <w:rFonts w:ascii="Arial" w:hAnsi="Arial" w:cs="Arial"/>
          <w:lang w:eastAsia="sl-SI"/>
        </w:rPr>
        <w:t>dpa.hrvoje@portdubrovnik.hr</w:t>
      </w:r>
      <w:r>
        <w:rPr>
          <w:rFonts w:ascii="Arial" w:hAnsi="Arial" w:cs="Arial"/>
          <w:color w:val="000000"/>
          <w:lang w:eastAsia="sl-SI"/>
        </w:rPr>
        <w:fldChar w:fldCharType="end"/>
      </w:r>
      <w:r>
        <w:rPr>
          <w:rFonts w:ascii="Arial" w:hAnsi="Arial" w:cs="Arial"/>
          <w:color w:val="000000"/>
          <w:lang w:eastAsia="sl-SI"/>
        </w:rPr>
        <w:t xml:space="preserve"> </w:t>
      </w:r>
    </w:p>
    <w:p w14:paraId="49C9D8D6"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u w:val="single"/>
        </w:rPr>
      </w:pPr>
      <w:r w:rsidRPr="004F3131">
        <w:rPr>
          <w:rFonts w:ascii="Arial" w:hAnsi="Arial" w:cs="Arial"/>
          <w:b/>
          <w:bCs/>
          <w:u w:val="single"/>
        </w:rPr>
        <w:t>Naznaka o namjeri korištenja opcije odvijanja postupka u više faza koje slijede jedna za drugom, kako bi se smanjio broj ponuda ili rješenja</w:t>
      </w:r>
    </w:p>
    <w:p w14:paraId="5F905378" w14:textId="77777777" w:rsidR="000E4147" w:rsidRPr="004F3131" w:rsidRDefault="002726D6" w:rsidP="006919A5">
      <w:pPr>
        <w:keepNext/>
        <w:tabs>
          <w:tab w:val="num" w:pos="450"/>
        </w:tabs>
        <w:spacing w:after="0" w:line="240" w:lineRule="auto"/>
        <w:ind w:right="1"/>
        <w:jc w:val="both"/>
        <w:rPr>
          <w:rFonts w:ascii="Arial" w:hAnsi="Arial" w:cs="Arial"/>
          <w:bCs/>
          <w:lang w:eastAsia="sl-SI"/>
        </w:rPr>
      </w:pPr>
      <w:r w:rsidRPr="004F3131">
        <w:rPr>
          <w:rFonts w:ascii="Arial" w:hAnsi="Arial" w:cs="Arial"/>
          <w:bCs/>
          <w:lang w:eastAsia="sl-SI"/>
        </w:rPr>
        <w:t>Ne primjenjuje se.</w:t>
      </w:r>
    </w:p>
    <w:p w14:paraId="3EDF189B" w14:textId="77777777" w:rsidR="000E4147" w:rsidRPr="004F3131" w:rsidRDefault="000E4147" w:rsidP="006919A5">
      <w:pPr>
        <w:pStyle w:val="ListParagraph2"/>
        <w:keepNext/>
        <w:keepLines/>
        <w:ind w:left="1069" w:hanging="360"/>
        <w:jc w:val="both"/>
        <w:outlineLvl w:val="0"/>
        <w:rPr>
          <w:rFonts w:ascii="Arial" w:hAnsi="Arial" w:cs="Arial"/>
          <w:sz w:val="22"/>
          <w:szCs w:val="22"/>
        </w:rPr>
      </w:pPr>
    </w:p>
    <w:p w14:paraId="0FBFCF5F"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u w:val="single"/>
          <w:lang w:eastAsia="sl-SI"/>
        </w:rPr>
      </w:pPr>
      <w:bookmarkStart w:id="78" w:name="_Toc504410338"/>
      <w:r w:rsidRPr="004F3131">
        <w:rPr>
          <w:rFonts w:ascii="Arial" w:hAnsi="Arial" w:cs="Arial"/>
          <w:b/>
          <w:u w:val="single"/>
        </w:rPr>
        <w:t>Norme osiguranja kvalitete ili norme upravljanja okolišem</w:t>
      </w:r>
      <w:bookmarkEnd w:id="77"/>
      <w:bookmarkEnd w:id="78"/>
    </w:p>
    <w:p w14:paraId="4C8339EA" w14:textId="77777777" w:rsidR="000E4147" w:rsidRPr="004F3131" w:rsidRDefault="002726D6" w:rsidP="006919A5">
      <w:pPr>
        <w:pStyle w:val="normalweb-000013"/>
        <w:spacing w:before="0" w:beforeAutospacing="0" w:after="0"/>
        <w:rPr>
          <w:rStyle w:val="defaultparagraphfont-000004"/>
          <w:rFonts w:ascii="Arial" w:hAnsi="Arial" w:cs="Arial"/>
          <w:sz w:val="22"/>
          <w:szCs w:val="22"/>
        </w:rPr>
      </w:pPr>
      <w:r w:rsidRPr="004F3131">
        <w:rPr>
          <w:rStyle w:val="defaultparagraphfont-000004"/>
          <w:rFonts w:ascii="Arial" w:hAnsi="Arial" w:cs="Arial"/>
          <w:sz w:val="22"/>
          <w:szCs w:val="22"/>
        </w:rPr>
        <w:t xml:space="preserve">Uz poštovanje obveznih nacionalnih tehničkih propisa koji su u skladu s pravom Europske unije, pri upućivanju na norme uvažava se sljedeći redoslijed prioriteta: </w:t>
      </w:r>
    </w:p>
    <w:p w14:paraId="6151AE02" w14:textId="77777777" w:rsidR="000E4147" w:rsidRPr="004F3131" w:rsidRDefault="002726D6" w:rsidP="002740DA">
      <w:pPr>
        <w:pStyle w:val="normalweb-000013"/>
        <w:numPr>
          <w:ilvl w:val="0"/>
          <w:numId w:val="29"/>
        </w:numPr>
        <w:spacing w:before="0" w:beforeAutospacing="0" w:after="0"/>
        <w:rPr>
          <w:rStyle w:val="defaultparagraphfont-000004"/>
          <w:rFonts w:ascii="Arial" w:hAnsi="Arial" w:cs="Arial"/>
          <w:sz w:val="22"/>
          <w:szCs w:val="22"/>
        </w:rPr>
      </w:pPr>
      <w:r w:rsidRPr="004F3131">
        <w:rPr>
          <w:rStyle w:val="defaultparagraphfont-000004"/>
          <w:rFonts w:ascii="Arial" w:hAnsi="Arial" w:cs="Arial"/>
          <w:sz w:val="22"/>
          <w:szCs w:val="22"/>
        </w:rPr>
        <w:t xml:space="preserve">nacionalne norme kojima su prihvaćene europske norme, </w:t>
      </w:r>
    </w:p>
    <w:p w14:paraId="158D6110" w14:textId="77777777" w:rsidR="000E4147" w:rsidRPr="004F3131" w:rsidRDefault="002726D6" w:rsidP="002740DA">
      <w:pPr>
        <w:pStyle w:val="normalweb-000013"/>
        <w:numPr>
          <w:ilvl w:val="0"/>
          <w:numId w:val="29"/>
        </w:numPr>
        <w:spacing w:before="0" w:beforeAutospacing="0" w:after="0"/>
        <w:rPr>
          <w:rStyle w:val="defaultparagraphfont-000004"/>
          <w:rFonts w:ascii="Arial" w:hAnsi="Arial" w:cs="Arial"/>
          <w:sz w:val="22"/>
          <w:szCs w:val="22"/>
        </w:rPr>
      </w:pPr>
      <w:r w:rsidRPr="004F3131">
        <w:rPr>
          <w:rStyle w:val="defaultparagraphfont-000004"/>
          <w:rFonts w:ascii="Arial" w:hAnsi="Arial" w:cs="Arial"/>
          <w:sz w:val="22"/>
          <w:szCs w:val="22"/>
        </w:rPr>
        <w:t xml:space="preserve">europska tehnička odobrenja, </w:t>
      </w:r>
    </w:p>
    <w:p w14:paraId="6BD17096" w14:textId="77777777" w:rsidR="000E4147" w:rsidRPr="004F3131" w:rsidRDefault="002726D6" w:rsidP="002740DA">
      <w:pPr>
        <w:pStyle w:val="normalweb-000013"/>
        <w:numPr>
          <w:ilvl w:val="0"/>
          <w:numId w:val="29"/>
        </w:numPr>
        <w:spacing w:before="0" w:beforeAutospacing="0" w:after="0"/>
        <w:rPr>
          <w:rStyle w:val="defaultparagraphfont-000004"/>
          <w:rFonts w:ascii="Arial" w:hAnsi="Arial" w:cs="Arial"/>
          <w:sz w:val="22"/>
          <w:szCs w:val="22"/>
        </w:rPr>
      </w:pPr>
      <w:r w:rsidRPr="004F3131">
        <w:rPr>
          <w:rStyle w:val="defaultparagraphfont-000004"/>
          <w:rFonts w:ascii="Arial" w:hAnsi="Arial" w:cs="Arial"/>
          <w:sz w:val="22"/>
          <w:szCs w:val="22"/>
        </w:rPr>
        <w:t xml:space="preserve">zajedničke tehničke specifikacije, </w:t>
      </w:r>
    </w:p>
    <w:p w14:paraId="5CD91929" w14:textId="77777777" w:rsidR="000E4147" w:rsidRPr="004F3131" w:rsidRDefault="002726D6" w:rsidP="002740DA">
      <w:pPr>
        <w:pStyle w:val="normalweb-000013"/>
        <w:numPr>
          <w:ilvl w:val="0"/>
          <w:numId w:val="29"/>
        </w:numPr>
        <w:spacing w:before="0" w:beforeAutospacing="0" w:after="0"/>
        <w:rPr>
          <w:rStyle w:val="defaultparagraphfont-000004"/>
          <w:rFonts w:ascii="Arial" w:hAnsi="Arial" w:cs="Arial"/>
          <w:sz w:val="22"/>
          <w:szCs w:val="22"/>
        </w:rPr>
      </w:pPr>
      <w:r w:rsidRPr="004F3131">
        <w:rPr>
          <w:rStyle w:val="defaultparagraphfont-000004"/>
          <w:rFonts w:ascii="Arial" w:hAnsi="Arial" w:cs="Arial"/>
          <w:sz w:val="22"/>
          <w:szCs w:val="22"/>
        </w:rPr>
        <w:t xml:space="preserve">međunarodne norme, </w:t>
      </w:r>
    </w:p>
    <w:p w14:paraId="0FA71EAD" w14:textId="77777777" w:rsidR="000E4147" w:rsidRPr="004F3131" w:rsidRDefault="002726D6" w:rsidP="002740DA">
      <w:pPr>
        <w:pStyle w:val="normalweb-000013"/>
        <w:numPr>
          <w:ilvl w:val="0"/>
          <w:numId w:val="29"/>
        </w:numPr>
        <w:spacing w:before="0" w:beforeAutospacing="0" w:after="0"/>
        <w:rPr>
          <w:rStyle w:val="defaultparagraphfont-000004"/>
          <w:rFonts w:ascii="Arial" w:hAnsi="Arial" w:cs="Arial"/>
          <w:sz w:val="22"/>
          <w:szCs w:val="22"/>
        </w:rPr>
      </w:pPr>
      <w:r w:rsidRPr="004F3131">
        <w:rPr>
          <w:rStyle w:val="defaultparagraphfont-000004"/>
          <w:rFonts w:ascii="Arial" w:hAnsi="Arial" w:cs="Arial"/>
          <w:sz w:val="22"/>
          <w:szCs w:val="22"/>
        </w:rPr>
        <w:t xml:space="preserve">druge tehničke referentne sustave koje su utvrdila europska normizacijska tijela, </w:t>
      </w:r>
    </w:p>
    <w:p w14:paraId="19509217" w14:textId="77777777" w:rsidR="000E4147" w:rsidRPr="004F3131" w:rsidRDefault="002726D6" w:rsidP="006919A5">
      <w:pPr>
        <w:pStyle w:val="normalweb-000013"/>
        <w:spacing w:before="0" w:beforeAutospacing="0" w:after="0"/>
        <w:rPr>
          <w:rStyle w:val="defaultparagraphfont-000004"/>
          <w:rFonts w:ascii="Arial" w:hAnsi="Arial" w:cs="Arial"/>
          <w:sz w:val="22"/>
          <w:szCs w:val="22"/>
        </w:rPr>
      </w:pPr>
      <w:r w:rsidRPr="004F3131">
        <w:rPr>
          <w:rStyle w:val="defaultparagraphfont-000004"/>
          <w:rFonts w:ascii="Arial" w:hAnsi="Arial" w:cs="Arial"/>
          <w:sz w:val="22"/>
          <w:szCs w:val="22"/>
        </w:rPr>
        <w:t>ili ako bilo koji od prethodnih ne postoji, na :</w:t>
      </w:r>
    </w:p>
    <w:p w14:paraId="43013B85" w14:textId="77777777" w:rsidR="000E4147" w:rsidRPr="004F3131" w:rsidRDefault="002726D6" w:rsidP="002740DA">
      <w:pPr>
        <w:pStyle w:val="normalweb-000013"/>
        <w:numPr>
          <w:ilvl w:val="0"/>
          <w:numId w:val="31"/>
        </w:numPr>
        <w:spacing w:before="0" w:beforeAutospacing="0" w:after="0"/>
        <w:rPr>
          <w:rStyle w:val="defaultparagraphfont-000004"/>
          <w:rFonts w:ascii="Arial" w:hAnsi="Arial" w:cs="Arial"/>
          <w:sz w:val="22"/>
          <w:szCs w:val="22"/>
        </w:rPr>
      </w:pPr>
      <w:r w:rsidRPr="004F3131">
        <w:rPr>
          <w:rStyle w:val="defaultparagraphfont-000004"/>
          <w:rFonts w:ascii="Arial" w:hAnsi="Arial" w:cs="Arial"/>
          <w:sz w:val="22"/>
          <w:szCs w:val="22"/>
        </w:rPr>
        <w:t xml:space="preserve">nacionalne norme, </w:t>
      </w:r>
    </w:p>
    <w:p w14:paraId="21553BE1" w14:textId="77777777" w:rsidR="000E4147" w:rsidRPr="004F3131" w:rsidRDefault="002726D6" w:rsidP="002740DA">
      <w:pPr>
        <w:pStyle w:val="normalweb-000013"/>
        <w:numPr>
          <w:ilvl w:val="0"/>
          <w:numId w:val="31"/>
        </w:numPr>
        <w:spacing w:before="0" w:beforeAutospacing="0" w:after="0"/>
        <w:rPr>
          <w:rStyle w:val="defaultparagraphfont-000004"/>
          <w:rFonts w:ascii="Arial" w:hAnsi="Arial" w:cs="Arial"/>
          <w:sz w:val="22"/>
          <w:szCs w:val="22"/>
        </w:rPr>
      </w:pPr>
      <w:r w:rsidRPr="004F3131">
        <w:rPr>
          <w:rStyle w:val="defaultparagraphfont-000004"/>
          <w:rFonts w:ascii="Arial" w:hAnsi="Arial" w:cs="Arial"/>
          <w:sz w:val="22"/>
          <w:szCs w:val="22"/>
        </w:rPr>
        <w:t xml:space="preserve">nacionalna tehnička odobrenja ili </w:t>
      </w:r>
    </w:p>
    <w:p w14:paraId="5DE6E30E" w14:textId="77777777" w:rsidR="000E4147" w:rsidRPr="004F3131" w:rsidRDefault="002726D6" w:rsidP="002740DA">
      <w:pPr>
        <w:pStyle w:val="normalweb-000013"/>
        <w:numPr>
          <w:ilvl w:val="0"/>
          <w:numId w:val="31"/>
        </w:numPr>
        <w:spacing w:before="0" w:beforeAutospacing="0" w:after="0"/>
        <w:rPr>
          <w:rStyle w:val="defaultparagraphfont-000004"/>
          <w:rFonts w:ascii="Arial" w:hAnsi="Arial" w:cs="Arial"/>
          <w:sz w:val="22"/>
          <w:szCs w:val="22"/>
        </w:rPr>
      </w:pPr>
      <w:r w:rsidRPr="004F3131">
        <w:rPr>
          <w:rStyle w:val="defaultparagraphfont-000004"/>
          <w:rFonts w:ascii="Arial" w:hAnsi="Arial" w:cs="Arial"/>
          <w:sz w:val="22"/>
          <w:szCs w:val="22"/>
        </w:rPr>
        <w:t xml:space="preserve">nacionalne tehničke specifikacije koje se odnose na izračun i izvođenje radova te uporabu robe. </w:t>
      </w:r>
    </w:p>
    <w:p w14:paraId="7DA17263" w14:textId="77777777" w:rsidR="000E4147" w:rsidRPr="004F3131" w:rsidRDefault="002726D6" w:rsidP="006919A5">
      <w:pPr>
        <w:pStyle w:val="normalweb-000013"/>
        <w:spacing w:before="120" w:beforeAutospacing="0" w:after="0"/>
        <w:rPr>
          <w:rStyle w:val="defaultparagraphfont-000004"/>
          <w:rFonts w:ascii="Arial" w:hAnsi="Arial" w:cs="Arial"/>
          <w:sz w:val="22"/>
          <w:szCs w:val="22"/>
        </w:rPr>
      </w:pPr>
      <w:r w:rsidRPr="004F3131">
        <w:rPr>
          <w:rStyle w:val="defaultparagraphfont-000004"/>
          <w:rFonts w:ascii="Arial" w:hAnsi="Arial" w:cs="Arial"/>
          <w:sz w:val="22"/>
          <w:szCs w:val="22"/>
        </w:rPr>
        <w:t>Ako ponuđeni radovi, roba ili usluge nisu u skladu s tehničkim specifikacijama (normom) na koje je Naručitelj uputio, ponuditelj mora bilo kojim prikladnim sredstvom, a što uključuje i sva sredstva dokazivanja iz članka 213. ZJN 2016, u ponudi na zadovoljavajući način dokazati da rješenja koja predlaže na jednakovrijedan način zadovoljavaju zahtjeve definirane tehničkim specifikacijama.</w:t>
      </w:r>
    </w:p>
    <w:p w14:paraId="35AE4C28" w14:textId="77777777" w:rsidR="000E4147" w:rsidRPr="004F3131" w:rsidRDefault="002726D6" w:rsidP="006919A5">
      <w:pPr>
        <w:pStyle w:val="normalweb-000013"/>
        <w:spacing w:before="120" w:beforeAutospacing="0" w:after="0"/>
        <w:rPr>
          <w:rStyle w:val="defaultparagraphfont-000004"/>
          <w:rFonts w:ascii="Arial" w:hAnsi="Arial" w:cs="Arial"/>
          <w:sz w:val="22"/>
          <w:szCs w:val="22"/>
        </w:rPr>
      </w:pPr>
      <w:r w:rsidRPr="004F3131">
        <w:rPr>
          <w:rStyle w:val="defaultparagraphfont-000004"/>
          <w:rFonts w:ascii="Arial" w:hAnsi="Arial" w:cs="Arial"/>
          <w:sz w:val="22"/>
          <w:szCs w:val="22"/>
        </w:rPr>
        <w:t xml:space="preserve">Sukladno čl. 270. ZJN, naručitelj mora priznati jednakovrijedne potvrde tijela osnovanih u drugim državama članicama i dokaze o jednakovrijednim mjerama osiguranja kvalitete ako gospodarski subjekt iz objektivnih razloga nije mogao pribaviti potvrde neovisnih tijela kojima se potvrđuje sukladnost. </w:t>
      </w:r>
    </w:p>
    <w:p w14:paraId="7AAC6EAC" w14:textId="77777777" w:rsidR="000E4147" w:rsidRPr="004F3131" w:rsidRDefault="002726D6" w:rsidP="006919A5">
      <w:pPr>
        <w:pStyle w:val="normalweb-000013"/>
        <w:spacing w:before="60" w:beforeAutospacing="0" w:after="0"/>
        <w:rPr>
          <w:rStyle w:val="defaultparagraphfont-000004"/>
          <w:rFonts w:ascii="Arial" w:hAnsi="Arial" w:cs="Arial"/>
          <w:sz w:val="22"/>
          <w:szCs w:val="22"/>
        </w:rPr>
      </w:pPr>
      <w:r w:rsidRPr="004F3131">
        <w:rPr>
          <w:rStyle w:val="defaultparagraphfont-000004"/>
          <w:rFonts w:ascii="Arial" w:hAnsi="Arial" w:cs="Arial"/>
          <w:sz w:val="22"/>
          <w:szCs w:val="22"/>
        </w:rPr>
        <w:t>Naručitelj ne smije odbiti ponudu zbog toga što ponuđeni radovi, roba ili usluge nisu u skladu s tehničkim specifikacijama na koje je uputio ako ponuditelj u ponudi na zadovoljavajući način dokaže, bilo kojim prikladnim sredstvom da rješenja koja predlaže na jednakovrijedan način zadovoljavaju zahtjeve.</w:t>
      </w:r>
    </w:p>
    <w:p w14:paraId="441EBC03"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u w:val="single"/>
        </w:rPr>
      </w:pPr>
      <w:bookmarkStart w:id="79" w:name="_Toc494274025"/>
      <w:bookmarkStart w:id="80" w:name="_Toc504410339"/>
      <w:r w:rsidRPr="004F3131">
        <w:rPr>
          <w:rFonts w:ascii="Arial" w:hAnsi="Arial" w:cs="Arial"/>
          <w:b/>
          <w:bCs/>
          <w:u w:val="single"/>
        </w:rPr>
        <w:lastRenderedPageBreak/>
        <w:t>Broj gospodarskih subjekata koji će biti stranke okvirnog sporazuma, u slučaju okvirnog sporazuma s više gospodarskih subjekata</w:t>
      </w:r>
      <w:bookmarkEnd w:id="79"/>
      <w:bookmarkEnd w:id="80"/>
    </w:p>
    <w:p w14:paraId="6A1F9EEC" w14:textId="77777777" w:rsidR="000E4147" w:rsidRPr="004F3131" w:rsidRDefault="002726D6" w:rsidP="006919A5">
      <w:pPr>
        <w:keepNext/>
        <w:tabs>
          <w:tab w:val="num" w:pos="450"/>
        </w:tabs>
        <w:spacing w:after="0" w:line="240" w:lineRule="auto"/>
        <w:ind w:right="1"/>
        <w:jc w:val="both"/>
        <w:rPr>
          <w:rFonts w:ascii="Arial" w:hAnsi="Arial" w:cs="Arial"/>
          <w:bCs/>
          <w:lang w:eastAsia="sl-SI"/>
        </w:rPr>
      </w:pPr>
      <w:r w:rsidRPr="004F3131">
        <w:rPr>
          <w:rFonts w:ascii="Arial" w:hAnsi="Arial" w:cs="Arial"/>
          <w:bCs/>
          <w:lang w:eastAsia="sl-SI"/>
        </w:rPr>
        <w:t>Ne primjenjuje se.</w:t>
      </w:r>
    </w:p>
    <w:p w14:paraId="5A20A9C9" w14:textId="77777777" w:rsidR="000E4147" w:rsidRPr="004F3131" w:rsidRDefault="000E4147" w:rsidP="006919A5">
      <w:pPr>
        <w:keepNext/>
        <w:tabs>
          <w:tab w:val="num" w:pos="450"/>
        </w:tabs>
        <w:spacing w:after="0" w:line="240" w:lineRule="auto"/>
        <w:ind w:right="1"/>
        <w:jc w:val="both"/>
        <w:rPr>
          <w:rFonts w:ascii="Arial" w:hAnsi="Arial" w:cs="Arial"/>
          <w:bCs/>
          <w:lang w:eastAsia="sl-SI"/>
        </w:rPr>
      </w:pPr>
    </w:p>
    <w:p w14:paraId="321E6CFF"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u w:val="single"/>
        </w:rPr>
      </w:pPr>
      <w:bookmarkStart w:id="81" w:name="_Toc494274026"/>
      <w:bookmarkStart w:id="82" w:name="_Toc504410340"/>
      <w:r w:rsidRPr="004F3131">
        <w:rPr>
          <w:rFonts w:ascii="Arial" w:hAnsi="Arial" w:cs="Arial"/>
          <w:b/>
          <w:bCs/>
          <w:u w:val="single"/>
        </w:rPr>
        <w:t>Rok na koji se sklapa okvirni sporazum te obrazloženje razloga za trajanje okvirnog sporazuma duže od četiri, odnosno osam godina</w:t>
      </w:r>
      <w:bookmarkEnd w:id="81"/>
      <w:bookmarkEnd w:id="82"/>
    </w:p>
    <w:p w14:paraId="54483878" w14:textId="77777777" w:rsidR="000E4147" w:rsidRPr="004F3131" w:rsidRDefault="002726D6" w:rsidP="006919A5">
      <w:pPr>
        <w:keepNext/>
        <w:tabs>
          <w:tab w:val="num" w:pos="450"/>
        </w:tabs>
        <w:ind w:right="1"/>
        <w:jc w:val="both"/>
        <w:rPr>
          <w:rFonts w:ascii="Arial" w:hAnsi="Arial" w:cs="Arial"/>
          <w:bCs/>
          <w:lang w:eastAsia="sl-SI"/>
        </w:rPr>
      </w:pPr>
      <w:r w:rsidRPr="004F3131">
        <w:rPr>
          <w:rFonts w:ascii="Arial" w:hAnsi="Arial" w:cs="Arial"/>
          <w:bCs/>
          <w:lang w:eastAsia="sl-SI"/>
        </w:rPr>
        <w:t>Ne primjenjuje se.</w:t>
      </w:r>
    </w:p>
    <w:p w14:paraId="71AB3885"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u w:val="single"/>
        </w:rPr>
      </w:pPr>
      <w:bookmarkStart w:id="83" w:name="_Toc494274027"/>
      <w:bookmarkStart w:id="84" w:name="_Toc504410341"/>
      <w:r w:rsidRPr="004F3131">
        <w:rPr>
          <w:rFonts w:ascii="Arial" w:hAnsi="Arial" w:cs="Arial"/>
          <w:b/>
          <w:bCs/>
          <w:u w:val="single"/>
        </w:rPr>
        <w:t>Način sklapanja ugovora na temelju okvirnog sporazuma</w:t>
      </w:r>
      <w:bookmarkEnd w:id="83"/>
      <w:bookmarkEnd w:id="84"/>
    </w:p>
    <w:p w14:paraId="50A439DB" w14:textId="77777777" w:rsidR="000E4147" w:rsidRPr="004F3131" w:rsidRDefault="002726D6" w:rsidP="006919A5">
      <w:pPr>
        <w:keepNext/>
        <w:tabs>
          <w:tab w:val="num" w:pos="450"/>
        </w:tabs>
        <w:ind w:right="1"/>
        <w:jc w:val="both"/>
        <w:rPr>
          <w:rFonts w:ascii="Arial" w:hAnsi="Arial" w:cs="Arial"/>
          <w:bCs/>
          <w:lang w:eastAsia="sl-SI"/>
        </w:rPr>
      </w:pPr>
      <w:r w:rsidRPr="004F3131">
        <w:rPr>
          <w:rFonts w:ascii="Arial" w:hAnsi="Arial" w:cs="Arial"/>
          <w:bCs/>
          <w:lang w:eastAsia="sl-SI"/>
        </w:rPr>
        <w:t>Ne primjenjuje se.</w:t>
      </w:r>
    </w:p>
    <w:p w14:paraId="474C63FE"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u w:val="single"/>
        </w:rPr>
      </w:pPr>
      <w:bookmarkStart w:id="85" w:name="_Toc494274028"/>
      <w:bookmarkStart w:id="86" w:name="_Toc504410342"/>
      <w:r w:rsidRPr="004F3131">
        <w:rPr>
          <w:rFonts w:ascii="Arial" w:hAnsi="Arial" w:cs="Arial"/>
          <w:b/>
          <w:bCs/>
          <w:u w:val="single"/>
        </w:rPr>
        <w:t>Navod obvezuje li okvirni sporazum stranke na izvršenje okvirnog sporazuma</w:t>
      </w:r>
      <w:bookmarkEnd w:id="85"/>
      <w:bookmarkEnd w:id="86"/>
    </w:p>
    <w:p w14:paraId="58A4F485" w14:textId="77777777" w:rsidR="000E4147" w:rsidRPr="004F3131" w:rsidRDefault="002726D6" w:rsidP="006919A5">
      <w:pPr>
        <w:keepNext/>
        <w:tabs>
          <w:tab w:val="num" w:pos="450"/>
        </w:tabs>
        <w:ind w:right="1"/>
        <w:jc w:val="both"/>
        <w:rPr>
          <w:rFonts w:ascii="Arial" w:hAnsi="Arial" w:cs="Arial"/>
          <w:bCs/>
          <w:lang w:eastAsia="sl-SI"/>
        </w:rPr>
      </w:pPr>
      <w:bookmarkStart w:id="87" w:name="_Toc494274029"/>
      <w:r w:rsidRPr="004F3131">
        <w:rPr>
          <w:rFonts w:ascii="Arial" w:hAnsi="Arial" w:cs="Arial"/>
          <w:lang w:eastAsia="sl-SI"/>
        </w:rPr>
        <w:t>Ne primjenjuje se.</w:t>
      </w:r>
    </w:p>
    <w:p w14:paraId="4B4565B6"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u w:val="single"/>
        </w:rPr>
      </w:pPr>
      <w:bookmarkStart w:id="88" w:name="_Toc504410343"/>
      <w:r w:rsidRPr="004F3131">
        <w:rPr>
          <w:rFonts w:ascii="Arial" w:hAnsi="Arial" w:cs="Arial"/>
          <w:b/>
          <w:bCs/>
          <w:u w:val="single"/>
        </w:rPr>
        <w:t>Naznaka svih naručitelja (poimence ili generički po vrsti/kategorijama/mjestu) u čije ime se sklapa okvirni sporazum</w:t>
      </w:r>
      <w:bookmarkEnd w:id="87"/>
      <w:bookmarkEnd w:id="88"/>
    </w:p>
    <w:p w14:paraId="405BD753" w14:textId="77777777" w:rsidR="000E4147" w:rsidRPr="004F3131" w:rsidRDefault="002726D6" w:rsidP="006919A5">
      <w:pPr>
        <w:keepNext/>
        <w:tabs>
          <w:tab w:val="num" w:pos="450"/>
        </w:tabs>
        <w:spacing w:after="0" w:line="240" w:lineRule="auto"/>
        <w:ind w:right="1"/>
        <w:jc w:val="both"/>
        <w:rPr>
          <w:rFonts w:ascii="Arial" w:hAnsi="Arial" w:cs="Arial"/>
          <w:bCs/>
          <w:lang w:eastAsia="sl-SI"/>
        </w:rPr>
      </w:pPr>
      <w:r w:rsidRPr="004F3131">
        <w:rPr>
          <w:rFonts w:ascii="Arial" w:hAnsi="Arial" w:cs="Arial"/>
          <w:bCs/>
          <w:lang w:eastAsia="sl-SI"/>
        </w:rPr>
        <w:t>Ne primjenjuje se.</w:t>
      </w:r>
    </w:p>
    <w:p w14:paraId="1E606DAF" w14:textId="77777777" w:rsidR="000E4147" w:rsidRPr="004F3131" w:rsidRDefault="000E4147" w:rsidP="006919A5">
      <w:pPr>
        <w:pStyle w:val="ListParagraph2"/>
        <w:keepNext/>
        <w:keepLines/>
        <w:ind w:left="1069" w:hanging="360"/>
        <w:jc w:val="both"/>
        <w:outlineLvl w:val="0"/>
        <w:rPr>
          <w:rFonts w:ascii="Arial" w:hAnsi="Arial" w:cs="Arial"/>
          <w:b/>
          <w:bCs/>
          <w:sz w:val="22"/>
          <w:szCs w:val="22"/>
          <w:u w:val="single"/>
        </w:rPr>
      </w:pPr>
      <w:bookmarkStart w:id="89" w:name="_Toc494274030"/>
    </w:p>
    <w:p w14:paraId="745CA6F1"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u w:val="single"/>
        </w:rPr>
      </w:pPr>
      <w:bookmarkStart w:id="90" w:name="_Toc504410344"/>
      <w:r w:rsidRPr="004F3131">
        <w:rPr>
          <w:rFonts w:ascii="Arial" w:hAnsi="Arial" w:cs="Arial"/>
          <w:b/>
          <w:bCs/>
          <w:u w:val="single"/>
        </w:rPr>
        <w:t>Drugi uvjeti koji će biti korišteni prilikom sklapanja ugovora na temelju okvirnog sporazuma</w:t>
      </w:r>
      <w:bookmarkEnd w:id="89"/>
      <w:bookmarkEnd w:id="90"/>
    </w:p>
    <w:p w14:paraId="217D599F" w14:textId="77777777" w:rsidR="000E4147" w:rsidRPr="004F3131" w:rsidRDefault="002726D6" w:rsidP="006919A5">
      <w:pPr>
        <w:keepNext/>
        <w:tabs>
          <w:tab w:val="num" w:pos="450"/>
        </w:tabs>
        <w:spacing w:after="0" w:line="240" w:lineRule="auto"/>
        <w:ind w:right="1"/>
        <w:jc w:val="both"/>
        <w:rPr>
          <w:rFonts w:ascii="Arial" w:hAnsi="Arial" w:cs="Arial"/>
          <w:bCs/>
          <w:lang w:eastAsia="sl-SI"/>
        </w:rPr>
      </w:pPr>
      <w:r w:rsidRPr="004F3131">
        <w:rPr>
          <w:rFonts w:ascii="Arial" w:hAnsi="Arial" w:cs="Arial"/>
          <w:bCs/>
          <w:lang w:eastAsia="sl-SI"/>
        </w:rPr>
        <w:t>Ne primjenjuje se.</w:t>
      </w:r>
    </w:p>
    <w:p w14:paraId="60E3FC28" w14:textId="77777777" w:rsidR="000E4147" w:rsidRPr="004F3131" w:rsidRDefault="000E4147" w:rsidP="006919A5">
      <w:pPr>
        <w:keepNext/>
        <w:tabs>
          <w:tab w:val="num" w:pos="450"/>
        </w:tabs>
        <w:spacing w:after="0" w:line="240" w:lineRule="auto"/>
        <w:ind w:right="1"/>
        <w:jc w:val="both"/>
        <w:rPr>
          <w:rFonts w:ascii="Arial" w:hAnsi="Arial" w:cs="Arial"/>
          <w:bCs/>
          <w:lang w:eastAsia="sl-SI"/>
        </w:rPr>
      </w:pPr>
    </w:p>
    <w:p w14:paraId="254D6ABE"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u w:val="single"/>
        </w:rPr>
      </w:pPr>
      <w:bookmarkStart w:id="91" w:name="_Toc494274031"/>
      <w:bookmarkStart w:id="92" w:name="_Toc504410345"/>
      <w:r w:rsidRPr="004F3131">
        <w:rPr>
          <w:rFonts w:ascii="Arial" w:hAnsi="Arial" w:cs="Arial"/>
          <w:b/>
          <w:bCs/>
          <w:u w:val="single"/>
        </w:rPr>
        <w:t>Podaci potrebni za provedbu elektroničke dražbe</w:t>
      </w:r>
      <w:bookmarkEnd w:id="91"/>
      <w:bookmarkEnd w:id="92"/>
    </w:p>
    <w:p w14:paraId="2604B731" w14:textId="77777777" w:rsidR="000E4147" w:rsidRPr="004F3131" w:rsidRDefault="002726D6" w:rsidP="006919A5">
      <w:pPr>
        <w:keepNext/>
        <w:tabs>
          <w:tab w:val="num" w:pos="450"/>
        </w:tabs>
        <w:spacing w:after="0" w:line="240" w:lineRule="auto"/>
        <w:ind w:right="1"/>
        <w:jc w:val="both"/>
        <w:rPr>
          <w:rFonts w:ascii="Arial" w:hAnsi="Arial" w:cs="Arial"/>
          <w:bCs/>
          <w:lang w:eastAsia="sl-SI"/>
        </w:rPr>
      </w:pPr>
      <w:r w:rsidRPr="004F3131">
        <w:rPr>
          <w:rFonts w:ascii="Arial" w:hAnsi="Arial" w:cs="Arial"/>
          <w:bCs/>
          <w:lang w:eastAsia="sl-SI"/>
        </w:rPr>
        <w:t>Ne primjenjuje se.</w:t>
      </w:r>
    </w:p>
    <w:p w14:paraId="1DF4A72C" w14:textId="77777777" w:rsidR="000E4147" w:rsidRPr="004F3131" w:rsidRDefault="000E4147" w:rsidP="006919A5">
      <w:pPr>
        <w:keepNext/>
        <w:tabs>
          <w:tab w:val="num" w:pos="450"/>
        </w:tabs>
        <w:spacing w:after="0" w:line="240" w:lineRule="auto"/>
        <w:ind w:right="1"/>
        <w:jc w:val="both"/>
        <w:rPr>
          <w:rFonts w:ascii="Arial" w:hAnsi="Arial" w:cs="Arial"/>
          <w:bCs/>
          <w:lang w:eastAsia="sl-SI"/>
        </w:rPr>
      </w:pPr>
    </w:p>
    <w:p w14:paraId="4DBE0AB1"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u w:val="single"/>
        </w:rPr>
      </w:pPr>
      <w:bookmarkStart w:id="93" w:name="_Toc494274032"/>
      <w:bookmarkStart w:id="94" w:name="_Toc504410346"/>
      <w:r w:rsidRPr="004F3131">
        <w:rPr>
          <w:rFonts w:ascii="Arial" w:hAnsi="Arial" w:cs="Arial"/>
          <w:b/>
          <w:bCs/>
          <w:u w:val="single"/>
        </w:rPr>
        <w:t>Odredbe koje se odnose na zajednicu gospodarskih subjekta (ponuditelja)</w:t>
      </w:r>
      <w:bookmarkEnd w:id="93"/>
      <w:bookmarkEnd w:id="94"/>
    </w:p>
    <w:p w14:paraId="0EACFBA0" w14:textId="77777777" w:rsidR="000E4147" w:rsidRPr="004F3131" w:rsidRDefault="002726D6" w:rsidP="006919A5">
      <w:pPr>
        <w:autoSpaceDE w:val="0"/>
        <w:autoSpaceDN w:val="0"/>
        <w:adjustRightInd w:val="0"/>
        <w:spacing w:after="0"/>
        <w:jc w:val="both"/>
        <w:rPr>
          <w:rFonts w:ascii="Arial" w:hAnsi="Arial" w:cs="Arial"/>
          <w:lang w:eastAsia="en-GB"/>
        </w:rPr>
      </w:pPr>
      <w:r w:rsidRPr="004F3131">
        <w:rPr>
          <w:rFonts w:ascii="Arial" w:hAnsi="Arial" w:cs="Arial"/>
          <w:lang w:eastAsia="en-GB"/>
        </w:rPr>
        <w:t xml:space="preserve">Više gospodarskih subjekata može se udružiti i dostaviti zajedničku ponudu, neovisno o uređenju njihova međusobnog odnosa. </w:t>
      </w:r>
    </w:p>
    <w:p w14:paraId="1D3DDC01" w14:textId="77777777" w:rsidR="00F569AE" w:rsidRPr="004F3131" w:rsidRDefault="00F569AE" w:rsidP="006919A5">
      <w:pPr>
        <w:autoSpaceDE w:val="0"/>
        <w:autoSpaceDN w:val="0"/>
        <w:adjustRightInd w:val="0"/>
        <w:spacing w:after="120" w:line="240" w:lineRule="auto"/>
        <w:jc w:val="both"/>
        <w:rPr>
          <w:rFonts w:ascii="Arial" w:hAnsi="Arial" w:cs="Arial"/>
          <w:lang w:eastAsia="en-GB"/>
        </w:rPr>
      </w:pPr>
      <w:r w:rsidRPr="004F3131">
        <w:rPr>
          <w:rFonts w:ascii="Arial" w:hAnsi="Arial" w:cs="Arial"/>
          <w:lang w:eastAsia="en-GB"/>
        </w:rPr>
        <w:t>Naručitelj ne zahtijeva da zajednica gospodarskih subjekata ima određeni pravni oblik u trenutku dostave ponude, ali će zahtijevati da ima određeni pravni oblik nakon sklapanja ugovora u mjeri u kojoj je to nužno za uredno izvršenje tog ugovora.</w:t>
      </w:r>
    </w:p>
    <w:p w14:paraId="692DD2A6" w14:textId="77777777" w:rsidR="00F569AE" w:rsidRPr="004F3131" w:rsidRDefault="00F569AE" w:rsidP="006919A5">
      <w:pPr>
        <w:autoSpaceDE w:val="0"/>
        <w:autoSpaceDN w:val="0"/>
        <w:adjustRightInd w:val="0"/>
        <w:spacing w:after="120" w:line="240" w:lineRule="auto"/>
        <w:jc w:val="both"/>
        <w:rPr>
          <w:rFonts w:ascii="Arial" w:hAnsi="Arial" w:cs="Arial"/>
          <w:lang w:eastAsia="en-GB"/>
        </w:rPr>
      </w:pPr>
      <w:r w:rsidRPr="004F3131">
        <w:rPr>
          <w:rFonts w:ascii="Arial" w:hAnsi="Arial" w:cs="Arial"/>
          <w:lang w:eastAsia="en-GB"/>
        </w:rPr>
        <w:t>To može biti npr. međusobni sporazum, ugovor o poslovnoj suradnji ili slično. Navedenim pravnim aktom se trebaju riješiti međusobni odnosi članova zajednice  gospodarskih subjekata vezani uz izvršavanje ugovora o javnoj nabavi, primjerice – dostava jamstva za uredno izvršenje ugovora o javnoj nabavi,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p>
    <w:p w14:paraId="1DF724AA" w14:textId="77777777" w:rsidR="00F569AE" w:rsidRPr="004F3131" w:rsidRDefault="00F569AE" w:rsidP="006919A5">
      <w:pPr>
        <w:autoSpaceDE w:val="0"/>
        <w:autoSpaceDN w:val="0"/>
        <w:adjustRightInd w:val="0"/>
        <w:spacing w:after="120" w:line="240" w:lineRule="auto"/>
        <w:jc w:val="both"/>
        <w:rPr>
          <w:rFonts w:ascii="Arial" w:hAnsi="Arial" w:cs="Arial"/>
          <w:lang w:eastAsia="en-GB"/>
        </w:rPr>
      </w:pPr>
      <w:bookmarkStart w:id="95" w:name="_Hlk517721379"/>
      <w:bookmarkEnd w:id="95"/>
      <w:r w:rsidRPr="004F3131">
        <w:rPr>
          <w:rFonts w:ascii="Arial" w:hAnsi="Arial" w:cs="Arial"/>
          <w:lang w:eastAsia="en-GB"/>
        </w:rPr>
        <w:t xml:space="preserve">Zajednica gospodarskih subjekata predmetni pravni akt dostavlja </w:t>
      </w:r>
      <w:r w:rsidRPr="00862774">
        <w:rPr>
          <w:rFonts w:ascii="Arial" w:hAnsi="Arial" w:cs="Arial"/>
          <w:b/>
          <w:bCs/>
          <w:u w:val="single"/>
          <w:lang w:eastAsia="en-GB"/>
        </w:rPr>
        <w:t>u roku od 8 radnih dana od dana potpisa ugovora</w:t>
      </w:r>
      <w:r w:rsidRPr="004F3131">
        <w:rPr>
          <w:rFonts w:ascii="Arial" w:hAnsi="Arial" w:cs="Arial"/>
          <w:lang w:eastAsia="en-GB"/>
        </w:rPr>
        <w:t>.</w:t>
      </w:r>
    </w:p>
    <w:p w14:paraId="2D4658FD" w14:textId="77777777" w:rsidR="000E4147" w:rsidRPr="004F3131" w:rsidRDefault="000E4147" w:rsidP="006919A5">
      <w:pPr>
        <w:autoSpaceDE w:val="0"/>
        <w:autoSpaceDN w:val="0"/>
        <w:adjustRightInd w:val="0"/>
        <w:spacing w:after="120" w:line="240" w:lineRule="auto"/>
        <w:jc w:val="both"/>
        <w:rPr>
          <w:rFonts w:ascii="Arial" w:hAnsi="Arial" w:cs="Arial"/>
          <w:lang w:eastAsia="en-GB"/>
        </w:rPr>
      </w:pPr>
    </w:p>
    <w:p w14:paraId="7ED0A378"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u w:val="single"/>
        </w:rPr>
      </w:pPr>
      <w:bookmarkStart w:id="96" w:name="_Toc494274035"/>
      <w:bookmarkStart w:id="97" w:name="_Toc504410349"/>
      <w:r w:rsidRPr="004F3131">
        <w:rPr>
          <w:rFonts w:ascii="Arial" w:hAnsi="Arial" w:cs="Arial"/>
          <w:b/>
          <w:bCs/>
          <w:u w:val="single"/>
        </w:rPr>
        <w:lastRenderedPageBreak/>
        <w:t>Odredbe koje se odnose na podugovaratelje</w:t>
      </w:r>
      <w:bookmarkEnd w:id="96"/>
      <w:bookmarkEnd w:id="97"/>
    </w:p>
    <w:p w14:paraId="251C3053" w14:textId="77777777" w:rsidR="000E4147" w:rsidRPr="004F3131" w:rsidRDefault="002726D6" w:rsidP="006919A5">
      <w:pPr>
        <w:pStyle w:val="normalweb-000013"/>
        <w:spacing w:before="60" w:beforeAutospacing="0" w:after="0"/>
        <w:rPr>
          <w:rStyle w:val="defaultparagraphfont-000004"/>
          <w:rFonts w:ascii="Arial" w:hAnsi="Arial" w:cs="Arial"/>
          <w:sz w:val="22"/>
          <w:szCs w:val="22"/>
        </w:rPr>
      </w:pPr>
      <w:bookmarkStart w:id="98" w:name="_Hlk487377353"/>
      <w:r w:rsidRPr="004F3131">
        <w:rPr>
          <w:rStyle w:val="defaultparagraphfont-000004"/>
          <w:rFonts w:ascii="Arial" w:hAnsi="Arial" w:cs="Arial"/>
          <w:sz w:val="22"/>
          <w:szCs w:val="22"/>
        </w:rPr>
        <w:t xml:space="preserve">Gospodarski subjekt koji u svojoj ponudi navede podugovaratelja, za istoga mora </w:t>
      </w:r>
      <w:bookmarkEnd w:id="98"/>
      <w:r w:rsidRPr="004F3131">
        <w:rPr>
          <w:rStyle w:val="defaultparagraphfont-000004"/>
          <w:rFonts w:ascii="Arial" w:hAnsi="Arial" w:cs="Arial"/>
          <w:sz w:val="22"/>
          <w:szCs w:val="22"/>
        </w:rPr>
        <w:t>dokazati da ne postoje osnove za isključenje sukladno točkama 3.1.</w:t>
      </w:r>
      <w:r w:rsidR="00F569AE" w:rsidRPr="004F3131">
        <w:rPr>
          <w:rStyle w:val="defaultparagraphfont-000004"/>
          <w:rFonts w:ascii="Arial" w:hAnsi="Arial" w:cs="Arial"/>
          <w:sz w:val="22"/>
          <w:szCs w:val="22"/>
        </w:rPr>
        <w:t xml:space="preserve">, </w:t>
      </w:r>
      <w:r w:rsidRPr="004F3131">
        <w:rPr>
          <w:rStyle w:val="defaultparagraphfont-000004"/>
          <w:rFonts w:ascii="Arial" w:hAnsi="Arial" w:cs="Arial"/>
          <w:sz w:val="22"/>
          <w:szCs w:val="22"/>
        </w:rPr>
        <w:t>3.2.</w:t>
      </w:r>
      <w:r w:rsidR="00F569AE" w:rsidRPr="004F3131">
        <w:rPr>
          <w:rStyle w:val="defaultparagraphfont-000004"/>
          <w:rFonts w:ascii="Arial" w:hAnsi="Arial" w:cs="Arial"/>
          <w:sz w:val="22"/>
          <w:szCs w:val="22"/>
        </w:rPr>
        <w:t xml:space="preserve"> i 3.3.</w:t>
      </w:r>
      <w:r w:rsidRPr="004F3131">
        <w:rPr>
          <w:rStyle w:val="defaultparagraphfont-000004"/>
          <w:rFonts w:ascii="Arial" w:hAnsi="Arial" w:cs="Arial"/>
          <w:sz w:val="22"/>
          <w:szCs w:val="22"/>
        </w:rPr>
        <w:t xml:space="preserve"> ove dokumentacije o nabavi te ako je primjenjivo, iz točke 4.1.ove dokumentacije o nabavi, te isto ispuniti u ESPD obrascu koji dostavlja za podugovaratelja.</w:t>
      </w:r>
    </w:p>
    <w:p w14:paraId="4576B233" w14:textId="77777777" w:rsidR="000E4147" w:rsidRPr="004F3131" w:rsidRDefault="002726D6" w:rsidP="006919A5">
      <w:pPr>
        <w:pStyle w:val="normalweb-000013"/>
        <w:spacing w:before="60" w:beforeAutospacing="0" w:after="0"/>
        <w:rPr>
          <w:rStyle w:val="defaultparagraphfont-000004"/>
          <w:rFonts w:ascii="Arial" w:hAnsi="Arial" w:cs="Arial"/>
          <w:sz w:val="22"/>
          <w:szCs w:val="22"/>
        </w:rPr>
      </w:pPr>
      <w:r w:rsidRPr="004F3131">
        <w:rPr>
          <w:rStyle w:val="defaultparagraphfont-000004"/>
          <w:rFonts w:ascii="Arial" w:hAnsi="Arial" w:cs="Arial"/>
          <w:sz w:val="22"/>
          <w:szCs w:val="22"/>
        </w:rPr>
        <w:t xml:space="preserve">Ako javni naručitelj utvrdi da postoji osnova za isključenje podugovaratelja iz točki 3.1. </w:t>
      </w:r>
      <w:r w:rsidR="00F569AE" w:rsidRPr="004F3131">
        <w:rPr>
          <w:rStyle w:val="defaultparagraphfont-000004"/>
          <w:rFonts w:ascii="Arial" w:hAnsi="Arial" w:cs="Arial"/>
          <w:sz w:val="22"/>
          <w:szCs w:val="22"/>
        </w:rPr>
        <w:t>,</w:t>
      </w:r>
      <w:r w:rsidRPr="004F3131">
        <w:rPr>
          <w:rStyle w:val="defaultparagraphfont-000004"/>
          <w:rFonts w:ascii="Arial" w:hAnsi="Arial" w:cs="Arial"/>
          <w:sz w:val="22"/>
          <w:szCs w:val="22"/>
        </w:rPr>
        <w:t xml:space="preserve"> 3.2.</w:t>
      </w:r>
      <w:r w:rsidR="00F569AE" w:rsidRPr="004F3131">
        <w:rPr>
          <w:rStyle w:val="defaultparagraphfont-000004"/>
          <w:rFonts w:ascii="Arial" w:hAnsi="Arial" w:cs="Arial"/>
          <w:sz w:val="22"/>
          <w:szCs w:val="22"/>
        </w:rPr>
        <w:t xml:space="preserve"> i 3.3.</w:t>
      </w:r>
      <w:r w:rsidRPr="004F3131">
        <w:rPr>
          <w:rStyle w:val="defaultparagraphfont-000004"/>
          <w:rFonts w:ascii="Arial" w:hAnsi="Arial" w:cs="Arial"/>
          <w:sz w:val="22"/>
          <w:szCs w:val="22"/>
        </w:rPr>
        <w:t>, ili ne dokaže</w:t>
      </w:r>
      <w:r w:rsidR="007502A4">
        <w:rPr>
          <w:rStyle w:val="defaultparagraphfont-000004"/>
          <w:rFonts w:ascii="Arial" w:hAnsi="Arial" w:cs="Arial"/>
          <w:sz w:val="22"/>
          <w:szCs w:val="22"/>
        </w:rPr>
        <w:t xml:space="preserve"> sposobnost, ukoliko je pr</w:t>
      </w:r>
      <w:r w:rsidR="000373F0">
        <w:rPr>
          <w:rStyle w:val="defaultparagraphfont-000004"/>
          <w:rFonts w:ascii="Arial" w:hAnsi="Arial" w:cs="Arial"/>
          <w:sz w:val="22"/>
          <w:szCs w:val="22"/>
        </w:rPr>
        <w:t>imjenjivo, sukladno točki 4.1.</w:t>
      </w:r>
      <w:r w:rsidR="00F569AE" w:rsidRPr="004F3131">
        <w:rPr>
          <w:rStyle w:val="defaultparagraphfont-000004"/>
          <w:rFonts w:ascii="Arial" w:hAnsi="Arial" w:cs="Arial"/>
          <w:sz w:val="22"/>
          <w:szCs w:val="22"/>
        </w:rPr>
        <w:t xml:space="preserve"> </w:t>
      </w:r>
      <w:r w:rsidRPr="004F3131">
        <w:rPr>
          <w:rStyle w:val="defaultparagraphfont-000004"/>
          <w:rFonts w:ascii="Arial" w:hAnsi="Arial" w:cs="Arial"/>
          <w:sz w:val="22"/>
          <w:szCs w:val="22"/>
        </w:rPr>
        <w:t>Dokumentacije o nabavi obvezan je od gospodarskog subjekta zatražiti zamjenu tog podugovaratelja u primjerenom roku, ne kraćem od pet dana.</w:t>
      </w:r>
    </w:p>
    <w:p w14:paraId="759F2464" w14:textId="77777777" w:rsidR="000E4147" w:rsidRPr="004F3131" w:rsidRDefault="002726D6" w:rsidP="006919A5">
      <w:pPr>
        <w:pStyle w:val="normalweb-000013"/>
        <w:spacing w:before="60" w:beforeAutospacing="0" w:after="0"/>
        <w:rPr>
          <w:rStyle w:val="defaultparagraphfont-000004"/>
          <w:rFonts w:ascii="Arial" w:hAnsi="Arial" w:cs="Arial"/>
          <w:sz w:val="22"/>
          <w:szCs w:val="22"/>
        </w:rPr>
      </w:pPr>
      <w:r w:rsidRPr="004F3131">
        <w:rPr>
          <w:rStyle w:val="defaultparagraphfont-000004"/>
          <w:rFonts w:ascii="Arial" w:hAnsi="Arial" w:cs="Arial"/>
          <w:sz w:val="22"/>
          <w:szCs w:val="22"/>
        </w:rPr>
        <w:t>Ugovaratelj može tijekom izvršenja ugovora o javnoj nabavi od Naručitelja zahtijevati:</w:t>
      </w:r>
    </w:p>
    <w:p w14:paraId="754416AC" w14:textId="77777777" w:rsidR="000E4147" w:rsidRPr="004F3131" w:rsidRDefault="002726D6" w:rsidP="006919A5">
      <w:pPr>
        <w:pStyle w:val="normalweb-000013"/>
        <w:spacing w:before="60" w:beforeAutospacing="0" w:after="0"/>
        <w:ind w:left="426" w:hanging="284"/>
        <w:rPr>
          <w:rStyle w:val="defaultparagraphfont-000004"/>
          <w:rFonts w:ascii="Arial" w:hAnsi="Arial" w:cs="Arial"/>
          <w:sz w:val="22"/>
          <w:szCs w:val="22"/>
        </w:rPr>
      </w:pPr>
      <w:r w:rsidRPr="004F3131">
        <w:rPr>
          <w:rStyle w:val="defaultparagraphfont-000004"/>
          <w:rFonts w:ascii="Arial" w:hAnsi="Arial" w:cs="Arial"/>
          <w:sz w:val="22"/>
          <w:szCs w:val="22"/>
        </w:rPr>
        <w:t xml:space="preserve">- </w:t>
      </w:r>
      <w:r w:rsidRPr="004F3131">
        <w:rPr>
          <w:rStyle w:val="defaultparagraphfont-000004"/>
          <w:rFonts w:ascii="Arial" w:hAnsi="Arial" w:cs="Arial"/>
          <w:sz w:val="22"/>
          <w:szCs w:val="22"/>
        </w:rPr>
        <w:tab/>
        <w:t>promjenu podugovaratelja za onaj dio ugovora o javnoj nabavi koji je prethodno dao u podugovor,</w:t>
      </w:r>
    </w:p>
    <w:p w14:paraId="5026B88C" w14:textId="77777777" w:rsidR="000E4147" w:rsidRPr="004F3131" w:rsidRDefault="002726D6" w:rsidP="006919A5">
      <w:pPr>
        <w:pStyle w:val="normalweb-000013"/>
        <w:spacing w:before="60" w:beforeAutospacing="0" w:after="0"/>
        <w:ind w:left="426" w:hanging="284"/>
        <w:rPr>
          <w:rStyle w:val="defaultparagraphfont-000004"/>
          <w:rFonts w:ascii="Arial" w:hAnsi="Arial" w:cs="Arial"/>
          <w:sz w:val="22"/>
          <w:szCs w:val="22"/>
        </w:rPr>
      </w:pPr>
      <w:r w:rsidRPr="004F3131">
        <w:rPr>
          <w:rStyle w:val="defaultparagraphfont-000004"/>
          <w:rFonts w:ascii="Arial" w:hAnsi="Arial" w:cs="Arial"/>
          <w:sz w:val="22"/>
          <w:szCs w:val="22"/>
        </w:rPr>
        <w:t>-</w:t>
      </w:r>
      <w:r w:rsidRPr="004F3131">
        <w:rPr>
          <w:rStyle w:val="defaultparagraphfont-000004"/>
          <w:rFonts w:ascii="Arial" w:hAnsi="Arial" w:cs="Arial"/>
          <w:sz w:val="22"/>
          <w:szCs w:val="22"/>
        </w:rPr>
        <w:tab/>
        <w:t>uvođenje jednog ili više novih podugovaratelja čiji ukupni udio ne smije prijeći 30% vrijednosti ugovora o javnoj nabavi bez poreza na dodanu vrijednost, neovisno o tome je li prethodno dao dio ugovora o javnoj nabavi u podugovor ili ne,</w:t>
      </w:r>
    </w:p>
    <w:p w14:paraId="7882BAA2" w14:textId="77777777" w:rsidR="000E4147" w:rsidRPr="004F3131" w:rsidRDefault="002726D6" w:rsidP="006919A5">
      <w:pPr>
        <w:pStyle w:val="normalweb-000013"/>
        <w:spacing w:before="60" w:beforeAutospacing="0" w:after="0"/>
        <w:ind w:left="426" w:hanging="284"/>
        <w:rPr>
          <w:rStyle w:val="defaultparagraphfont-000004"/>
          <w:rFonts w:ascii="Arial" w:hAnsi="Arial" w:cs="Arial"/>
          <w:sz w:val="22"/>
          <w:szCs w:val="22"/>
        </w:rPr>
      </w:pPr>
      <w:r w:rsidRPr="004F3131">
        <w:rPr>
          <w:rStyle w:val="defaultparagraphfont-000004"/>
          <w:rFonts w:ascii="Arial" w:hAnsi="Arial" w:cs="Arial"/>
          <w:sz w:val="22"/>
          <w:szCs w:val="22"/>
        </w:rPr>
        <w:t>-</w:t>
      </w:r>
      <w:r w:rsidRPr="004F3131">
        <w:rPr>
          <w:rStyle w:val="defaultparagraphfont-000004"/>
          <w:rFonts w:ascii="Arial" w:hAnsi="Arial" w:cs="Arial"/>
          <w:sz w:val="22"/>
          <w:szCs w:val="22"/>
        </w:rPr>
        <w:tab/>
        <w:t>preuzimanje izvršenja dijela ugovora o javnoj nabavi koji je prethodno dao u podugovor.</w:t>
      </w:r>
    </w:p>
    <w:p w14:paraId="4A3EC8A5" w14:textId="77777777" w:rsidR="000E4147" w:rsidRPr="004F3131" w:rsidRDefault="002726D6" w:rsidP="006919A5">
      <w:pPr>
        <w:pStyle w:val="normalweb-000013"/>
        <w:spacing w:before="60" w:beforeAutospacing="0" w:after="0"/>
        <w:rPr>
          <w:rStyle w:val="defaultparagraphfont-000004"/>
          <w:rFonts w:ascii="Arial" w:hAnsi="Arial" w:cs="Arial"/>
          <w:sz w:val="22"/>
          <w:szCs w:val="22"/>
        </w:rPr>
      </w:pPr>
      <w:r w:rsidRPr="004F3131">
        <w:rPr>
          <w:rStyle w:val="defaultparagraphfont-000004"/>
          <w:rFonts w:ascii="Arial" w:hAnsi="Arial" w:cs="Arial"/>
          <w:sz w:val="22"/>
          <w:szCs w:val="22"/>
        </w:rPr>
        <w:t xml:space="preserve">Uz zahtjev </w:t>
      </w:r>
      <w:r w:rsidRPr="004F3131">
        <w:rPr>
          <w:rFonts w:ascii="Arial" w:hAnsi="Arial" w:cs="Arial"/>
          <w:sz w:val="22"/>
          <w:szCs w:val="22"/>
        </w:rPr>
        <w:t>za promjenom podugovaratelja i/ili uvođenjem jednog ili više novih podugovaratelja i/ili preuzimanjem izvršenja dijela ugovora o javnoj nabavi koji je prethodno dao u podugovor</w:t>
      </w:r>
      <w:r w:rsidRPr="004F3131">
        <w:rPr>
          <w:rStyle w:val="defaultparagraphfont-000004"/>
          <w:rFonts w:ascii="Arial" w:hAnsi="Arial" w:cs="Arial"/>
          <w:sz w:val="22"/>
          <w:szCs w:val="22"/>
        </w:rPr>
        <w:t>, ugovaratelj Naručitelju dostavlja podatke u svezi sa dijelom ugovora koje će podugovaratelj izvršavati (predmet ili količina, vrijednost ili postotni udio)</w:t>
      </w:r>
      <w:r w:rsidR="003F2C29" w:rsidRPr="004F3131">
        <w:rPr>
          <w:rStyle w:val="defaultparagraphfont-000004"/>
          <w:rFonts w:ascii="Arial" w:hAnsi="Arial" w:cs="Arial"/>
          <w:sz w:val="22"/>
          <w:szCs w:val="22"/>
        </w:rPr>
        <w:t xml:space="preserve">, </w:t>
      </w:r>
      <w:r w:rsidRPr="004F3131">
        <w:rPr>
          <w:rStyle w:val="defaultparagraphfont-000004"/>
          <w:rFonts w:ascii="Arial" w:hAnsi="Arial" w:cs="Arial"/>
          <w:sz w:val="22"/>
          <w:szCs w:val="22"/>
        </w:rPr>
        <w:t>kao i dokumente iz prvog stavka ovog poglavlja Dokumentacije o nabavi za novog podugovaratelja (dokazati da ne postoje osnove za isključenje sukladno točkama 3.1.</w:t>
      </w:r>
      <w:r w:rsidR="00F569AE" w:rsidRPr="004F3131">
        <w:rPr>
          <w:rStyle w:val="defaultparagraphfont-000004"/>
          <w:rFonts w:ascii="Arial" w:hAnsi="Arial" w:cs="Arial"/>
          <w:sz w:val="22"/>
          <w:szCs w:val="22"/>
        </w:rPr>
        <w:t xml:space="preserve">, 3.2. </w:t>
      </w:r>
      <w:r w:rsidRPr="004F3131">
        <w:rPr>
          <w:rStyle w:val="defaultparagraphfont-000004"/>
          <w:rFonts w:ascii="Arial" w:hAnsi="Arial" w:cs="Arial"/>
          <w:sz w:val="22"/>
          <w:szCs w:val="22"/>
        </w:rPr>
        <w:t>i 3.</w:t>
      </w:r>
      <w:r w:rsidR="00F569AE" w:rsidRPr="004F3131">
        <w:rPr>
          <w:rStyle w:val="defaultparagraphfont-000004"/>
          <w:rFonts w:ascii="Arial" w:hAnsi="Arial" w:cs="Arial"/>
          <w:sz w:val="22"/>
          <w:szCs w:val="22"/>
        </w:rPr>
        <w:t>3</w:t>
      </w:r>
      <w:r w:rsidRPr="004F3131">
        <w:rPr>
          <w:rStyle w:val="defaultparagraphfont-000004"/>
          <w:rFonts w:ascii="Arial" w:hAnsi="Arial" w:cs="Arial"/>
          <w:sz w:val="22"/>
          <w:szCs w:val="22"/>
        </w:rPr>
        <w:t>. ove Dokumentacije o nabavi te ako je primjenjivo, sposobnost za obavljanje profesio</w:t>
      </w:r>
      <w:r w:rsidR="007502A4">
        <w:rPr>
          <w:rStyle w:val="defaultparagraphfont-000004"/>
          <w:rFonts w:ascii="Arial" w:hAnsi="Arial" w:cs="Arial"/>
          <w:sz w:val="22"/>
          <w:szCs w:val="22"/>
        </w:rPr>
        <w:t>n</w:t>
      </w:r>
      <w:r w:rsidR="000373F0">
        <w:rPr>
          <w:rStyle w:val="defaultparagraphfont-000004"/>
          <w:rFonts w:ascii="Arial" w:hAnsi="Arial" w:cs="Arial"/>
          <w:sz w:val="22"/>
          <w:szCs w:val="22"/>
        </w:rPr>
        <w:t>alne djelatnosti iz točke 4.1.</w:t>
      </w:r>
      <w:r w:rsidR="00F569AE" w:rsidRPr="004F3131">
        <w:rPr>
          <w:rStyle w:val="defaultparagraphfont-000004"/>
          <w:rFonts w:ascii="Arial" w:hAnsi="Arial" w:cs="Arial"/>
          <w:sz w:val="22"/>
          <w:szCs w:val="22"/>
        </w:rPr>
        <w:t xml:space="preserve"> </w:t>
      </w:r>
      <w:r w:rsidRPr="004F3131">
        <w:rPr>
          <w:rStyle w:val="defaultparagraphfont-000004"/>
          <w:rFonts w:ascii="Arial" w:hAnsi="Arial" w:cs="Arial"/>
          <w:sz w:val="22"/>
          <w:szCs w:val="22"/>
        </w:rPr>
        <w:t>ove dokumentacije o nabavi, te isto ispuniti u ESPD obrascu koji se dostavlja za podugovaratelja).</w:t>
      </w:r>
    </w:p>
    <w:p w14:paraId="65A43C14" w14:textId="77777777" w:rsidR="000E4147" w:rsidRPr="004F3131" w:rsidRDefault="002726D6" w:rsidP="006919A5">
      <w:pPr>
        <w:spacing w:after="120"/>
        <w:ind w:right="1"/>
        <w:jc w:val="both"/>
        <w:rPr>
          <w:rFonts w:ascii="Arial" w:hAnsi="Arial" w:cs="Arial"/>
        </w:rPr>
      </w:pPr>
      <w:r w:rsidRPr="004F3131">
        <w:rPr>
          <w:rFonts w:ascii="Arial" w:hAnsi="Arial" w:cs="Arial"/>
        </w:rPr>
        <w:t>Javni naručitelj neće i ne smije odobriti zahtjev ugovaratelja:</w:t>
      </w:r>
    </w:p>
    <w:p w14:paraId="68A1B8CF" w14:textId="77777777" w:rsidR="000E4147" w:rsidRPr="004F3131" w:rsidRDefault="002726D6" w:rsidP="002740DA">
      <w:pPr>
        <w:keepNext/>
        <w:keepLines/>
        <w:numPr>
          <w:ilvl w:val="0"/>
          <w:numId w:val="21"/>
        </w:numPr>
        <w:spacing w:before="40" w:after="0"/>
        <w:ind w:right="1"/>
        <w:jc w:val="both"/>
        <w:outlineLvl w:val="2"/>
        <w:rPr>
          <w:rFonts w:ascii="Arial" w:hAnsi="Arial" w:cs="Arial"/>
        </w:rPr>
      </w:pPr>
      <w:r w:rsidRPr="004F3131">
        <w:rPr>
          <w:rFonts w:ascii="Arial" w:hAnsi="Arial" w:cs="Arial"/>
        </w:rPr>
        <w:t>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14:paraId="1F3BCC78" w14:textId="77777777" w:rsidR="00684A88" w:rsidRPr="00700303" w:rsidRDefault="002726D6" w:rsidP="002740DA">
      <w:pPr>
        <w:keepNext/>
        <w:keepLines/>
        <w:numPr>
          <w:ilvl w:val="0"/>
          <w:numId w:val="21"/>
        </w:numPr>
        <w:spacing w:before="40" w:after="0"/>
        <w:ind w:right="1"/>
        <w:jc w:val="both"/>
        <w:outlineLvl w:val="2"/>
        <w:rPr>
          <w:rStyle w:val="defaultparagraphfont-000004"/>
          <w:rFonts w:ascii="Arial" w:hAnsi="Arial" w:cs="Arial"/>
          <w:b/>
          <w:sz w:val="22"/>
          <w:szCs w:val="22"/>
        </w:rPr>
      </w:pPr>
      <w:r w:rsidRPr="004F3131">
        <w:rPr>
          <w:rFonts w:ascii="Arial" w:hAnsi="Arial" w:cs="Arial"/>
        </w:rPr>
        <w:t>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541FE751" w14:textId="77777777" w:rsidR="000E4147" w:rsidRPr="004F3131" w:rsidRDefault="002726D6" w:rsidP="006919A5">
      <w:pPr>
        <w:pStyle w:val="normalweb-000013"/>
        <w:spacing w:before="60" w:beforeAutospacing="0" w:after="0"/>
        <w:outlineLvl w:val="1"/>
        <w:rPr>
          <w:rStyle w:val="defaultparagraphfont-000004"/>
          <w:rFonts w:ascii="Arial" w:hAnsi="Arial" w:cs="Arial"/>
          <w:b/>
        </w:rPr>
      </w:pPr>
      <w:bookmarkStart w:id="99" w:name="_Toc504308141"/>
      <w:r w:rsidRPr="004F3131">
        <w:rPr>
          <w:rStyle w:val="defaultparagraphfont-000004"/>
          <w:rFonts w:ascii="Arial" w:hAnsi="Arial" w:cs="Arial"/>
          <w:b/>
        </w:rPr>
        <w:t>Podaci o imenovanim podugovarateljima</w:t>
      </w:r>
      <w:bookmarkEnd w:id="99"/>
    </w:p>
    <w:p w14:paraId="66F9F274" w14:textId="77777777" w:rsidR="00947812" w:rsidRPr="004F3131" w:rsidRDefault="002726D6" w:rsidP="006919A5">
      <w:pPr>
        <w:pStyle w:val="normalweb-000013"/>
        <w:spacing w:before="60" w:beforeAutospacing="0" w:after="0"/>
        <w:rPr>
          <w:rStyle w:val="defaultparagraphfont-000004"/>
          <w:rFonts w:ascii="Arial" w:hAnsi="Arial" w:cs="Arial"/>
          <w:sz w:val="22"/>
          <w:szCs w:val="22"/>
        </w:rPr>
      </w:pPr>
      <w:r w:rsidRPr="004F3131">
        <w:rPr>
          <w:rStyle w:val="defaultparagraphfont-000004"/>
          <w:rFonts w:ascii="Arial" w:hAnsi="Arial" w:cs="Arial"/>
          <w:sz w:val="22"/>
          <w:szCs w:val="22"/>
        </w:rPr>
        <w:t xml:space="preserve">Gospodarski subjekt koji u svojoj ponudi navede podugovaratelja, za istoga mora naznačiti naziv ili tvrtka, sjedište, OIB ili nacionalni identifikacijski broj, broj računa, zakonske zastupnike podugovaratelja, te dijelove ugovora koje će oni izvršavati (predmet ili količina, vrijednost ili postotni udio) Navedeni podaci su i obvezni sastojci ugovora o javnoj nabavi </w:t>
      </w:r>
    </w:p>
    <w:p w14:paraId="1DD738CA" w14:textId="77777777" w:rsidR="000E4147" w:rsidRPr="004F3131" w:rsidRDefault="002726D6" w:rsidP="006919A5">
      <w:pPr>
        <w:pStyle w:val="normalweb-000013"/>
        <w:spacing w:before="60" w:beforeAutospacing="0" w:after="0"/>
        <w:outlineLvl w:val="1"/>
        <w:rPr>
          <w:rStyle w:val="defaultparagraphfont-000004"/>
          <w:rFonts w:ascii="Arial" w:hAnsi="Arial" w:cs="Arial"/>
          <w:b/>
        </w:rPr>
      </w:pPr>
      <w:bookmarkStart w:id="100" w:name="_Toc504308142"/>
      <w:r w:rsidRPr="004F3131">
        <w:rPr>
          <w:rStyle w:val="defaultparagraphfont-000004"/>
          <w:rFonts w:ascii="Arial" w:hAnsi="Arial" w:cs="Arial"/>
          <w:b/>
        </w:rPr>
        <w:t>Plaćanje podugovarateljima</w:t>
      </w:r>
      <w:bookmarkEnd w:id="100"/>
    </w:p>
    <w:p w14:paraId="64AA5F65" w14:textId="77777777" w:rsidR="000E4147" w:rsidRPr="004F3131" w:rsidRDefault="002726D6" w:rsidP="006919A5">
      <w:pPr>
        <w:pStyle w:val="normalweb-000013"/>
        <w:spacing w:before="60" w:beforeAutospacing="0" w:after="0"/>
        <w:rPr>
          <w:rStyle w:val="defaultparagraphfont-000004"/>
          <w:rFonts w:ascii="Arial" w:hAnsi="Arial" w:cs="Arial"/>
          <w:sz w:val="22"/>
          <w:szCs w:val="22"/>
        </w:rPr>
      </w:pPr>
      <w:r w:rsidRPr="004F3131">
        <w:rPr>
          <w:rStyle w:val="defaultparagraphfont-000004"/>
          <w:rFonts w:ascii="Arial" w:hAnsi="Arial" w:cs="Arial"/>
          <w:sz w:val="22"/>
          <w:szCs w:val="22"/>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14:paraId="771A8080" w14:textId="77777777" w:rsidR="000E4147" w:rsidRPr="0004029A" w:rsidRDefault="000E4147" w:rsidP="006919A5">
      <w:pPr>
        <w:spacing w:after="0" w:line="240" w:lineRule="auto"/>
        <w:ind w:right="1"/>
        <w:jc w:val="both"/>
        <w:rPr>
          <w:rFonts w:ascii="Arial" w:hAnsi="Arial" w:cs="Arial"/>
          <w:sz w:val="10"/>
          <w:szCs w:val="10"/>
        </w:rPr>
      </w:pPr>
    </w:p>
    <w:p w14:paraId="4EC0B465" w14:textId="52C2D9F2" w:rsidR="000E4147" w:rsidRPr="007E6D54" w:rsidRDefault="002726D6" w:rsidP="006F2684">
      <w:pPr>
        <w:pStyle w:val="ListParagraph2"/>
        <w:keepNext/>
        <w:keepLines/>
        <w:numPr>
          <w:ilvl w:val="1"/>
          <w:numId w:val="27"/>
        </w:numPr>
        <w:ind w:hanging="780"/>
        <w:jc w:val="both"/>
        <w:outlineLvl w:val="0"/>
        <w:rPr>
          <w:rFonts w:ascii="Arial" w:hAnsi="Arial" w:cs="Arial"/>
          <w:b/>
          <w:bCs/>
          <w:sz w:val="22"/>
          <w:szCs w:val="22"/>
          <w:u w:val="single"/>
        </w:rPr>
      </w:pPr>
      <w:bookmarkStart w:id="101" w:name="_Toc494274039"/>
      <w:bookmarkStart w:id="102" w:name="_Toc504410358"/>
      <w:r w:rsidRPr="004F3131">
        <w:rPr>
          <w:rFonts w:ascii="Arial" w:hAnsi="Arial" w:cs="Arial"/>
          <w:b/>
          <w:u w:val="single"/>
        </w:rPr>
        <w:t>Vrsta, sredstvo i uvjeti jamstva</w:t>
      </w:r>
      <w:bookmarkEnd w:id="101"/>
      <w:bookmarkEnd w:id="102"/>
    </w:p>
    <w:p w14:paraId="1830033D" w14:textId="77777777" w:rsidR="007E6D54" w:rsidRPr="004F3131" w:rsidRDefault="007E6D54" w:rsidP="007E6D54">
      <w:pPr>
        <w:pStyle w:val="ListParagraph2"/>
        <w:keepNext/>
        <w:keepLines/>
        <w:ind w:left="1500"/>
        <w:jc w:val="both"/>
        <w:outlineLvl w:val="0"/>
        <w:rPr>
          <w:rFonts w:ascii="Arial" w:hAnsi="Arial" w:cs="Arial"/>
          <w:b/>
          <w:bCs/>
          <w:sz w:val="22"/>
          <w:szCs w:val="22"/>
          <w:u w:val="single"/>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2551"/>
        <w:gridCol w:w="6237"/>
      </w:tblGrid>
      <w:tr w:rsidR="000E4147" w:rsidRPr="004F3131" w14:paraId="7D799BE5" w14:textId="77777777" w:rsidTr="00771274">
        <w:trPr>
          <w:trHeight w:val="1326"/>
        </w:trPr>
        <w:tc>
          <w:tcPr>
            <w:tcW w:w="1844" w:type="dxa"/>
            <w:shd w:val="clear" w:color="auto" w:fill="DBE5F1" w:themeFill="accent1" w:themeFillTint="33"/>
            <w:vAlign w:val="center"/>
          </w:tcPr>
          <w:p w14:paraId="51D5774F" w14:textId="77777777" w:rsidR="000E4147" w:rsidRPr="004F3131" w:rsidRDefault="002726D6" w:rsidP="002D224A">
            <w:pPr>
              <w:spacing w:after="0" w:line="240" w:lineRule="auto"/>
              <w:jc w:val="center"/>
              <w:rPr>
                <w:rFonts w:ascii="Arial" w:hAnsi="Arial" w:cs="Arial"/>
                <w:b/>
              </w:rPr>
            </w:pPr>
            <w:r w:rsidRPr="004F3131">
              <w:rPr>
                <w:rFonts w:ascii="Arial" w:hAnsi="Arial" w:cs="Arial"/>
                <w:b/>
              </w:rPr>
              <w:t>Vrsta</w:t>
            </w:r>
            <w:r w:rsidR="00697676" w:rsidRPr="004F3131">
              <w:rPr>
                <w:rFonts w:ascii="Arial" w:hAnsi="Arial" w:cs="Arial"/>
                <w:b/>
              </w:rPr>
              <w:t xml:space="preserve"> </w:t>
            </w:r>
            <w:r w:rsidRPr="004F3131">
              <w:rPr>
                <w:rFonts w:ascii="Arial" w:hAnsi="Arial" w:cs="Arial"/>
                <w:b/>
              </w:rPr>
              <w:t>jamstva</w:t>
            </w:r>
          </w:p>
        </w:tc>
        <w:tc>
          <w:tcPr>
            <w:tcW w:w="2551" w:type="dxa"/>
            <w:shd w:val="clear" w:color="auto" w:fill="DBE5F1" w:themeFill="accent1" w:themeFillTint="33"/>
            <w:vAlign w:val="center"/>
          </w:tcPr>
          <w:p w14:paraId="054EEBC4" w14:textId="77777777" w:rsidR="000E4147" w:rsidRPr="004F3131" w:rsidRDefault="002726D6" w:rsidP="002D224A">
            <w:pPr>
              <w:spacing w:after="0" w:line="240" w:lineRule="auto"/>
              <w:jc w:val="center"/>
              <w:rPr>
                <w:rFonts w:ascii="Arial" w:hAnsi="Arial" w:cs="Arial"/>
                <w:b/>
              </w:rPr>
            </w:pPr>
            <w:r w:rsidRPr="004F3131">
              <w:rPr>
                <w:rFonts w:ascii="Arial" w:hAnsi="Arial" w:cs="Arial"/>
                <w:b/>
              </w:rPr>
              <w:t>Oblik</w:t>
            </w:r>
            <w:r w:rsidR="00697676" w:rsidRPr="004F3131">
              <w:rPr>
                <w:rFonts w:ascii="Arial" w:hAnsi="Arial" w:cs="Arial"/>
                <w:b/>
              </w:rPr>
              <w:t xml:space="preserve"> </w:t>
            </w:r>
            <w:r w:rsidRPr="004F3131">
              <w:rPr>
                <w:rFonts w:ascii="Arial" w:hAnsi="Arial" w:cs="Arial"/>
                <w:b/>
              </w:rPr>
              <w:t>jamstva</w:t>
            </w:r>
          </w:p>
        </w:tc>
        <w:tc>
          <w:tcPr>
            <w:tcW w:w="6237" w:type="dxa"/>
            <w:shd w:val="clear" w:color="auto" w:fill="DBE5F1" w:themeFill="accent1" w:themeFillTint="33"/>
            <w:vAlign w:val="center"/>
          </w:tcPr>
          <w:p w14:paraId="3FB77E6B" w14:textId="77777777" w:rsidR="000E4147" w:rsidRPr="004F3131" w:rsidRDefault="002726D6" w:rsidP="002D224A">
            <w:pPr>
              <w:spacing w:after="0" w:line="240" w:lineRule="auto"/>
              <w:jc w:val="center"/>
              <w:rPr>
                <w:rFonts w:ascii="Arial" w:hAnsi="Arial" w:cs="Arial"/>
                <w:b/>
              </w:rPr>
            </w:pPr>
            <w:r w:rsidRPr="004F3131">
              <w:rPr>
                <w:rFonts w:ascii="Arial" w:hAnsi="Arial" w:cs="Arial"/>
                <w:b/>
              </w:rPr>
              <w:t>Uvjeti</w:t>
            </w:r>
            <w:r w:rsidR="00B549D4" w:rsidRPr="004F3131">
              <w:rPr>
                <w:rFonts w:ascii="Arial" w:hAnsi="Arial" w:cs="Arial"/>
                <w:b/>
              </w:rPr>
              <w:t xml:space="preserve"> </w:t>
            </w:r>
            <w:r w:rsidRPr="004F3131">
              <w:rPr>
                <w:rFonts w:ascii="Arial" w:hAnsi="Arial" w:cs="Arial"/>
                <w:b/>
              </w:rPr>
              <w:t>jamstva</w:t>
            </w:r>
          </w:p>
        </w:tc>
      </w:tr>
      <w:tr w:rsidR="000E4147" w:rsidRPr="004F3131" w14:paraId="55C7727F" w14:textId="77777777" w:rsidTr="00837304">
        <w:tc>
          <w:tcPr>
            <w:tcW w:w="1844" w:type="dxa"/>
            <w:vAlign w:val="center"/>
          </w:tcPr>
          <w:p w14:paraId="3D5E95E7" w14:textId="77777777" w:rsidR="000E4147" w:rsidRPr="004F3131" w:rsidRDefault="002726D6" w:rsidP="0004029A">
            <w:pPr>
              <w:spacing w:after="0" w:line="240" w:lineRule="auto"/>
              <w:jc w:val="center"/>
              <w:rPr>
                <w:rFonts w:ascii="Arial" w:hAnsi="Arial" w:cs="Arial"/>
                <w:sz w:val="20"/>
                <w:szCs w:val="20"/>
              </w:rPr>
            </w:pPr>
            <w:r w:rsidRPr="004F3131">
              <w:rPr>
                <w:rFonts w:ascii="Arial" w:hAnsi="Arial" w:cs="Arial"/>
                <w:sz w:val="20"/>
                <w:szCs w:val="20"/>
              </w:rPr>
              <w:t>JAMSTVO ZA OZBILJNOST PONUDE</w:t>
            </w:r>
          </w:p>
        </w:tc>
        <w:tc>
          <w:tcPr>
            <w:tcW w:w="2551" w:type="dxa"/>
            <w:vAlign w:val="center"/>
          </w:tcPr>
          <w:p w14:paraId="70A9A68B" w14:textId="77777777" w:rsidR="000E4147" w:rsidRPr="004F3131" w:rsidRDefault="002726D6" w:rsidP="0004029A">
            <w:pPr>
              <w:spacing w:after="0" w:line="240" w:lineRule="auto"/>
              <w:jc w:val="center"/>
              <w:rPr>
                <w:rFonts w:ascii="Arial" w:hAnsi="Arial" w:cs="Arial"/>
                <w:sz w:val="20"/>
                <w:szCs w:val="20"/>
              </w:rPr>
            </w:pPr>
            <w:r w:rsidRPr="004F3131">
              <w:rPr>
                <w:rFonts w:ascii="Arial" w:hAnsi="Arial" w:cs="Arial"/>
                <w:sz w:val="20"/>
                <w:szCs w:val="20"/>
                <w:lang w:eastAsia="ar-SA"/>
              </w:rPr>
              <w:t xml:space="preserve">Ponuditelj je obvezan u ponudi priložiti jamstvo za ozbiljnost ponude u obliku </w:t>
            </w:r>
            <w:r w:rsidRPr="004F3131">
              <w:rPr>
                <w:rFonts w:ascii="Arial" w:hAnsi="Arial" w:cs="Arial"/>
                <w:b/>
                <w:sz w:val="20"/>
                <w:szCs w:val="20"/>
                <w:lang w:eastAsia="ar-SA"/>
              </w:rPr>
              <w:t>bankarske garancije</w:t>
            </w:r>
            <w:r w:rsidRPr="004F3131">
              <w:rPr>
                <w:rFonts w:ascii="Arial" w:hAnsi="Arial" w:cs="Arial"/>
                <w:sz w:val="20"/>
                <w:szCs w:val="20"/>
                <w:lang w:eastAsia="ar-SA"/>
              </w:rPr>
              <w:t xml:space="preserve"> sukladno članku 1039. Zakona o obveznim odnosima</w:t>
            </w:r>
            <w:r w:rsidR="00F569AE" w:rsidRPr="004F3131">
              <w:rPr>
                <w:rFonts w:ascii="Arial" w:hAnsi="Arial" w:cs="Arial"/>
                <w:sz w:val="20"/>
                <w:szCs w:val="20"/>
                <w:lang w:eastAsia="ar-SA"/>
              </w:rPr>
              <w:t xml:space="preserve">, </w:t>
            </w:r>
            <w:r w:rsidR="00F569AE" w:rsidRPr="00466862">
              <w:rPr>
                <w:rFonts w:ascii="Arial" w:hAnsi="Arial" w:cs="Arial"/>
                <w:b/>
                <w:bCs/>
                <w:sz w:val="20"/>
                <w:szCs w:val="20"/>
                <w:u w:val="single"/>
                <w:lang w:eastAsia="ar-SA"/>
              </w:rPr>
              <w:t>bjanko ili obične zadužnice</w:t>
            </w:r>
            <w:r w:rsidR="00B549D4" w:rsidRPr="00466862">
              <w:rPr>
                <w:rFonts w:ascii="Arial" w:hAnsi="Arial" w:cs="Arial"/>
                <w:sz w:val="20"/>
                <w:szCs w:val="20"/>
                <w:u w:val="single"/>
                <w:lang w:eastAsia="ar-SA"/>
              </w:rPr>
              <w:t xml:space="preserve"> </w:t>
            </w:r>
            <w:r w:rsidRPr="00466862">
              <w:rPr>
                <w:rFonts w:ascii="Arial" w:hAnsi="Arial" w:cs="Arial"/>
                <w:b/>
                <w:sz w:val="20"/>
                <w:szCs w:val="20"/>
                <w:u w:val="single"/>
                <w:lang w:eastAsia="ar-SA"/>
              </w:rPr>
              <w:t>ili</w:t>
            </w:r>
            <w:r w:rsidR="00B549D4" w:rsidRPr="00466862">
              <w:rPr>
                <w:rFonts w:ascii="Arial" w:hAnsi="Arial" w:cs="Arial"/>
                <w:b/>
                <w:sz w:val="20"/>
                <w:szCs w:val="20"/>
                <w:u w:val="single"/>
                <w:lang w:eastAsia="ar-SA"/>
              </w:rPr>
              <w:t xml:space="preserve"> </w:t>
            </w:r>
            <w:r w:rsidRPr="00466862">
              <w:rPr>
                <w:rFonts w:ascii="Arial" w:hAnsi="Arial" w:cs="Arial"/>
                <w:b/>
                <w:sz w:val="20"/>
                <w:szCs w:val="20"/>
                <w:u w:val="single"/>
                <w:lang w:eastAsia="ar-SA"/>
              </w:rPr>
              <w:t>uplate</w:t>
            </w:r>
            <w:r w:rsidR="00B549D4" w:rsidRPr="00466862">
              <w:rPr>
                <w:rFonts w:ascii="Arial" w:hAnsi="Arial" w:cs="Arial"/>
                <w:b/>
                <w:sz w:val="20"/>
                <w:szCs w:val="20"/>
                <w:u w:val="single"/>
                <w:lang w:eastAsia="ar-SA"/>
              </w:rPr>
              <w:t xml:space="preserve"> </w:t>
            </w:r>
            <w:r w:rsidRPr="00466862">
              <w:rPr>
                <w:rFonts w:ascii="Arial" w:hAnsi="Arial" w:cs="Arial"/>
                <w:b/>
                <w:sz w:val="20"/>
                <w:szCs w:val="20"/>
                <w:u w:val="single"/>
                <w:lang w:eastAsia="ar-SA"/>
              </w:rPr>
              <w:t>novčanog</w:t>
            </w:r>
            <w:r w:rsidR="00B549D4" w:rsidRPr="00466862">
              <w:rPr>
                <w:rFonts w:ascii="Arial" w:hAnsi="Arial" w:cs="Arial"/>
                <w:b/>
                <w:sz w:val="20"/>
                <w:szCs w:val="20"/>
                <w:u w:val="single"/>
                <w:lang w:eastAsia="ar-SA"/>
              </w:rPr>
              <w:t xml:space="preserve"> </w:t>
            </w:r>
            <w:r w:rsidRPr="00466862">
              <w:rPr>
                <w:rFonts w:ascii="Arial" w:hAnsi="Arial" w:cs="Arial"/>
                <w:b/>
                <w:sz w:val="20"/>
                <w:szCs w:val="20"/>
                <w:u w:val="single"/>
                <w:lang w:eastAsia="ar-SA"/>
              </w:rPr>
              <w:t>pologa</w:t>
            </w:r>
          </w:p>
        </w:tc>
        <w:tc>
          <w:tcPr>
            <w:tcW w:w="6237" w:type="dxa"/>
          </w:tcPr>
          <w:p w14:paraId="43A9AD08" w14:textId="77777777" w:rsidR="00D23269" w:rsidRDefault="00D23269" w:rsidP="006919A5">
            <w:pPr>
              <w:spacing w:after="0" w:line="240" w:lineRule="auto"/>
              <w:ind w:left="34"/>
              <w:contextualSpacing/>
              <w:jc w:val="both"/>
              <w:outlineLvl w:val="0"/>
              <w:rPr>
                <w:rFonts w:ascii="Arial" w:hAnsi="Arial" w:cs="Arial"/>
                <w:sz w:val="20"/>
                <w:szCs w:val="20"/>
              </w:rPr>
            </w:pPr>
          </w:p>
          <w:p w14:paraId="3767045A" w14:textId="0688A835" w:rsidR="000E4147" w:rsidRDefault="002726D6" w:rsidP="006919A5">
            <w:pPr>
              <w:spacing w:after="0" w:line="240" w:lineRule="auto"/>
              <w:ind w:left="34"/>
              <w:contextualSpacing/>
              <w:jc w:val="both"/>
              <w:outlineLvl w:val="0"/>
              <w:rPr>
                <w:rFonts w:ascii="Arial" w:hAnsi="Arial" w:cs="Arial"/>
                <w:sz w:val="20"/>
                <w:szCs w:val="20"/>
              </w:rPr>
            </w:pPr>
            <w:r w:rsidRPr="004F3131">
              <w:rPr>
                <w:rFonts w:ascii="Arial" w:hAnsi="Arial" w:cs="Arial"/>
                <w:sz w:val="20"/>
                <w:szCs w:val="20"/>
              </w:rPr>
              <w:t>Izno</w:t>
            </w:r>
            <w:r w:rsidR="007502A4">
              <w:rPr>
                <w:rFonts w:ascii="Arial" w:hAnsi="Arial" w:cs="Arial"/>
                <w:sz w:val="20"/>
                <w:szCs w:val="20"/>
              </w:rPr>
              <w:t>s jamstva za ozbiljnost ponude iznosi:</w:t>
            </w:r>
          </w:p>
          <w:p w14:paraId="79FDB474" w14:textId="77777777" w:rsidR="00837304" w:rsidRDefault="00837304" w:rsidP="006919A5">
            <w:pPr>
              <w:spacing w:after="0" w:line="240" w:lineRule="auto"/>
              <w:ind w:left="34"/>
              <w:contextualSpacing/>
              <w:jc w:val="both"/>
              <w:outlineLvl w:val="0"/>
              <w:rPr>
                <w:rFonts w:ascii="Arial" w:hAnsi="Arial" w:cs="Arial"/>
                <w:sz w:val="20"/>
                <w:szCs w:val="20"/>
              </w:rPr>
            </w:pPr>
          </w:p>
          <w:p w14:paraId="061ED33B" w14:textId="77777777" w:rsidR="007502A4" w:rsidRPr="0004029A" w:rsidRDefault="007502A4" w:rsidP="006919A5">
            <w:pPr>
              <w:spacing w:after="0" w:line="240" w:lineRule="auto"/>
              <w:ind w:left="34"/>
              <w:contextualSpacing/>
              <w:jc w:val="both"/>
              <w:outlineLvl w:val="0"/>
              <w:rPr>
                <w:rFonts w:ascii="Arial" w:hAnsi="Arial" w:cs="Arial"/>
                <w:sz w:val="4"/>
                <w:szCs w:val="4"/>
              </w:rPr>
            </w:pPr>
          </w:p>
          <w:p w14:paraId="679A2C70" w14:textId="6998F700" w:rsidR="007502A4" w:rsidRPr="00AF0C76" w:rsidRDefault="009B51F6" w:rsidP="0004029A">
            <w:pPr>
              <w:spacing w:after="0" w:line="240" w:lineRule="auto"/>
              <w:ind w:left="34"/>
              <w:contextualSpacing/>
              <w:jc w:val="center"/>
              <w:outlineLvl w:val="0"/>
              <w:rPr>
                <w:rFonts w:ascii="Arial" w:hAnsi="Arial" w:cs="Arial"/>
                <w:b/>
                <w:bCs/>
                <w:sz w:val="20"/>
                <w:szCs w:val="20"/>
                <w:u w:val="single"/>
              </w:rPr>
            </w:pPr>
            <w:r>
              <w:rPr>
                <w:rFonts w:ascii="Arial" w:hAnsi="Arial" w:cs="Arial"/>
                <w:b/>
                <w:bCs/>
                <w:sz w:val="20"/>
                <w:szCs w:val="20"/>
                <w:u w:val="single"/>
              </w:rPr>
              <w:t>5</w:t>
            </w:r>
            <w:r w:rsidR="00CC045B" w:rsidRPr="00AF0C76">
              <w:rPr>
                <w:rFonts w:ascii="Arial" w:hAnsi="Arial" w:cs="Arial"/>
                <w:b/>
                <w:bCs/>
                <w:sz w:val="20"/>
                <w:szCs w:val="20"/>
                <w:u w:val="single"/>
              </w:rPr>
              <w:t>0</w:t>
            </w:r>
            <w:r w:rsidR="00947812" w:rsidRPr="00AF0C76">
              <w:rPr>
                <w:rFonts w:ascii="Arial" w:hAnsi="Arial" w:cs="Arial"/>
                <w:b/>
                <w:bCs/>
                <w:sz w:val="20"/>
                <w:szCs w:val="20"/>
                <w:u w:val="single"/>
              </w:rPr>
              <w:t>.000,00 kn</w:t>
            </w:r>
          </w:p>
          <w:p w14:paraId="4B34E108" w14:textId="190B5CEF" w:rsidR="00A22CD2" w:rsidRPr="00AF0C76" w:rsidRDefault="00AF0C76" w:rsidP="0004029A">
            <w:pPr>
              <w:spacing w:after="0" w:line="240" w:lineRule="auto"/>
              <w:ind w:left="34"/>
              <w:contextualSpacing/>
              <w:jc w:val="center"/>
              <w:outlineLvl w:val="0"/>
              <w:rPr>
                <w:rFonts w:ascii="Arial" w:hAnsi="Arial" w:cs="Arial"/>
                <w:sz w:val="20"/>
                <w:szCs w:val="20"/>
                <w:u w:val="single"/>
              </w:rPr>
            </w:pPr>
            <w:r w:rsidRPr="00AF0C76">
              <w:rPr>
                <w:rFonts w:ascii="Arial" w:hAnsi="Arial" w:cs="Arial"/>
                <w:sz w:val="20"/>
                <w:szCs w:val="20"/>
                <w:u w:val="single"/>
              </w:rPr>
              <w:t>(</w:t>
            </w:r>
            <w:r w:rsidR="009B51F6">
              <w:rPr>
                <w:rFonts w:ascii="Arial" w:hAnsi="Arial" w:cs="Arial"/>
                <w:sz w:val="20"/>
                <w:szCs w:val="20"/>
                <w:u w:val="single"/>
              </w:rPr>
              <w:t>pe</w:t>
            </w:r>
            <w:r w:rsidRPr="00AF0C76">
              <w:rPr>
                <w:rFonts w:ascii="Arial" w:hAnsi="Arial" w:cs="Arial"/>
                <w:sz w:val="20"/>
                <w:szCs w:val="20"/>
                <w:u w:val="single"/>
              </w:rPr>
              <w:t>desettisuća kuna)</w:t>
            </w:r>
          </w:p>
          <w:p w14:paraId="58F6F907" w14:textId="77777777" w:rsidR="00837304" w:rsidRPr="0004029A" w:rsidRDefault="00837304" w:rsidP="00AF0C76">
            <w:pPr>
              <w:spacing w:after="0" w:line="240" w:lineRule="auto"/>
              <w:contextualSpacing/>
              <w:outlineLvl w:val="0"/>
              <w:rPr>
                <w:rFonts w:ascii="Arial" w:hAnsi="Arial" w:cs="Arial"/>
                <w:sz w:val="20"/>
                <w:szCs w:val="20"/>
                <w:u w:val="single"/>
              </w:rPr>
            </w:pPr>
          </w:p>
          <w:p w14:paraId="20A7B2C2" w14:textId="77777777" w:rsidR="000E4147" w:rsidRPr="0004029A" w:rsidRDefault="000E4147" w:rsidP="006919A5">
            <w:pPr>
              <w:spacing w:after="0" w:line="240" w:lineRule="auto"/>
              <w:contextualSpacing/>
              <w:jc w:val="both"/>
              <w:outlineLvl w:val="0"/>
              <w:rPr>
                <w:rFonts w:ascii="Arial" w:hAnsi="Arial" w:cs="Arial"/>
                <w:sz w:val="4"/>
                <w:szCs w:val="4"/>
              </w:rPr>
            </w:pPr>
          </w:p>
          <w:p w14:paraId="5C818FCC" w14:textId="77777777" w:rsidR="00697676" w:rsidRPr="004F3131" w:rsidRDefault="00697676" w:rsidP="006919A5">
            <w:pPr>
              <w:spacing w:after="0" w:line="240" w:lineRule="auto"/>
              <w:jc w:val="both"/>
              <w:rPr>
                <w:rFonts w:ascii="Arial" w:hAnsi="Arial" w:cs="Arial"/>
                <w:sz w:val="20"/>
                <w:szCs w:val="20"/>
                <w:lang w:eastAsia="ar-SA"/>
              </w:rPr>
            </w:pPr>
            <w:r w:rsidRPr="004F3131">
              <w:rPr>
                <w:rFonts w:ascii="Arial" w:hAnsi="Arial" w:cs="Arial"/>
                <w:sz w:val="20"/>
                <w:szCs w:val="20"/>
                <w:lang w:eastAsia="ar-SA"/>
              </w:rPr>
              <w:t>U bankarskoj garanciji mora biti navedeno sljedeće:</w:t>
            </w:r>
          </w:p>
          <w:p w14:paraId="71765E59" w14:textId="0CF912C5" w:rsidR="00697676" w:rsidRPr="00C11A11" w:rsidRDefault="00697676" w:rsidP="002740DA">
            <w:pPr>
              <w:numPr>
                <w:ilvl w:val="0"/>
                <w:numId w:val="34"/>
              </w:numPr>
              <w:spacing w:after="0" w:line="240" w:lineRule="auto"/>
              <w:contextualSpacing/>
              <w:jc w:val="both"/>
              <w:rPr>
                <w:rFonts w:ascii="Arial" w:hAnsi="Arial" w:cs="Arial"/>
                <w:sz w:val="20"/>
                <w:szCs w:val="20"/>
                <w:lang w:eastAsia="ar-SA"/>
              </w:rPr>
            </w:pPr>
            <w:r w:rsidRPr="004F3131">
              <w:rPr>
                <w:rFonts w:ascii="Arial" w:hAnsi="Arial" w:cs="Arial"/>
                <w:sz w:val="20"/>
                <w:szCs w:val="20"/>
                <w:lang w:eastAsia="ar-SA"/>
              </w:rPr>
              <w:t xml:space="preserve">da je korisnik garancije </w:t>
            </w:r>
            <w:r w:rsidR="009B51F6">
              <w:rPr>
                <w:rFonts w:ascii="Arial" w:hAnsi="Arial" w:cs="Arial"/>
                <w:sz w:val="20"/>
                <w:szCs w:val="20"/>
                <w:lang w:eastAsia="ar-SA"/>
              </w:rPr>
              <w:t>LUČKA UPRAVA DUBROVNIK</w:t>
            </w:r>
          </w:p>
          <w:p w14:paraId="650E62FB" w14:textId="77777777" w:rsidR="00F569AE" w:rsidRPr="004F3131" w:rsidRDefault="00697676" w:rsidP="002740DA">
            <w:pPr>
              <w:numPr>
                <w:ilvl w:val="0"/>
                <w:numId w:val="34"/>
              </w:numPr>
              <w:spacing w:after="0" w:line="240" w:lineRule="auto"/>
              <w:contextualSpacing/>
              <w:jc w:val="both"/>
              <w:rPr>
                <w:rFonts w:ascii="Arial" w:hAnsi="Arial" w:cs="Arial"/>
                <w:sz w:val="20"/>
                <w:szCs w:val="20"/>
                <w:lang w:eastAsia="ar-SA"/>
              </w:rPr>
            </w:pPr>
            <w:r w:rsidRPr="004F3131">
              <w:rPr>
                <w:rFonts w:ascii="Arial" w:hAnsi="Arial" w:cs="Arial"/>
                <w:sz w:val="20"/>
                <w:szCs w:val="20"/>
                <w:lang w:eastAsia="ar-SA"/>
              </w:rPr>
              <w:t xml:space="preserve">da se garant obvezuje bezuvjetno, neopozivo i na prvi pisani poziv korisnika garancije, bez prigovora isplatiti iznos od </w:t>
            </w:r>
            <w:r w:rsidR="00466862">
              <w:rPr>
                <w:rFonts w:ascii="Arial" w:hAnsi="Arial" w:cs="Arial"/>
                <w:b/>
                <w:sz w:val="20"/>
                <w:szCs w:val="20"/>
                <w:lang w:eastAsia="ar-SA"/>
              </w:rPr>
              <w:t>(navesti traženi iznos</w:t>
            </w:r>
            <w:r w:rsidRPr="004F3131">
              <w:rPr>
                <w:rFonts w:ascii="Arial" w:hAnsi="Arial" w:cs="Arial"/>
                <w:b/>
                <w:sz w:val="20"/>
                <w:szCs w:val="20"/>
                <w:lang w:eastAsia="ar-SA"/>
              </w:rPr>
              <w:t>)</w:t>
            </w:r>
            <w:r w:rsidRPr="004F3131">
              <w:rPr>
                <w:rFonts w:ascii="Arial" w:hAnsi="Arial" w:cs="Arial"/>
                <w:sz w:val="20"/>
                <w:szCs w:val="20"/>
                <w:lang w:eastAsia="ar-SA"/>
              </w:rPr>
              <w:t xml:space="preserve"> u slučaju odustajanja ponuditelja od svoje ponude u roku njezine valjanosti, </w:t>
            </w:r>
            <w:r w:rsidRPr="004F3131">
              <w:rPr>
                <w:rFonts w:ascii="Arial" w:hAnsi="Arial" w:cs="Arial"/>
                <w:color w:val="231F20"/>
                <w:sz w:val="20"/>
                <w:szCs w:val="20"/>
              </w:rPr>
              <w:t>nedostavljanja ažuriranih popratnih dokumenata sukladno članku 263. ZJN 2016</w:t>
            </w:r>
            <w:r w:rsidRPr="004F3131">
              <w:rPr>
                <w:rFonts w:ascii="Arial" w:hAnsi="Arial" w:cs="Arial"/>
                <w:sz w:val="20"/>
                <w:szCs w:val="20"/>
                <w:lang w:eastAsia="ar-SA"/>
              </w:rPr>
              <w:t>,</w:t>
            </w:r>
            <w:r w:rsidRPr="004F3131">
              <w:rPr>
                <w:rFonts w:ascii="Arial" w:hAnsi="Arial" w:cs="Arial"/>
                <w:color w:val="231F20"/>
                <w:sz w:val="20"/>
                <w:szCs w:val="20"/>
              </w:rPr>
              <w:t xml:space="preserve"> neprihvaćanja ispravka računske greške</w:t>
            </w:r>
            <w:r w:rsidRPr="004F3131">
              <w:rPr>
                <w:rFonts w:ascii="Arial" w:hAnsi="Arial" w:cs="Arial"/>
                <w:sz w:val="20"/>
                <w:szCs w:val="20"/>
                <w:lang w:eastAsia="ar-SA"/>
              </w:rPr>
              <w:t xml:space="preserve">, </w:t>
            </w:r>
            <w:r w:rsidRPr="004F3131">
              <w:rPr>
                <w:rFonts w:ascii="Arial" w:hAnsi="Arial" w:cs="Arial"/>
                <w:color w:val="231F20"/>
                <w:sz w:val="20"/>
                <w:szCs w:val="20"/>
              </w:rPr>
              <w:t xml:space="preserve">odbijanja potpisivanja ugovora o javnoj nabavi </w:t>
            </w:r>
            <w:r w:rsidRPr="004F3131">
              <w:rPr>
                <w:rFonts w:ascii="Arial" w:hAnsi="Arial" w:cs="Arial"/>
                <w:sz w:val="20"/>
                <w:szCs w:val="20"/>
                <w:lang w:eastAsia="ar-SA"/>
              </w:rPr>
              <w:t xml:space="preserve">i nedostavljanja jamstva za uredno ispunjenje ugovora. </w:t>
            </w:r>
          </w:p>
          <w:p w14:paraId="73F831B0" w14:textId="30561EB3" w:rsidR="000E4147" w:rsidRDefault="002726D6" w:rsidP="006919A5">
            <w:pPr>
              <w:spacing w:after="0" w:line="240" w:lineRule="auto"/>
              <w:jc w:val="both"/>
              <w:rPr>
                <w:rFonts w:ascii="Arial" w:hAnsi="Arial" w:cs="Arial"/>
                <w:sz w:val="20"/>
                <w:szCs w:val="20"/>
                <w:lang w:eastAsia="ar-SA"/>
              </w:rPr>
            </w:pPr>
            <w:r w:rsidRPr="004F3131">
              <w:rPr>
                <w:rFonts w:ascii="Arial" w:hAnsi="Arial" w:cs="Arial"/>
                <w:sz w:val="20"/>
                <w:szCs w:val="20"/>
              </w:rPr>
              <w:t xml:space="preserve">Jamstvo za ozbiljnost ponude mora trajati minimalno sukladno </w:t>
            </w:r>
            <w:r w:rsidR="00947812">
              <w:rPr>
                <w:rFonts w:ascii="Arial" w:hAnsi="Arial" w:cs="Arial"/>
                <w:sz w:val="20"/>
                <w:szCs w:val="20"/>
              </w:rPr>
              <w:t xml:space="preserve">roku valjanosti </w:t>
            </w:r>
            <w:r w:rsidR="00947812" w:rsidRPr="00947812">
              <w:rPr>
                <w:rFonts w:ascii="Arial" w:hAnsi="Arial" w:cs="Arial"/>
                <w:sz w:val="20"/>
                <w:szCs w:val="20"/>
              </w:rPr>
              <w:t>ponude</w:t>
            </w:r>
            <w:r w:rsidR="00AA4B20" w:rsidRPr="00947812">
              <w:rPr>
                <w:rFonts w:ascii="Arial" w:hAnsi="Arial" w:cs="Arial"/>
                <w:b/>
                <w:sz w:val="20"/>
                <w:szCs w:val="20"/>
              </w:rPr>
              <w:t>.</w:t>
            </w:r>
            <w:r w:rsidRPr="00947812">
              <w:rPr>
                <w:rFonts w:ascii="Arial" w:hAnsi="Arial" w:cs="Arial"/>
                <w:b/>
                <w:sz w:val="20"/>
                <w:szCs w:val="20"/>
              </w:rPr>
              <w:t xml:space="preserve"> </w:t>
            </w:r>
            <w:r w:rsidRPr="00947812">
              <w:rPr>
                <w:rFonts w:ascii="Arial" w:hAnsi="Arial" w:cs="Arial"/>
                <w:sz w:val="20"/>
                <w:szCs w:val="20"/>
              </w:rPr>
              <w:t>Gospodarski</w:t>
            </w:r>
            <w:r w:rsidRPr="004F3131">
              <w:rPr>
                <w:rFonts w:ascii="Arial" w:hAnsi="Arial" w:cs="Arial"/>
                <w:sz w:val="20"/>
                <w:szCs w:val="20"/>
              </w:rPr>
              <w:t xml:space="preserve"> subjekt može dostaviti jamstvo koje je duže od roka valjanosti ponude. </w:t>
            </w:r>
            <w:r w:rsidRPr="004F3131">
              <w:rPr>
                <w:rFonts w:ascii="Arial" w:hAnsi="Arial" w:cs="Arial"/>
                <w:sz w:val="20"/>
                <w:szCs w:val="20"/>
                <w:lang w:eastAsia="ar-SA"/>
              </w:rPr>
              <w:t xml:space="preserve">Ako istekne rok valjanosti ponude, </w:t>
            </w:r>
            <w:r w:rsidRPr="004F3131">
              <w:rPr>
                <w:rFonts w:ascii="Arial" w:hAnsi="Arial" w:cs="Arial"/>
                <w:iCs/>
                <w:sz w:val="20"/>
                <w:szCs w:val="20"/>
              </w:rPr>
              <w:t xml:space="preserve">naručitelj </w:t>
            </w:r>
            <w:r w:rsidRPr="004F3131">
              <w:rPr>
                <w:rFonts w:ascii="Arial" w:hAnsi="Arial" w:cs="Arial"/>
                <w:sz w:val="20"/>
                <w:szCs w:val="20"/>
                <w:lang w:eastAsia="ar-SA"/>
              </w:rPr>
              <w:t xml:space="preserve">će tražiti od ponuditelja produženje roka valjanosti ponude i jamstva za ozbiljnost ponude sukladno tom produženom roku. </w:t>
            </w:r>
          </w:p>
          <w:p w14:paraId="72E4982F" w14:textId="77777777" w:rsidR="00D23269" w:rsidRPr="004F3131" w:rsidRDefault="00D23269" w:rsidP="006919A5">
            <w:pPr>
              <w:spacing w:after="0" w:line="240" w:lineRule="auto"/>
              <w:jc w:val="both"/>
              <w:rPr>
                <w:rFonts w:ascii="Arial" w:hAnsi="Arial" w:cs="Arial"/>
                <w:sz w:val="20"/>
                <w:szCs w:val="20"/>
                <w:lang w:eastAsia="ar-SA"/>
              </w:rPr>
            </w:pPr>
          </w:p>
          <w:p w14:paraId="13972C78" w14:textId="77777777" w:rsidR="000E4147" w:rsidRPr="004F3131" w:rsidRDefault="002726D6" w:rsidP="006919A5">
            <w:pPr>
              <w:spacing w:after="0" w:line="240" w:lineRule="auto"/>
              <w:jc w:val="both"/>
              <w:rPr>
                <w:rFonts w:ascii="Arial" w:hAnsi="Arial" w:cs="Arial"/>
                <w:sz w:val="20"/>
                <w:szCs w:val="20"/>
                <w:lang w:eastAsia="ar-SA"/>
              </w:rPr>
            </w:pPr>
            <w:r w:rsidRPr="004F3131">
              <w:rPr>
                <w:rFonts w:ascii="Arial" w:hAnsi="Arial" w:cs="Arial"/>
                <w:sz w:val="20"/>
                <w:szCs w:val="20"/>
                <w:lang w:eastAsia="ar-SA"/>
              </w:rPr>
              <w:t xml:space="preserve">Jamstvo za ozbiljnost ponude dostavlja se u izvorniku. Izvornik ne smije biti ni na koji način oštećen (bušenjem, klamanjem i sl.). </w:t>
            </w:r>
          </w:p>
          <w:p w14:paraId="2991B111" w14:textId="77777777" w:rsidR="000E4147" w:rsidRPr="004F3131" w:rsidRDefault="002726D6" w:rsidP="006919A5">
            <w:pPr>
              <w:spacing w:after="0" w:line="240" w:lineRule="auto"/>
              <w:jc w:val="both"/>
              <w:rPr>
                <w:rFonts w:ascii="Arial" w:hAnsi="Arial" w:cs="Arial"/>
                <w:sz w:val="20"/>
                <w:szCs w:val="20"/>
              </w:rPr>
            </w:pPr>
            <w:r w:rsidRPr="004F3131">
              <w:rPr>
                <w:rFonts w:ascii="Arial" w:hAnsi="Arial" w:cs="Arial"/>
                <w:sz w:val="20"/>
                <w:szCs w:val="20"/>
              </w:rPr>
              <w:t xml:space="preserve">Izvornik jamstva za ozbiljnost ponude dostavlja se odvojeno od elektroničke dostave ponude, u papirnatom obliku, poštom ili dostavom u zatvorenoj omotnici na kojoj su navedeni podaci sukladno ovoj Dokumentaciji o nabavi. </w:t>
            </w:r>
          </w:p>
          <w:p w14:paraId="554298DD" w14:textId="77777777" w:rsidR="000E4147" w:rsidRPr="004F3131" w:rsidRDefault="002726D6" w:rsidP="006919A5">
            <w:pPr>
              <w:spacing w:after="0" w:line="240" w:lineRule="auto"/>
              <w:jc w:val="both"/>
              <w:rPr>
                <w:rStyle w:val="Strong"/>
                <w:rFonts w:ascii="Arial" w:hAnsi="Arial" w:cs="Arial"/>
                <w:b w:val="0"/>
                <w:sz w:val="20"/>
                <w:szCs w:val="20"/>
              </w:rPr>
            </w:pPr>
            <w:r w:rsidRPr="004F3131">
              <w:rPr>
                <w:rFonts w:ascii="Arial" w:hAnsi="Arial" w:cs="Arial"/>
                <w:iCs/>
                <w:sz w:val="20"/>
                <w:szCs w:val="20"/>
              </w:rPr>
              <w:t xml:space="preserve">Naručitelj je </w:t>
            </w:r>
            <w:r w:rsidRPr="004F3131">
              <w:rPr>
                <w:rFonts w:ascii="Arial" w:hAnsi="Arial" w:cs="Arial"/>
                <w:sz w:val="20"/>
                <w:szCs w:val="20"/>
              </w:rPr>
              <w:t>obvezan  vratiti ponuditeljima jamstvo za ozbiljnost ponude u roku od deset dana od dana potpisivanja ugovora o javnoj nabavi i dostave jamstva za uredno ispunjenje ugovora.</w:t>
            </w:r>
          </w:p>
          <w:p w14:paraId="17A5C1A1" w14:textId="58323C6C" w:rsidR="00AF0C76" w:rsidRDefault="002726D6" w:rsidP="006919A5">
            <w:pPr>
              <w:spacing w:after="0" w:line="240" w:lineRule="auto"/>
              <w:jc w:val="both"/>
              <w:rPr>
                <w:rFonts w:ascii="Arial" w:hAnsi="Arial" w:cs="Arial"/>
                <w:sz w:val="20"/>
                <w:szCs w:val="20"/>
              </w:rPr>
            </w:pPr>
            <w:r w:rsidRPr="004F3131">
              <w:rPr>
                <w:rStyle w:val="Strong"/>
                <w:rFonts w:ascii="Arial" w:hAnsi="Arial" w:cs="Arial"/>
                <w:b w:val="0"/>
                <w:sz w:val="20"/>
                <w:szCs w:val="20"/>
              </w:rPr>
              <w:t>Ponuditelj</w:t>
            </w:r>
            <w:r w:rsidR="00697676" w:rsidRPr="004F3131">
              <w:rPr>
                <w:rStyle w:val="Strong"/>
                <w:rFonts w:ascii="Arial" w:hAnsi="Arial" w:cs="Arial"/>
                <w:b w:val="0"/>
                <w:sz w:val="20"/>
                <w:szCs w:val="20"/>
              </w:rPr>
              <w:t xml:space="preserve"> </w:t>
            </w:r>
            <w:r w:rsidRPr="004F3131">
              <w:rPr>
                <w:rStyle w:val="Strong"/>
                <w:rFonts w:ascii="Arial" w:hAnsi="Arial" w:cs="Arial"/>
                <w:b w:val="0"/>
                <w:sz w:val="20"/>
                <w:szCs w:val="20"/>
              </w:rPr>
              <w:t>može</w:t>
            </w:r>
            <w:r w:rsidR="00697676" w:rsidRPr="004F3131">
              <w:rPr>
                <w:rStyle w:val="Strong"/>
                <w:rFonts w:ascii="Arial" w:hAnsi="Arial" w:cs="Arial"/>
                <w:b w:val="0"/>
                <w:sz w:val="20"/>
                <w:szCs w:val="20"/>
              </w:rPr>
              <w:t xml:space="preserve"> </w:t>
            </w:r>
            <w:r w:rsidRPr="004F3131">
              <w:rPr>
                <w:rStyle w:val="Strong"/>
                <w:rFonts w:ascii="Arial" w:hAnsi="Arial" w:cs="Arial"/>
                <w:b w:val="0"/>
                <w:sz w:val="20"/>
                <w:szCs w:val="20"/>
              </w:rPr>
              <w:t>dostaviti</w:t>
            </w:r>
            <w:r w:rsidR="00697676" w:rsidRPr="004F3131">
              <w:rPr>
                <w:rStyle w:val="Strong"/>
                <w:rFonts w:ascii="Arial" w:hAnsi="Arial" w:cs="Arial"/>
                <w:b w:val="0"/>
                <w:sz w:val="20"/>
                <w:szCs w:val="20"/>
              </w:rPr>
              <w:t xml:space="preserve"> </w:t>
            </w:r>
            <w:r w:rsidRPr="004F3131">
              <w:rPr>
                <w:rStyle w:val="Strong"/>
                <w:rFonts w:ascii="Arial" w:hAnsi="Arial" w:cs="Arial"/>
                <w:b w:val="0"/>
                <w:sz w:val="20"/>
                <w:szCs w:val="20"/>
              </w:rPr>
              <w:t>jamstvo u obliku</w:t>
            </w:r>
            <w:r w:rsidR="00697676" w:rsidRPr="004F3131">
              <w:rPr>
                <w:rStyle w:val="Strong"/>
                <w:rFonts w:ascii="Arial" w:hAnsi="Arial" w:cs="Arial"/>
                <w:b w:val="0"/>
                <w:sz w:val="20"/>
                <w:szCs w:val="20"/>
              </w:rPr>
              <w:t xml:space="preserve"> </w:t>
            </w:r>
            <w:r w:rsidRPr="004F3131">
              <w:rPr>
                <w:rStyle w:val="Strong"/>
                <w:rFonts w:ascii="Arial" w:hAnsi="Arial" w:cs="Arial"/>
                <w:b w:val="0"/>
                <w:sz w:val="20"/>
                <w:szCs w:val="20"/>
              </w:rPr>
              <w:t>novčanog</w:t>
            </w:r>
            <w:r w:rsidR="00697676" w:rsidRPr="004F3131">
              <w:rPr>
                <w:rStyle w:val="Strong"/>
                <w:rFonts w:ascii="Arial" w:hAnsi="Arial" w:cs="Arial"/>
                <w:b w:val="0"/>
                <w:sz w:val="20"/>
                <w:szCs w:val="20"/>
              </w:rPr>
              <w:t xml:space="preserve"> </w:t>
            </w:r>
            <w:r w:rsidRPr="004F3131">
              <w:rPr>
                <w:rStyle w:val="Strong"/>
                <w:rFonts w:ascii="Arial" w:hAnsi="Arial" w:cs="Arial"/>
                <w:b w:val="0"/>
                <w:sz w:val="20"/>
                <w:szCs w:val="20"/>
              </w:rPr>
              <w:t>pologa u traženom</w:t>
            </w:r>
            <w:r w:rsidR="00697676" w:rsidRPr="004F3131">
              <w:rPr>
                <w:rStyle w:val="Strong"/>
                <w:rFonts w:ascii="Arial" w:hAnsi="Arial" w:cs="Arial"/>
                <w:b w:val="0"/>
                <w:sz w:val="20"/>
                <w:szCs w:val="20"/>
              </w:rPr>
              <w:t xml:space="preserve"> </w:t>
            </w:r>
            <w:r w:rsidRPr="004F3131">
              <w:rPr>
                <w:rStyle w:val="Strong"/>
                <w:rFonts w:ascii="Arial" w:hAnsi="Arial" w:cs="Arial"/>
                <w:b w:val="0"/>
                <w:sz w:val="20"/>
                <w:szCs w:val="20"/>
              </w:rPr>
              <w:t>iznosu. Polog se u odgovarajućem</w:t>
            </w:r>
            <w:r w:rsidR="00697676" w:rsidRPr="004F3131">
              <w:rPr>
                <w:rStyle w:val="Strong"/>
                <w:rFonts w:ascii="Arial" w:hAnsi="Arial" w:cs="Arial"/>
                <w:b w:val="0"/>
                <w:sz w:val="20"/>
                <w:szCs w:val="20"/>
              </w:rPr>
              <w:t xml:space="preserve"> </w:t>
            </w:r>
            <w:r w:rsidRPr="004F3131">
              <w:rPr>
                <w:rStyle w:val="Strong"/>
                <w:rFonts w:ascii="Arial" w:hAnsi="Arial" w:cs="Arial"/>
                <w:b w:val="0"/>
                <w:sz w:val="20"/>
                <w:szCs w:val="20"/>
              </w:rPr>
              <w:t>iznosu</w:t>
            </w:r>
            <w:r w:rsidR="00697676" w:rsidRPr="004F3131">
              <w:rPr>
                <w:rStyle w:val="Strong"/>
                <w:rFonts w:ascii="Arial" w:hAnsi="Arial" w:cs="Arial"/>
                <w:b w:val="0"/>
                <w:sz w:val="20"/>
                <w:szCs w:val="20"/>
              </w:rPr>
              <w:t xml:space="preserve"> </w:t>
            </w:r>
            <w:r w:rsidRPr="004F3131">
              <w:rPr>
                <w:rStyle w:val="Strong"/>
                <w:rFonts w:ascii="Arial" w:hAnsi="Arial" w:cs="Arial"/>
                <w:b w:val="0"/>
                <w:sz w:val="20"/>
                <w:szCs w:val="20"/>
              </w:rPr>
              <w:t>uplaćuje u korist</w:t>
            </w:r>
            <w:r w:rsidR="00697676" w:rsidRPr="004F3131">
              <w:rPr>
                <w:rStyle w:val="Strong"/>
                <w:rFonts w:ascii="Arial" w:hAnsi="Arial" w:cs="Arial"/>
                <w:b w:val="0"/>
                <w:sz w:val="20"/>
                <w:szCs w:val="20"/>
              </w:rPr>
              <w:t xml:space="preserve"> </w:t>
            </w:r>
            <w:r w:rsidRPr="004F3131">
              <w:rPr>
                <w:rStyle w:val="Strong"/>
                <w:rFonts w:ascii="Arial" w:hAnsi="Arial" w:cs="Arial"/>
                <w:b w:val="0"/>
                <w:sz w:val="20"/>
                <w:szCs w:val="20"/>
              </w:rPr>
              <w:t>računa</w:t>
            </w:r>
            <w:r w:rsidR="00697676" w:rsidRPr="004F3131">
              <w:rPr>
                <w:rStyle w:val="Strong"/>
                <w:rFonts w:ascii="Arial" w:hAnsi="Arial" w:cs="Arial"/>
                <w:b w:val="0"/>
                <w:sz w:val="20"/>
                <w:szCs w:val="20"/>
              </w:rPr>
              <w:t xml:space="preserve"> </w:t>
            </w:r>
            <w:r w:rsidRPr="004F3131">
              <w:rPr>
                <w:rStyle w:val="Strong"/>
                <w:rFonts w:ascii="Arial" w:hAnsi="Arial" w:cs="Arial"/>
                <w:b w:val="0"/>
                <w:sz w:val="20"/>
                <w:szCs w:val="20"/>
              </w:rPr>
              <w:t>Naručitelja</w:t>
            </w:r>
            <w:r w:rsidRPr="004F3131">
              <w:rPr>
                <w:rFonts w:ascii="Arial" w:hAnsi="Arial" w:cs="Arial"/>
                <w:sz w:val="20"/>
                <w:szCs w:val="20"/>
              </w:rPr>
              <w:t xml:space="preserve"> IBAN: </w:t>
            </w:r>
          </w:p>
          <w:p w14:paraId="1A44F0E0" w14:textId="77777777" w:rsidR="003E643E" w:rsidRDefault="003E643E" w:rsidP="006919A5">
            <w:pPr>
              <w:spacing w:after="0" w:line="240" w:lineRule="auto"/>
              <w:jc w:val="both"/>
              <w:rPr>
                <w:rFonts w:ascii="Arial" w:hAnsi="Arial" w:cs="Arial"/>
                <w:sz w:val="20"/>
                <w:szCs w:val="20"/>
              </w:rPr>
            </w:pPr>
          </w:p>
          <w:p w14:paraId="1502F065" w14:textId="77777777" w:rsidR="00771274" w:rsidRPr="00771274" w:rsidRDefault="00771274" w:rsidP="00771274">
            <w:pPr>
              <w:spacing w:after="0" w:line="240" w:lineRule="auto"/>
              <w:jc w:val="center"/>
              <w:rPr>
                <w:rFonts w:ascii="Arial" w:hAnsi="Arial" w:cs="Arial"/>
                <w:sz w:val="20"/>
                <w:szCs w:val="20"/>
              </w:rPr>
            </w:pPr>
            <w:r w:rsidRPr="00771274">
              <w:rPr>
                <w:rFonts w:ascii="Arial" w:hAnsi="Arial" w:cs="Arial"/>
                <w:sz w:val="20"/>
                <w:szCs w:val="20"/>
              </w:rPr>
              <w:t xml:space="preserve">IBAN: HR12 1001 0051 8630 00160; </w:t>
            </w:r>
          </w:p>
          <w:p w14:paraId="599883E9" w14:textId="2CCD2018" w:rsidR="000E4147" w:rsidRPr="004F3131" w:rsidRDefault="00771274" w:rsidP="00771274">
            <w:pPr>
              <w:spacing w:after="0" w:line="240" w:lineRule="auto"/>
              <w:jc w:val="center"/>
              <w:rPr>
                <w:rFonts w:ascii="Arial" w:hAnsi="Arial" w:cs="Arial"/>
                <w:sz w:val="20"/>
                <w:szCs w:val="20"/>
              </w:rPr>
            </w:pPr>
            <w:r w:rsidRPr="00771274">
              <w:rPr>
                <w:rFonts w:ascii="Arial" w:hAnsi="Arial" w:cs="Arial"/>
                <w:sz w:val="20"/>
                <w:szCs w:val="20"/>
              </w:rPr>
              <w:t>Model i poziv na broj: HR64 9725-51343-oib uplatitelja;</w:t>
            </w:r>
          </w:p>
          <w:p w14:paraId="4B09752F" w14:textId="73961EF9" w:rsidR="000E4147" w:rsidRPr="004F3131" w:rsidRDefault="002726D6" w:rsidP="00AF0C76">
            <w:pPr>
              <w:spacing w:after="0" w:line="240" w:lineRule="auto"/>
              <w:jc w:val="center"/>
              <w:rPr>
                <w:rFonts w:ascii="Arial" w:hAnsi="Arial" w:cs="Arial"/>
                <w:sz w:val="20"/>
                <w:szCs w:val="20"/>
              </w:rPr>
            </w:pPr>
            <w:r w:rsidRPr="004F3131">
              <w:rPr>
                <w:rFonts w:ascii="Arial" w:hAnsi="Arial" w:cs="Arial"/>
                <w:sz w:val="20"/>
                <w:szCs w:val="20"/>
              </w:rPr>
              <w:t xml:space="preserve">Opis plaćanja: Jamstvo za ozbiljnost ponude ev.broj nabave: </w:t>
            </w:r>
            <w:r w:rsidR="000373F0">
              <w:rPr>
                <w:rFonts w:ascii="Arial" w:hAnsi="Arial" w:cs="Arial"/>
                <w:sz w:val="20"/>
                <w:szCs w:val="20"/>
              </w:rPr>
              <w:t>NMV-</w:t>
            </w:r>
            <w:r w:rsidR="00A22CD2">
              <w:rPr>
                <w:rFonts w:ascii="Arial" w:hAnsi="Arial" w:cs="Arial"/>
                <w:sz w:val="20"/>
                <w:szCs w:val="20"/>
              </w:rPr>
              <w:t>0</w:t>
            </w:r>
            <w:r w:rsidR="009B51F6">
              <w:rPr>
                <w:rFonts w:ascii="Arial" w:hAnsi="Arial" w:cs="Arial"/>
                <w:sz w:val="20"/>
                <w:szCs w:val="20"/>
              </w:rPr>
              <w:t>6</w:t>
            </w:r>
            <w:r w:rsidR="00684A88" w:rsidRPr="00C11A11">
              <w:rPr>
                <w:rFonts w:ascii="Arial" w:hAnsi="Arial" w:cs="Arial"/>
                <w:sz w:val="20"/>
                <w:szCs w:val="20"/>
              </w:rPr>
              <w:t>/</w:t>
            </w:r>
            <w:r w:rsidR="000373F0">
              <w:rPr>
                <w:rFonts w:ascii="Arial" w:hAnsi="Arial" w:cs="Arial"/>
                <w:sz w:val="20"/>
                <w:szCs w:val="20"/>
              </w:rPr>
              <w:t>20</w:t>
            </w:r>
            <w:r w:rsidR="007E6D54">
              <w:rPr>
                <w:rFonts w:ascii="Arial" w:hAnsi="Arial" w:cs="Arial"/>
                <w:sz w:val="20"/>
                <w:szCs w:val="20"/>
              </w:rPr>
              <w:t>2</w:t>
            </w:r>
            <w:r w:rsidR="00AF0C76">
              <w:rPr>
                <w:rFonts w:ascii="Arial" w:hAnsi="Arial" w:cs="Arial"/>
                <w:sz w:val="20"/>
                <w:szCs w:val="20"/>
              </w:rPr>
              <w:t>1</w:t>
            </w:r>
            <w:r w:rsidRPr="00C11A11">
              <w:rPr>
                <w:rFonts w:ascii="Arial" w:hAnsi="Arial" w:cs="Arial"/>
                <w:sz w:val="20"/>
                <w:szCs w:val="20"/>
              </w:rPr>
              <w:t>.</w:t>
            </w:r>
          </w:p>
          <w:p w14:paraId="44E1695C" w14:textId="46AF3723" w:rsidR="000E4147" w:rsidRDefault="002726D6" w:rsidP="006919A5">
            <w:pPr>
              <w:spacing w:after="0" w:line="240" w:lineRule="auto"/>
              <w:jc w:val="both"/>
              <w:rPr>
                <w:rStyle w:val="Strong"/>
                <w:rFonts w:ascii="Arial" w:hAnsi="Arial" w:cs="Arial"/>
                <w:sz w:val="20"/>
                <w:szCs w:val="20"/>
                <w:u w:val="single"/>
              </w:rPr>
            </w:pPr>
            <w:r w:rsidRPr="004F3131">
              <w:rPr>
                <w:rFonts w:ascii="Arial" w:hAnsi="Arial" w:cs="Arial"/>
                <w:b/>
                <w:sz w:val="20"/>
                <w:szCs w:val="20"/>
                <w:u w:val="single"/>
                <w:lang w:eastAsia="sl-SI"/>
              </w:rPr>
              <w:t>D</w:t>
            </w:r>
            <w:r w:rsidRPr="004F3131">
              <w:rPr>
                <w:rStyle w:val="Strong"/>
                <w:rFonts w:ascii="Arial" w:hAnsi="Arial" w:cs="Arial"/>
                <w:sz w:val="20"/>
                <w:szCs w:val="20"/>
                <w:u w:val="single"/>
              </w:rPr>
              <w:t>okaz o uplati novčanog pologa ponuditelj je dužan priložiti u ponudu.</w:t>
            </w:r>
          </w:p>
          <w:p w14:paraId="4AE3217D" w14:textId="77777777" w:rsidR="00D23269" w:rsidRPr="004F3131" w:rsidRDefault="00D23269" w:rsidP="006919A5">
            <w:pPr>
              <w:spacing w:after="0" w:line="240" w:lineRule="auto"/>
              <w:jc w:val="both"/>
              <w:rPr>
                <w:rStyle w:val="Strong"/>
                <w:rFonts w:ascii="Arial" w:hAnsi="Arial" w:cs="Arial"/>
                <w:sz w:val="20"/>
                <w:szCs w:val="20"/>
                <w:u w:val="single"/>
              </w:rPr>
            </w:pPr>
          </w:p>
          <w:p w14:paraId="1693CDBC" w14:textId="77777777" w:rsidR="00B848FB" w:rsidRPr="004F3131" w:rsidRDefault="002726D6" w:rsidP="006919A5">
            <w:pPr>
              <w:spacing w:after="0" w:line="240" w:lineRule="auto"/>
              <w:jc w:val="both"/>
              <w:rPr>
                <w:rFonts w:ascii="Arial" w:hAnsi="Arial" w:cs="Arial"/>
                <w:sz w:val="20"/>
                <w:szCs w:val="20"/>
              </w:rPr>
            </w:pPr>
            <w:r w:rsidRPr="004F3131">
              <w:rPr>
                <w:rFonts w:ascii="Arial" w:hAnsi="Arial" w:cs="Arial"/>
                <w:sz w:val="20"/>
                <w:szCs w:val="20"/>
              </w:rPr>
              <w:t>U slučaju zajednice gospodarskih subjekata, iz jamstva mora biti razvidno da se jamstvo izdaje u ime zajednice ponuditelja.</w:t>
            </w:r>
          </w:p>
          <w:p w14:paraId="78E70BF6" w14:textId="77777777" w:rsidR="00B848FB" w:rsidRDefault="00B848FB" w:rsidP="006919A5">
            <w:pPr>
              <w:tabs>
                <w:tab w:val="left" w:pos="426"/>
                <w:tab w:val="left" w:pos="9013"/>
                <w:tab w:val="left" w:pos="9063"/>
              </w:tabs>
              <w:spacing w:after="0" w:line="240" w:lineRule="auto"/>
              <w:ind w:right="-51"/>
              <w:jc w:val="both"/>
              <w:rPr>
                <w:rFonts w:ascii="Arial" w:hAnsi="Arial" w:cs="Arial"/>
                <w:sz w:val="20"/>
                <w:szCs w:val="20"/>
              </w:rPr>
            </w:pPr>
            <w:r w:rsidRPr="004F3131">
              <w:rPr>
                <w:rFonts w:ascii="Arial" w:hAnsi="Arial" w:cs="Arial"/>
                <w:sz w:val="20"/>
                <w:szCs w:val="20"/>
              </w:rPr>
              <w:t>U slučaju dostave jamstva u obliku bankarske garancije primjenjuju se pravila o bankarskim garancijama (engl. Unifrom rules for Demand Guarantee) Međunarodne trgovačke komore u Parizu (engl.ICC).</w:t>
            </w:r>
          </w:p>
          <w:p w14:paraId="3F485A92" w14:textId="47573DB4" w:rsidR="007E6D54" w:rsidRPr="004F3131" w:rsidRDefault="007E6D54" w:rsidP="006919A5">
            <w:pPr>
              <w:tabs>
                <w:tab w:val="left" w:pos="426"/>
                <w:tab w:val="left" w:pos="9013"/>
                <w:tab w:val="left" w:pos="9063"/>
              </w:tabs>
              <w:spacing w:after="0" w:line="240" w:lineRule="auto"/>
              <w:ind w:right="-51"/>
              <w:jc w:val="both"/>
              <w:rPr>
                <w:rFonts w:ascii="Arial" w:hAnsi="Arial" w:cs="Arial"/>
                <w:sz w:val="20"/>
                <w:szCs w:val="20"/>
              </w:rPr>
            </w:pPr>
          </w:p>
        </w:tc>
      </w:tr>
      <w:tr w:rsidR="000E4147" w:rsidRPr="004F3131" w14:paraId="7B6B51FD" w14:textId="77777777" w:rsidTr="00837304">
        <w:tc>
          <w:tcPr>
            <w:tcW w:w="1844" w:type="dxa"/>
            <w:vAlign w:val="center"/>
          </w:tcPr>
          <w:p w14:paraId="5F805BB6" w14:textId="77777777" w:rsidR="000E4147" w:rsidRPr="0004029A" w:rsidRDefault="002726D6" w:rsidP="0004029A">
            <w:pPr>
              <w:spacing w:after="0" w:line="240" w:lineRule="auto"/>
              <w:jc w:val="center"/>
              <w:rPr>
                <w:rFonts w:ascii="Arial" w:hAnsi="Arial" w:cs="Arial"/>
                <w:sz w:val="20"/>
                <w:szCs w:val="20"/>
              </w:rPr>
            </w:pPr>
            <w:r w:rsidRPr="004F3131">
              <w:rPr>
                <w:rFonts w:ascii="Arial" w:hAnsi="Arial" w:cs="Arial"/>
                <w:sz w:val="20"/>
                <w:szCs w:val="20"/>
              </w:rPr>
              <w:lastRenderedPageBreak/>
              <w:t>JAMSTVO ZA UREDNO ISPUNJENJE UGOVORA</w:t>
            </w:r>
          </w:p>
        </w:tc>
        <w:tc>
          <w:tcPr>
            <w:tcW w:w="2551" w:type="dxa"/>
            <w:vAlign w:val="center"/>
          </w:tcPr>
          <w:p w14:paraId="5A4B2C55" w14:textId="77777777" w:rsidR="000E4147" w:rsidRPr="004F3131" w:rsidRDefault="00692126" w:rsidP="0004029A">
            <w:pPr>
              <w:spacing w:after="0" w:line="240" w:lineRule="auto"/>
              <w:jc w:val="center"/>
              <w:rPr>
                <w:rFonts w:ascii="Arial" w:hAnsi="Arial" w:cs="Arial"/>
                <w:sz w:val="20"/>
                <w:szCs w:val="20"/>
              </w:rPr>
            </w:pPr>
            <w:r w:rsidRPr="004F3131">
              <w:rPr>
                <w:rFonts w:ascii="Arial" w:hAnsi="Arial" w:cs="Arial"/>
                <w:sz w:val="20"/>
                <w:szCs w:val="20"/>
              </w:rPr>
              <w:t xml:space="preserve">Bezuvjetna </w:t>
            </w:r>
            <w:r w:rsidRPr="00466862">
              <w:rPr>
                <w:rFonts w:ascii="Arial" w:hAnsi="Arial" w:cs="Arial"/>
                <w:b/>
                <w:sz w:val="20"/>
                <w:szCs w:val="20"/>
                <w:u w:val="single"/>
              </w:rPr>
              <w:t>garancija banke</w:t>
            </w:r>
            <w:r w:rsidRPr="004F3131">
              <w:rPr>
                <w:rFonts w:ascii="Arial" w:hAnsi="Arial" w:cs="Arial"/>
                <w:sz w:val="20"/>
                <w:szCs w:val="20"/>
              </w:rPr>
              <w:t xml:space="preserve"> naplativa od banke na prvi poziv, </w:t>
            </w:r>
            <w:r w:rsidR="00AD65AE" w:rsidRPr="004F3131">
              <w:rPr>
                <w:rFonts w:ascii="Arial" w:hAnsi="Arial" w:cs="Arial"/>
                <w:b/>
                <w:sz w:val="20"/>
                <w:szCs w:val="20"/>
              </w:rPr>
              <w:t>neopozivo</w:t>
            </w:r>
            <w:r w:rsidR="00AD65AE" w:rsidRPr="004F3131">
              <w:rPr>
                <w:rFonts w:ascii="Arial" w:hAnsi="Arial" w:cs="Arial"/>
                <w:sz w:val="20"/>
                <w:szCs w:val="20"/>
              </w:rPr>
              <w:t xml:space="preserve">, </w:t>
            </w:r>
            <w:r w:rsidRPr="004F3131">
              <w:rPr>
                <w:rFonts w:ascii="Arial" w:hAnsi="Arial" w:cs="Arial"/>
                <w:sz w:val="20"/>
                <w:szCs w:val="20"/>
              </w:rPr>
              <w:t xml:space="preserve">bez prava prigovora, </w:t>
            </w:r>
            <w:r w:rsidRPr="004F3131">
              <w:rPr>
                <w:rFonts w:ascii="Arial" w:hAnsi="Arial" w:cs="Arial"/>
                <w:b/>
                <w:sz w:val="20"/>
                <w:szCs w:val="20"/>
                <w:lang w:eastAsia="ar-SA"/>
              </w:rPr>
              <w:t xml:space="preserve">ili uplata novčanog pologa </w:t>
            </w:r>
            <w:r w:rsidRPr="004F3131">
              <w:rPr>
                <w:rFonts w:ascii="Arial" w:hAnsi="Arial" w:cs="Arial"/>
                <w:sz w:val="20"/>
                <w:szCs w:val="20"/>
              </w:rPr>
              <w:t xml:space="preserve">na iznos koji pokriva visinu od </w:t>
            </w:r>
            <w:r w:rsidRPr="004F3131">
              <w:rPr>
                <w:rFonts w:ascii="Arial" w:hAnsi="Arial" w:cs="Arial"/>
                <w:b/>
                <w:sz w:val="20"/>
                <w:szCs w:val="20"/>
              </w:rPr>
              <w:t xml:space="preserve">10% </w:t>
            </w:r>
            <w:r w:rsidRPr="004F3131">
              <w:rPr>
                <w:rFonts w:ascii="Arial" w:hAnsi="Arial" w:cs="Arial"/>
                <w:sz w:val="20"/>
                <w:szCs w:val="20"/>
              </w:rPr>
              <w:t>(slovima: desetposto) vrijednosti Ugovora (bez PDV-a)</w:t>
            </w:r>
          </w:p>
        </w:tc>
        <w:tc>
          <w:tcPr>
            <w:tcW w:w="6237" w:type="dxa"/>
          </w:tcPr>
          <w:p w14:paraId="10F0A335" w14:textId="4DECB0B2" w:rsidR="000E4147" w:rsidRPr="004F3131" w:rsidRDefault="002726D6" w:rsidP="006919A5">
            <w:pPr>
              <w:spacing w:after="0" w:line="240" w:lineRule="auto"/>
              <w:jc w:val="both"/>
              <w:rPr>
                <w:rFonts w:ascii="Arial" w:hAnsi="Arial" w:cs="Arial"/>
                <w:sz w:val="20"/>
                <w:szCs w:val="20"/>
              </w:rPr>
            </w:pPr>
            <w:r w:rsidRPr="004F3131">
              <w:rPr>
                <w:rFonts w:ascii="Arial" w:hAnsi="Arial" w:cs="Arial"/>
                <w:sz w:val="20"/>
                <w:szCs w:val="20"/>
              </w:rPr>
              <w:t>Odabrani ponuditelj je u obvezi dostaviti jamstvo za uredno ispunjenje ugovora</w:t>
            </w:r>
            <w:r w:rsidR="00B549D4" w:rsidRPr="004F3131">
              <w:rPr>
                <w:rFonts w:ascii="Arial" w:hAnsi="Arial" w:cs="Arial"/>
                <w:sz w:val="20"/>
                <w:szCs w:val="20"/>
              </w:rPr>
              <w:t xml:space="preserve"> </w:t>
            </w:r>
            <w:r w:rsidRPr="004F3131">
              <w:rPr>
                <w:rFonts w:ascii="Arial" w:hAnsi="Arial" w:cs="Arial"/>
                <w:sz w:val="20"/>
                <w:szCs w:val="20"/>
              </w:rPr>
              <w:t xml:space="preserve">u obliku uplate novčanog pologa na žiro-račun Naručitelja IBAN broj: </w:t>
            </w:r>
            <w:r w:rsidR="00771274" w:rsidRPr="00771274">
              <w:rPr>
                <w:rFonts w:ascii="Arial" w:hAnsi="Arial" w:cs="Arial"/>
                <w:sz w:val="20"/>
                <w:szCs w:val="20"/>
              </w:rPr>
              <w:t>HR12 1001 0051 8630 00160</w:t>
            </w:r>
            <w:r w:rsidR="00F569AE" w:rsidRPr="004F3131">
              <w:rPr>
                <w:rFonts w:ascii="Arial" w:hAnsi="Arial" w:cs="Arial"/>
                <w:sz w:val="20"/>
                <w:szCs w:val="20"/>
              </w:rPr>
              <w:t xml:space="preserve"> </w:t>
            </w:r>
            <w:r w:rsidRPr="004F3131">
              <w:rPr>
                <w:rFonts w:ascii="Arial" w:hAnsi="Arial" w:cs="Arial"/>
                <w:sz w:val="20"/>
                <w:szCs w:val="20"/>
              </w:rPr>
              <w:t>ili dostave bankovnog jamstva za uredno ispunjenje ugovora u visini od 10% ugovorene ukupne vrijednosti ugovora bez PDV-a.</w:t>
            </w:r>
          </w:p>
          <w:p w14:paraId="7AB1D210" w14:textId="77777777" w:rsidR="000E4147" w:rsidRPr="004F3131" w:rsidRDefault="002726D6" w:rsidP="006919A5">
            <w:pPr>
              <w:spacing w:after="0" w:line="240" w:lineRule="auto"/>
              <w:jc w:val="both"/>
              <w:rPr>
                <w:rFonts w:ascii="Arial" w:hAnsi="Arial" w:cs="Arial"/>
                <w:sz w:val="20"/>
                <w:szCs w:val="20"/>
              </w:rPr>
            </w:pPr>
            <w:r w:rsidRPr="004F3131">
              <w:rPr>
                <w:rFonts w:ascii="Arial" w:hAnsi="Arial" w:cs="Arial"/>
                <w:sz w:val="20"/>
                <w:szCs w:val="20"/>
              </w:rPr>
              <w:t>Uplatu pologa ili dostavu bankovnog jamstva potrebno je izvršiti u roku od 10 (deset) dana od potpisa ugovora.</w:t>
            </w:r>
          </w:p>
          <w:p w14:paraId="12D4974B" w14:textId="7566A877" w:rsidR="000E4147" w:rsidRPr="004F3131" w:rsidRDefault="002726D6" w:rsidP="006919A5">
            <w:pPr>
              <w:spacing w:after="0" w:line="240" w:lineRule="auto"/>
              <w:jc w:val="both"/>
              <w:rPr>
                <w:rFonts w:ascii="Arial" w:hAnsi="Arial" w:cs="Arial"/>
                <w:sz w:val="20"/>
                <w:szCs w:val="20"/>
              </w:rPr>
            </w:pPr>
            <w:r w:rsidRPr="004F3131">
              <w:rPr>
                <w:rFonts w:ascii="Arial" w:hAnsi="Arial" w:cs="Arial"/>
                <w:sz w:val="20"/>
                <w:szCs w:val="20"/>
              </w:rPr>
              <w:t xml:space="preserve">Bankovno jamstvo mora biti bezuvjetno, neopozivo, bez prigovora i na prvi pismeni poziv i mora vrijediti cijelo vrijeme trajanja ugovora plus </w:t>
            </w:r>
            <w:r w:rsidR="00862774">
              <w:rPr>
                <w:rFonts w:ascii="Arial" w:hAnsi="Arial" w:cs="Arial"/>
                <w:sz w:val="20"/>
                <w:szCs w:val="20"/>
              </w:rPr>
              <w:t>30</w:t>
            </w:r>
            <w:r w:rsidRPr="004F3131">
              <w:rPr>
                <w:rFonts w:ascii="Arial" w:hAnsi="Arial" w:cs="Arial"/>
                <w:sz w:val="20"/>
                <w:szCs w:val="20"/>
              </w:rPr>
              <w:t xml:space="preserve"> dana respira.</w:t>
            </w:r>
          </w:p>
          <w:p w14:paraId="00BCC5E2" w14:textId="77777777" w:rsidR="000E4147" w:rsidRPr="004F3131" w:rsidRDefault="002726D6" w:rsidP="006919A5">
            <w:pPr>
              <w:spacing w:after="0" w:line="240" w:lineRule="auto"/>
              <w:jc w:val="both"/>
              <w:rPr>
                <w:rFonts w:ascii="Arial" w:hAnsi="Arial" w:cs="Arial"/>
                <w:sz w:val="20"/>
                <w:szCs w:val="20"/>
              </w:rPr>
            </w:pPr>
            <w:r w:rsidRPr="004F3131">
              <w:rPr>
                <w:rFonts w:ascii="Arial" w:hAnsi="Arial" w:cs="Arial"/>
                <w:sz w:val="20"/>
                <w:szCs w:val="20"/>
              </w:rPr>
              <w:t>Jamstvo za uredno ispunjenje ugovora biti će naplaćeno u slučaju povrede ugovornih obveza od strane odabranog ponuditelja</w:t>
            </w:r>
            <w:r w:rsidR="00AD65AE" w:rsidRPr="004F3131">
              <w:rPr>
                <w:rFonts w:ascii="Arial" w:hAnsi="Arial" w:cs="Arial"/>
                <w:sz w:val="20"/>
                <w:szCs w:val="20"/>
              </w:rPr>
              <w:t xml:space="preserve">, </w:t>
            </w:r>
            <w:r w:rsidR="00AD65AE" w:rsidRPr="004F3131">
              <w:rPr>
                <w:rFonts w:ascii="Arial" w:hAnsi="Arial" w:cs="Arial"/>
                <w:b/>
                <w:sz w:val="20"/>
                <w:szCs w:val="20"/>
              </w:rPr>
              <w:t>kao i u slučaju raskida ugovora i nastanka štete</w:t>
            </w:r>
            <w:r w:rsidRPr="004F3131">
              <w:rPr>
                <w:rFonts w:ascii="Arial" w:hAnsi="Arial" w:cs="Arial"/>
                <w:sz w:val="20"/>
                <w:szCs w:val="20"/>
              </w:rPr>
              <w:t>.</w:t>
            </w:r>
            <w:r w:rsidR="007D0BFF" w:rsidRPr="004F3131">
              <w:rPr>
                <w:rFonts w:ascii="Arial" w:hAnsi="Arial" w:cs="Arial"/>
                <w:sz w:val="20"/>
                <w:szCs w:val="20"/>
              </w:rPr>
              <w:t xml:space="preserve"> </w:t>
            </w:r>
            <w:r w:rsidRPr="004F3131">
              <w:rPr>
                <w:rFonts w:ascii="Arial" w:hAnsi="Arial" w:cs="Arial"/>
                <w:sz w:val="20"/>
                <w:szCs w:val="20"/>
              </w:rPr>
              <w:t>Ako jamstvo za uredno ispunjenje ugovora ne bude naplaćeno, isto će Naručitelj vratiti odabranom ponuditelju po dostavi jamstva za otklanjanje nedostataka u jamstvenom roku.</w:t>
            </w:r>
          </w:p>
          <w:p w14:paraId="650013F7" w14:textId="77777777" w:rsidR="000E4147" w:rsidRPr="004F3131" w:rsidRDefault="002726D6" w:rsidP="006919A5">
            <w:pPr>
              <w:spacing w:after="0" w:line="240" w:lineRule="auto"/>
              <w:jc w:val="both"/>
              <w:rPr>
                <w:rFonts w:ascii="Arial" w:hAnsi="Arial" w:cs="Arial"/>
                <w:sz w:val="20"/>
                <w:szCs w:val="20"/>
              </w:rPr>
            </w:pPr>
            <w:r w:rsidRPr="004F3131">
              <w:rPr>
                <w:rFonts w:ascii="Arial" w:hAnsi="Arial" w:cs="Arial"/>
                <w:sz w:val="20"/>
                <w:szCs w:val="20"/>
              </w:rPr>
              <w:t>Na zahtjev Naručitelja, odabrani ponuditelj će produžiti rok jamstva za uredno ispunjenje ugovora.</w:t>
            </w:r>
          </w:p>
          <w:p w14:paraId="4F0AD2A8" w14:textId="77777777" w:rsidR="000E4147" w:rsidRPr="004F3131" w:rsidRDefault="002726D6" w:rsidP="006919A5">
            <w:pPr>
              <w:spacing w:after="0" w:line="240" w:lineRule="auto"/>
              <w:jc w:val="both"/>
              <w:rPr>
                <w:rFonts w:ascii="Arial" w:hAnsi="Arial" w:cs="Arial"/>
                <w:sz w:val="20"/>
                <w:szCs w:val="20"/>
              </w:rPr>
            </w:pPr>
            <w:r w:rsidRPr="004F3131">
              <w:rPr>
                <w:rFonts w:ascii="Arial" w:hAnsi="Arial" w:cs="Arial"/>
                <w:sz w:val="20"/>
                <w:szCs w:val="20"/>
              </w:rPr>
              <w:t xml:space="preserve">U slučaju sklapanja ugovora sa Zajednicom gospodarskih subjekata, jamstvo za uredno ispunjenje ugovora može dostaviti bilo koji član iz Zajednice gospodarskih subjekata, u cijelosti ili parcijalno s članom/vima pod uvjetom da jamstvo za uredno ispunjenje ugovora, u bilo kojem slučaju treba iznositi 10 % (desetposto) od vrijednosti ugovora bez PDV-a, te </w:t>
            </w:r>
            <w:r w:rsidRPr="004F3131">
              <w:rPr>
                <w:rStyle w:val="Emphasis"/>
                <w:rFonts w:ascii="Arial" w:hAnsi="Arial" w:cs="Arial"/>
                <w:i w:val="0"/>
                <w:sz w:val="20"/>
                <w:szCs w:val="20"/>
              </w:rPr>
              <w:t>da se u njemu nalaze podaci o svim članovima zajednice gospodarskih subjekata.</w:t>
            </w:r>
          </w:p>
          <w:p w14:paraId="6D4059DC" w14:textId="77777777" w:rsidR="00B848FB" w:rsidRPr="004F3131" w:rsidRDefault="002726D6" w:rsidP="006919A5">
            <w:pPr>
              <w:spacing w:after="0" w:line="240" w:lineRule="auto"/>
              <w:jc w:val="both"/>
              <w:rPr>
                <w:rFonts w:ascii="Arial" w:hAnsi="Arial" w:cs="Arial"/>
                <w:sz w:val="20"/>
                <w:szCs w:val="20"/>
              </w:rPr>
            </w:pPr>
            <w:r w:rsidRPr="004F3131">
              <w:rPr>
                <w:rFonts w:ascii="Arial" w:hAnsi="Arial" w:cs="Arial"/>
                <w:sz w:val="20"/>
                <w:szCs w:val="20"/>
              </w:rPr>
              <w:t>Ukoliko odabrani ponuditelj ne dostavi jamstvo u roku od 10 (deset) dana od dana potpisivanja ugovora, a prije isteka jamstva za ozbiljnost ponude, Naručitelj ima pravo raskinuti ugovor i naplatiti jamstvo za ozbiljnost ponude.</w:t>
            </w:r>
          </w:p>
          <w:p w14:paraId="58C43D2A" w14:textId="77777777" w:rsidR="00B848FB" w:rsidRPr="004F3131" w:rsidRDefault="00B848FB" w:rsidP="00326126">
            <w:pPr>
              <w:tabs>
                <w:tab w:val="left" w:pos="426"/>
                <w:tab w:val="left" w:pos="9013"/>
                <w:tab w:val="left" w:pos="9063"/>
              </w:tabs>
              <w:spacing w:after="0" w:line="240" w:lineRule="auto"/>
              <w:ind w:right="-51"/>
              <w:jc w:val="both"/>
              <w:rPr>
                <w:rFonts w:ascii="Arial" w:hAnsi="Arial" w:cs="Arial"/>
                <w:sz w:val="20"/>
                <w:szCs w:val="20"/>
              </w:rPr>
            </w:pPr>
            <w:r w:rsidRPr="004F3131">
              <w:rPr>
                <w:rFonts w:ascii="Arial" w:hAnsi="Arial" w:cs="Arial"/>
                <w:sz w:val="20"/>
                <w:szCs w:val="20"/>
              </w:rPr>
              <w:t>U slučaju dostave jamstva u obliku bankarske garancije primjenjuju se pravila o bankarskim garancijama (engl. Unifrom rules for Demand Guarantee) Međunarodne trgovačke komore u Parizu (engl.ICC).</w:t>
            </w:r>
          </w:p>
        </w:tc>
      </w:tr>
      <w:tr w:rsidR="00242BF1" w:rsidRPr="004F3131" w14:paraId="4B5014D6" w14:textId="77777777" w:rsidTr="00837304">
        <w:tc>
          <w:tcPr>
            <w:tcW w:w="1844" w:type="dxa"/>
            <w:vAlign w:val="center"/>
          </w:tcPr>
          <w:p w14:paraId="50DDC9F0" w14:textId="02A34BC7" w:rsidR="00242BF1" w:rsidRPr="004F3131" w:rsidRDefault="00242BF1" w:rsidP="0004029A">
            <w:pPr>
              <w:spacing w:after="0" w:line="240" w:lineRule="auto"/>
              <w:jc w:val="center"/>
              <w:rPr>
                <w:rFonts w:ascii="Arial" w:hAnsi="Arial" w:cs="Arial"/>
                <w:sz w:val="20"/>
                <w:szCs w:val="20"/>
              </w:rPr>
            </w:pPr>
            <w:r w:rsidRPr="00242BF1">
              <w:rPr>
                <w:rFonts w:ascii="Arial" w:hAnsi="Arial" w:cs="Arial"/>
                <w:sz w:val="20"/>
                <w:szCs w:val="20"/>
              </w:rPr>
              <w:t>JAMSTVO ZA OTKLANJANJE NEDOSTATAKA U JAMSTVENOM ROKU</w:t>
            </w:r>
          </w:p>
        </w:tc>
        <w:tc>
          <w:tcPr>
            <w:tcW w:w="2551" w:type="dxa"/>
            <w:vAlign w:val="center"/>
          </w:tcPr>
          <w:p w14:paraId="6798D247" w14:textId="3FADB509" w:rsidR="00242BF1" w:rsidRPr="004F3131" w:rsidRDefault="00242BF1" w:rsidP="0004029A">
            <w:pPr>
              <w:spacing w:after="0" w:line="240" w:lineRule="auto"/>
              <w:jc w:val="center"/>
              <w:rPr>
                <w:rFonts w:ascii="Arial" w:hAnsi="Arial" w:cs="Arial"/>
                <w:sz w:val="20"/>
                <w:szCs w:val="20"/>
              </w:rPr>
            </w:pPr>
            <w:r w:rsidRPr="00242BF1">
              <w:rPr>
                <w:rFonts w:ascii="Arial" w:hAnsi="Arial" w:cs="Arial"/>
                <w:sz w:val="20"/>
                <w:szCs w:val="20"/>
              </w:rPr>
              <w:t xml:space="preserve">Bezuvjetna </w:t>
            </w:r>
            <w:r w:rsidRPr="0001742F">
              <w:rPr>
                <w:rFonts w:ascii="Arial" w:hAnsi="Arial" w:cs="Arial"/>
                <w:b/>
                <w:bCs/>
                <w:sz w:val="20"/>
                <w:szCs w:val="20"/>
                <w:u w:val="single"/>
              </w:rPr>
              <w:t>garancija banke</w:t>
            </w:r>
            <w:r w:rsidRPr="00242BF1">
              <w:rPr>
                <w:rFonts w:ascii="Arial" w:hAnsi="Arial" w:cs="Arial"/>
                <w:sz w:val="20"/>
                <w:szCs w:val="20"/>
              </w:rPr>
              <w:t xml:space="preserve">, neopoziva,  naplativa od banke na prvi poziv, bez prava prigovora, ili </w:t>
            </w:r>
            <w:r w:rsidR="0001742F" w:rsidRPr="00466862">
              <w:rPr>
                <w:rFonts w:ascii="Arial" w:hAnsi="Arial" w:cs="Arial"/>
                <w:b/>
                <w:bCs/>
                <w:sz w:val="20"/>
                <w:szCs w:val="20"/>
                <w:u w:val="single"/>
                <w:lang w:eastAsia="ar-SA"/>
              </w:rPr>
              <w:t>bjanko ili obične zadužnice</w:t>
            </w:r>
            <w:r w:rsidR="0001742F" w:rsidRPr="00242BF1">
              <w:rPr>
                <w:rFonts w:ascii="Arial" w:hAnsi="Arial" w:cs="Arial"/>
                <w:b/>
                <w:bCs/>
                <w:sz w:val="20"/>
                <w:szCs w:val="20"/>
              </w:rPr>
              <w:t xml:space="preserve"> </w:t>
            </w:r>
            <w:r w:rsidRPr="0001742F">
              <w:rPr>
                <w:rFonts w:ascii="Arial" w:hAnsi="Arial" w:cs="Arial"/>
                <w:b/>
                <w:bCs/>
                <w:sz w:val="20"/>
                <w:szCs w:val="20"/>
                <w:u w:val="single"/>
              </w:rPr>
              <w:t>uplata novčanog pologa</w:t>
            </w:r>
            <w:r>
              <w:rPr>
                <w:rFonts w:ascii="Arial" w:hAnsi="Arial" w:cs="Arial"/>
                <w:b/>
                <w:bCs/>
                <w:sz w:val="20"/>
                <w:szCs w:val="20"/>
              </w:rPr>
              <w:t>,</w:t>
            </w:r>
            <w:r w:rsidRPr="00242BF1">
              <w:rPr>
                <w:rFonts w:ascii="Arial" w:hAnsi="Arial" w:cs="Arial"/>
                <w:sz w:val="20"/>
                <w:szCs w:val="20"/>
              </w:rPr>
              <w:t xml:space="preserve"> na iznos koji pokriva visinu od 10% (slovima: desetposto) vrijednosti Ugovora (bez PDV-a)</w:t>
            </w:r>
          </w:p>
        </w:tc>
        <w:tc>
          <w:tcPr>
            <w:tcW w:w="6237" w:type="dxa"/>
          </w:tcPr>
          <w:p w14:paraId="0A807D45" w14:textId="6F2B6EE6" w:rsidR="00985632" w:rsidRDefault="0001742F" w:rsidP="00C62D4C">
            <w:pPr>
              <w:spacing w:after="0" w:line="240" w:lineRule="auto"/>
              <w:jc w:val="both"/>
              <w:rPr>
                <w:rFonts w:ascii="Arial" w:hAnsi="Arial" w:cs="Arial"/>
                <w:sz w:val="20"/>
                <w:szCs w:val="20"/>
              </w:rPr>
            </w:pPr>
            <w:r w:rsidRPr="0001742F">
              <w:rPr>
                <w:rFonts w:ascii="Arial" w:hAnsi="Arial" w:cs="Arial"/>
                <w:sz w:val="20"/>
                <w:szCs w:val="20"/>
              </w:rPr>
              <w:t xml:space="preserve">Za otklanjanje nedostataka koji bi se eventualno mogli pojaviti u jamstvenom roku, ugovaratelj je obvezan dostaviti Naručitelju u roku od 10 (deset) dana od dana potpisa Zapisnika o uspješnoj primopredaji opreme, jamstvo za otklanjanje nedostataka i naknadu nastale štete u obliku uplate novčanog pologa na žiro-račun Naručitelja IBAN broj: </w:t>
            </w:r>
            <w:r w:rsidR="00771274" w:rsidRPr="00771274">
              <w:rPr>
                <w:rFonts w:ascii="Arial" w:hAnsi="Arial" w:cs="Arial"/>
                <w:sz w:val="20"/>
                <w:szCs w:val="20"/>
              </w:rPr>
              <w:t>HR12 1001 0051 8630 00160</w:t>
            </w:r>
            <w:r w:rsidRPr="0001742F">
              <w:rPr>
                <w:rFonts w:ascii="Arial" w:hAnsi="Arial" w:cs="Arial"/>
                <w:sz w:val="20"/>
                <w:szCs w:val="20"/>
              </w:rPr>
              <w:t xml:space="preserve"> ili</w:t>
            </w:r>
            <w:r w:rsidR="00985632">
              <w:t xml:space="preserve"> </w:t>
            </w:r>
            <w:r w:rsidR="00985632" w:rsidRPr="00985632">
              <w:rPr>
                <w:rFonts w:ascii="Arial" w:hAnsi="Arial" w:cs="Arial"/>
                <w:sz w:val="20"/>
                <w:szCs w:val="20"/>
              </w:rPr>
              <w:t>bjanko ili obične zadužnice</w:t>
            </w:r>
            <w:r w:rsidR="00985632">
              <w:rPr>
                <w:rFonts w:ascii="Arial" w:hAnsi="Arial" w:cs="Arial"/>
                <w:sz w:val="20"/>
                <w:szCs w:val="20"/>
              </w:rPr>
              <w:t xml:space="preserve"> ili</w:t>
            </w:r>
            <w:r w:rsidRPr="0001742F">
              <w:rPr>
                <w:rFonts w:ascii="Arial" w:hAnsi="Arial" w:cs="Arial"/>
                <w:sz w:val="20"/>
                <w:szCs w:val="20"/>
              </w:rPr>
              <w:t xml:space="preserve"> u obliku bezuvjetne, neopozive garancije banke, naplative na prvi poziv, bez prava prigovora, na iznos  10% vrijednosti ugovora bez PDV-a </w:t>
            </w:r>
            <w:r w:rsidRPr="0001742F">
              <w:rPr>
                <w:rFonts w:ascii="Arial" w:hAnsi="Arial" w:cs="Arial"/>
                <w:sz w:val="20"/>
                <w:szCs w:val="20"/>
                <w:u w:val="single"/>
              </w:rPr>
              <w:t>na ponuđeni broj mjeseci jamstva sukladno kriteriju ekonomski najpovoljnije ponude</w:t>
            </w:r>
            <w:r w:rsidRPr="0001742F">
              <w:rPr>
                <w:rFonts w:ascii="Arial" w:hAnsi="Arial" w:cs="Arial"/>
                <w:sz w:val="20"/>
                <w:szCs w:val="20"/>
              </w:rPr>
              <w:t>.</w:t>
            </w:r>
          </w:p>
          <w:p w14:paraId="62099055" w14:textId="47C1E99F" w:rsidR="00C62D4C" w:rsidRPr="00C62D4C" w:rsidRDefault="00C62D4C" w:rsidP="00C62D4C">
            <w:pPr>
              <w:spacing w:after="0" w:line="240" w:lineRule="auto"/>
              <w:jc w:val="both"/>
              <w:rPr>
                <w:rFonts w:ascii="Arial" w:hAnsi="Arial" w:cs="Arial"/>
                <w:sz w:val="20"/>
                <w:szCs w:val="20"/>
              </w:rPr>
            </w:pPr>
            <w:r w:rsidRPr="00C62D4C">
              <w:rPr>
                <w:rFonts w:ascii="Arial" w:hAnsi="Arial" w:cs="Arial"/>
                <w:sz w:val="20"/>
                <w:szCs w:val="20"/>
              </w:rPr>
              <w:t>Jamstveni rok ovisi o izjavi ponuditelja o jamstvenom roku za isporučene svjetiljke dostavljenoj uz ponudu, a iznosi minimalno pet (</w:t>
            </w:r>
            <w:r w:rsidR="00985632">
              <w:rPr>
                <w:rFonts w:ascii="Arial" w:hAnsi="Arial" w:cs="Arial"/>
                <w:sz w:val="20"/>
                <w:szCs w:val="20"/>
              </w:rPr>
              <w:t>60</w:t>
            </w:r>
            <w:r w:rsidRPr="00C62D4C">
              <w:rPr>
                <w:rFonts w:ascii="Arial" w:hAnsi="Arial" w:cs="Arial"/>
                <w:sz w:val="20"/>
                <w:szCs w:val="20"/>
              </w:rPr>
              <w:t xml:space="preserve">) </w:t>
            </w:r>
            <w:r w:rsidR="00985632">
              <w:rPr>
                <w:rFonts w:ascii="Arial" w:hAnsi="Arial" w:cs="Arial"/>
                <w:sz w:val="20"/>
                <w:szCs w:val="20"/>
              </w:rPr>
              <w:t>mjeseci</w:t>
            </w:r>
            <w:r w:rsidRPr="00C62D4C">
              <w:rPr>
                <w:rFonts w:ascii="Arial" w:hAnsi="Arial" w:cs="Arial"/>
                <w:sz w:val="20"/>
                <w:szCs w:val="20"/>
              </w:rPr>
              <w:t>.</w:t>
            </w:r>
          </w:p>
          <w:p w14:paraId="23F2FE9F" w14:textId="77777777" w:rsidR="00C62D4C" w:rsidRPr="00C62D4C" w:rsidRDefault="00C62D4C" w:rsidP="00C62D4C">
            <w:pPr>
              <w:spacing w:after="0" w:line="240" w:lineRule="auto"/>
              <w:jc w:val="both"/>
              <w:rPr>
                <w:rFonts w:ascii="Arial" w:hAnsi="Arial" w:cs="Arial"/>
                <w:sz w:val="20"/>
                <w:szCs w:val="20"/>
              </w:rPr>
            </w:pPr>
            <w:r w:rsidRPr="00C62D4C">
              <w:rPr>
                <w:rFonts w:ascii="Arial" w:hAnsi="Arial" w:cs="Arial"/>
                <w:sz w:val="20"/>
                <w:szCs w:val="20"/>
              </w:rPr>
              <w:t>Garantni period za otklanjanje nedostataka je kako slijedi:</w:t>
            </w:r>
          </w:p>
          <w:p w14:paraId="3C1EE943" w14:textId="77777777" w:rsidR="00C62D4C" w:rsidRPr="00C62D4C" w:rsidRDefault="00C62D4C" w:rsidP="00C62D4C">
            <w:pPr>
              <w:spacing w:after="0" w:line="240" w:lineRule="auto"/>
              <w:jc w:val="both"/>
              <w:rPr>
                <w:rFonts w:ascii="Arial" w:hAnsi="Arial" w:cs="Arial"/>
                <w:sz w:val="20"/>
                <w:szCs w:val="20"/>
              </w:rPr>
            </w:pPr>
            <w:r w:rsidRPr="00C62D4C">
              <w:rPr>
                <w:rFonts w:ascii="Arial" w:hAnsi="Arial" w:cs="Arial"/>
                <w:sz w:val="20"/>
                <w:szCs w:val="20"/>
              </w:rPr>
              <w:t>-</w:t>
            </w:r>
            <w:r w:rsidRPr="00C62D4C">
              <w:rPr>
                <w:rFonts w:ascii="Arial" w:hAnsi="Arial" w:cs="Arial"/>
                <w:sz w:val="20"/>
                <w:szCs w:val="20"/>
              </w:rPr>
              <w:tab/>
              <w:t xml:space="preserve">za materijalne nedostatke i za ugrađenu opremu jamstveni rok daje se prema jamstvu proizvođača opreme (predaju se garantni listovi proizvođača opreme), a ukoliko je jamstvo proizvođača kraće od 60 mjeseci, jamstvo za rok do 60 mjeseci daje odabrani ponuditelj. </w:t>
            </w:r>
          </w:p>
          <w:p w14:paraId="1A4B0671" w14:textId="752C44BC" w:rsidR="00C62D4C" w:rsidRDefault="00C62D4C" w:rsidP="006919A5">
            <w:pPr>
              <w:spacing w:after="0" w:line="240" w:lineRule="auto"/>
              <w:jc w:val="both"/>
              <w:rPr>
                <w:rFonts w:ascii="Arial" w:hAnsi="Arial" w:cs="Arial"/>
                <w:sz w:val="20"/>
                <w:szCs w:val="20"/>
              </w:rPr>
            </w:pPr>
            <w:r w:rsidRPr="00C62D4C">
              <w:rPr>
                <w:rFonts w:ascii="Arial" w:hAnsi="Arial" w:cs="Arial"/>
                <w:sz w:val="20"/>
                <w:szCs w:val="20"/>
              </w:rPr>
              <w:t>Jamstveni rok produžuje se za onu vrstu radova ili njihovih dijelova i opreme, gdje je zakonska obveza jamstvenog roka određena propisima.</w:t>
            </w:r>
          </w:p>
          <w:p w14:paraId="7D92856C" w14:textId="37919516" w:rsidR="0001742F" w:rsidRPr="0001742F" w:rsidRDefault="0001742F" w:rsidP="0001742F">
            <w:pPr>
              <w:spacing w:after="0" w:line="240" w:lineRule="auto"/>
              <w:jc w:val="both"/>
              <w:rPr>
                <w:rFonts w:ascii="Arial" w:hAnsi="Arial" w:cs="Arial"/>
                <w:sz w:val="20"/>
                <w:szCs w:val="20"/>
              </w:rPr>
            </w:pPr>
            <w:r w:rsidRPr="0001742F">
              <w:rPr>
                <w:rFonts w:ascii="Arial" w:hAnsi="Arial" w:cs="Arial"/>
                <w:sz w:val="20"/>
                <w:szCs w:val="20"/>
              </w:rPr>
              <w:t xml:space="preserve">Navedeno jamstvo će Naručitelj aktivirati u slučaju da se ne otklone nastali kvarovi koji su nastali redovnom upotrebom u skladu s uputama proizvođača, ukoliko se ne zamjene sve komponente koje se pokvare na trošak Isporučitelja, ukoliko se ne obavljaju redovni servisi koje je potrebno periodički obaviti kako bi </w:t>
            </w:r>
            <w:r>
              <w:rPr>
                <w:rFonts w:ascii="Arial" w:hAnsi="Arial" w:cs="Arial"/>
                <w:sz w:val="20"/>
                <w:szCs w:val="20"/>
              </w:rPr>
              <w:t>oprema</w:t>
            </w:r>
            <w:r w:rsidRPr="0001742F">
              <w:rPr>
                <w:rFonts w:ascii="Arial" w:hAnsi="Arial" w:cs="Arial"/>
                <w:sz w:val="20"/>
                <w:szCs w:val="20"/>
              </w:rPr>
              <w:t xml:space="preserve"> bio u </w:t>
            </w:r>
            <w:r w:rsidRPr="0001742F">
              <w:rPr>
                <w:rFonts w:ascii="Arial" w:hAnsi="Arial" w:cs="Arial"/>
                <w:sz w:val="20"/>
                <w:szCs w:val="20"/>
              </w:rPr>
              <w:lastRenderedPageBreak/>
              <w:t>punoj funkciji.</w:t>
            </w:r>
          </w:p>
          <w:p w14:paraId="6CC7E2AE" w14:textId="0ADE92A4" w:rsidR="0001742F" w:rsidRPr="004F3131" w:rsidRDefault="0001742F" w:rsidP="0001742F">
            <w:pPr>
              <w:spacing w:after="0" w:line="240" w:lineRule="auto"/>
              <w:jc w:val="both"/>
              <w:rPr>
                <w:rFonts w:ascii="Arial" w:hAnsi="Arial" w:cs="Arial"/>
                <w:sz w:val="20"/>
                <w:szCs w:val="20"/>
              </w:rPr>
            </w:pPr>
            <w:r w:rsidRPr="0001742F">
              <w:rPr>
                <w:rFonts w:ascii="Arial" w:hAnsi="Arial" w:cs="Arial"/>
                <w:sz w:val="20"/>
                <w:szCs w:val="20"/>
              </w:rPr>
              <w:t>Ukoliko ugovaratelj ne dostavi jamstvo za otklanjanje nedostataka u roku od 10 (deset) dana od dana potpisa Zapisnika o uspješnoj primopredaji opreme (bilo da ne izvrši uplatu ili ne dostavi bankovno jamstvo</w:t>
            </w:r>
            <w:r>
              <w:rPr>
                <w:rFonts w:ascii="Arial" w:hAnsi="Arial" w:cs="Arial"/>
                <w:sz w:val="20"/>
                <w:szCs w:val="20"/>
              </w:rPr>
              <w:t xml:space="preserve"> ili ne dostavi bjanko ili običnu zadužnicu</w:t>
            </w:r>
            <w:r w:rsidRPr="0001742F">
              <w:rPr>
                <w:rFonts w:ascii="Arial" w:hAnsi="Arial" w:cs="Arial"/>
                <w:sz w:val="20"/>
                <w:szCs w:val="20"/>
              </w:rPr>
              <w:t>), Naručitelj će naplatiti jamstvo za uredno ispunjenje ugovora.</w:t>
            </w:r>
          </w:p>
        </w:tc>
      </w:tr>
    </w:tbl>
    <w:p w14:paraId="4F4F59F7" w14:textId="00A09418" w:rsidR="007E6D54" w:rsidRDefault="007E6D54">
      <w:pPr>
        <w:spacing w:after="0" w:line="240" w:lineRule="auto"/>
        <w:rPr>
          <w:rFonts w:ascii="Arial" w:hAnsi="Arial" w:cs="Arial"/>
        </w:rPr>
      </w:pPr>
    </w:p>
    <w:p w14:paraId="4CF3C353" w14:textId="77777777" w:rsidR="00B6412E" w:rsidRPr="004F3131" w:rsidRDefault="00B6412E" w:rsidP="006919A5">
      <w:pPr>
        <w:spacing w:after="0" w:line="240" w:lineRule="auto"/>
        <w:jc w:val="both"/>
        <w:rPr>
          <w:rFonts w:ascii="Arial" w:hAnsi="Arial" w:cs="Arial"/>
        </w:rPr>
      </w:pPr>
    </w:p>
    <w:p w14:paraId="323B4AEC"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sz w:val="22"/>
          <w:szCs w:val="22"/>
          <w:u w:val="single"/>
        </w:rPr>
      </w:pPr>
      <w:bookmarkStart w:id="103" w:name="_Toc494274042"/>
      <w:bookmarkStart w:id="104" w:name="_Toc504410371"/>
      <w:r w:rsidRPr="004F3131">
        <w:rPr>
          <w:rFonts w:ascii="Arial" w:hAnsi="Arial" w:cs="Arial"/>
          <w:b/>
          <w:bCs/>
          <w:sz w:val="22"/>
          <w:szCs w:val="22"/>
          <w:u w:val="single"/>
        </w:rPr>
        <w:t>Datum, vrijeme i mjesto (javnog) otvaranja ponuda</w:t>
      </w:r>
      <w:bookmarkEnd w:id="103"/>
      <w:bookmarkEnd w:id="104"/>
    </w:p>
    <w:p w14:paraId="27B612AF" w14:textId="6D73AEBC" w:rsidR="00440AF4" w:rsidRDefault="002726D6" w:rsidP="006919A5">
      <w:pPr>
        <w:spacing w:after="0" w:line="240" w:lineRule="auto"/>
        <w:jc w:val="both"/>
        <w:rPr>
          <w:rFonts w:ascii="Arial" w:hAnsi="Arial" w:cs="Arial"/>
        </w:rPr>
      </w:pPr>
      <w:r w:rsidRPr="004F3131">
        <w:rPr>
          <w:rFonts w:ascii="Arial" w:hAnsi="Arial" w:cs="Arial"/>
        </w:rPr>
        <w:t xml:space="preserve">Javno otvaranje ponuda započinje istodobno s istekom roka za dostavu ponuda i održati će se u prostorijama </w:t>
      </w:r>
      <w:r w:rsidR="00F569AE" w:rsidRPr="004F3131">
        <w:rPr>
          <w:rFonts w:ascii="Arial" w:hAnsi="Arial" w:cs="Arial"/>
        </w:rPr>
        <w:t>sjedišta Naručitelja</w:t>
      </w:r>
      <w:r w:rsidR="00B17737" w:rsidRPr="004F3131">
        <w:rPr>
          <w:rFonts w:ascii="Arial" w:hAnsi="Arial" w:cs="Arial"/>
        </w:rPr>
        <w:t xml:space="preserve"> </w:t>
      </w:r>
      <w:r w:rsidR="003E643E" w:rsidRPr="003E643E">
        <w:rPr>
          <w:rFonts w:ascii="Arial" w:hAnsi="Arial" w:cs="Arial"/>
        </w:rPr>
        <w:t>LUČKA UPRAVA DUBROVNIK, 20 000 DUBROVNIK, Obala Pape Ivana Pavla II,1</w:t>
      </w:r>
      <w:r w:rsidR="00B17737" w:rsidRPr="004F3131">
        <w:rPr>
          <w:rFonts w:ascii="Arial" w:hAnsi="Arial" w:cs="Arial"/>
        </w:rPr>
        <w:t>,</w:t>
      </w:r>
      <w:r w:rsidR="00FE0E67" w:rsidRPr="004F3131">
        <w:rPr>
          <w:rFonts w:ascii="Arial" w:hAnsi="Arial" w:cs="Arial"/>
        </w:rPr>
        <w:t xml:space="preserve"> </w:t>
      </w:r>
    </w:p>
    <w:p w14:paraId="0EF779FA" w14:textId="77777777" w:rsidR="00700303" w:rsidRPr="00700303" w:rsidRDefault="00700303" w:rsidP="006919A5">
      <w:pPr>
        <w:spacing w:after="0" w:line="240" w:lineRule="auto"/>
        <w:jc w:val="both"/>
        <w:rPr>
          <w:rFonts w:ascii="Arial" w:hAnsi="Arial" w:cs="Arial"/>
          <w:sz w:val="10"/>
          <w:szCs w:val="10"/>
        </w:rPr>
      </w:pPr>
    </w:p>
    <w:p w14:paraId="470F1A5A" w14:textId="40992136" w:rsidR="000E4147" w:rsidRDefault="002726D6" w:rsidP="00440AF4">
      <w:pPr>
        <w:spacing w:after="0" w:line="240" w:lineRule="auto"/>
        <w:jc w:val="center"/>
        <w:rPr>
          <w:rFonts w:ascii="Arial" w:hAnsi="Arial" w:cs="Arial"/>
          <w:b/>
          <w:color w:val="FF0000"/>
          <w:u w:val="single"/>
        </w:rPr>
      </w:pPr>
      <w:r w:rsidRPr="00700303">
        <w:rPr>
          <w:rFonts w:ascii="Arial" w:hAnsi="Arial" w:cs="Arial"/>
          <w:b/>
          <w:color w:val="FF0000"/>
          <w:u w:val="single"/>
          <w:bdr w:val="single" w:sz="4" w:space="0" w:color="auto"/>
        </w:rPr>
        <w:t>dana</w:t>
      </w:r>
      <w:r w:rsidR="00771A44" w:rsidRPr="00700303">
        <w:rPr>
          <w:rFonts w:ascii="Arial" w:hAnsi="Arial" w:cs="Arial"/>
          <w:b/>
          <w:color w:val="FF0000"/>
          <w:u w:val="single"/>
          <w:bdr w:val="single" w:sz="4" w:space="0" w:color="auto"/>
        </w:rPr>
        <w:t xml:space="preserve"> </w:t>
      </w:r>
      <w:r w:rsidR="009B51F6">
        <w:rPr>
          <w:rFonts w:ascii="Arial" w:hAnsi="Arial" w:cs="Arial"/>
          <w:b/>
          <w:color w:val="FF0000"/>
          <w:u w:val="single"/>
          <w:bdr w:val="single" w:sz="4" w:space="0" w:color="auto"/>
        </w:rPr>
        <w:t>___</w:t>
      </w:r>
      <w:r w:rsidR="000373F0">
        <w:rPr>
          <w:rFonts w:ascii="Arial" w:hAnsi="Arial" w:cs="Arial"/>
          <w:b/>
          <w:color w:val="FF0000"/>
          <w:u w:val="single"/>
          <w:bdr w:val="single" w:sz="4" w:space="0" w:color="auto"/>
        </w:rPr>
        <w:t xml:space="preserve">. </w:t>
      </w:r>
      <w:r w:rsidR="009B51F6">
        <w:rPr>
          <w:rFonts w:ascii="Arial" w:hAnsi="Arial" w:cs="Arial"/>
          <w:b/>
          <w:color w:val="FF0000"/>
          <w:u w:val="single"/>
          <w:bdr w:val="single" w:sz="4" w:space="0" w:color="auto"/>
        </w:rPr>
        <w:t>Travnja</w:t>
      </w:r>
      <w:r w:rsidR="00440AF4" w:rsidRPr="00700303">
        <w:rPr>
          <w:rFonts w:ascii="Arial" w:hAnsi="Arial" w:cs="Arial"/>
          <w:b/>
          <w:color w:val="FF0000"/>
          <w:u w:val="single"/>
          <w:bdr w:val="single" w:sz="4" w:space="0" w:color="auto"/>
        </w:rPr>
        <w:t xml:space="preserve"> </w:t>
      </w:r>
      <w:r w:rsidR="00BF71B7" w:rsidRPr="00700303">
        <w:rPr>
          <w:rFonts w:ascii="Arial" w:hAnsi="Arial" w:cs="Arial"/>
          <w:b/>
          <w:color w:val="FF0000"/>
          <w:u w:val="single"/>
          <w:bdr w:val="single" w:sz="4" w:space="0" w:color="auto"/>
        </w:rPr>
        <w:t>202</w:t>
      </w:r>
      <w:r w:rsidR="00F27661">
        <w:rPr>
          <w:rFonts w:ascii="Arial" w:hAnsi="Arial" w:cs="Arial"/>
          <w:b/>
          <w:color w:val="FF0000"/>
          <w:u w:val="single"/>
          <w:bdr w:val="single" w:sz="4" w:space="0" w:color="auto"/>
        </w:rPr>
        <w:t>2</w:t>
      </w:r>
      <w:r w:rsidRPr="00700303">
        <w:rPr>
          <w:rFonts w:ascii="Arial" w:hAnsi="Arial" w:cs="Arial"/>
          <w:b/>
          <w:color w:val="FF0000"/>
          <w:u w:val="single"/>
          <w:bdr w:val="single" w:sz="4" w:space="0" w:color="auto"/>
        </w:rPr>
        <w:t xml:space="preserve">. godine s početkom u </w:t>
      </w:r>
      <w:r w:rsidR="00684A88" w:rsidRPr="00700303">
        <w:rPr>
          <w:rFonts w:ascii="Arial" w:hAnsi="Arial" w:cs="Arial"/>
          <w:b/>
          <w:color w:val="FF0000"/>
          <w:u w:val="single"/>
          <w:bdr w:val="single" w:sz="4" w:space="0" w:color="auto"/>
        </w:rPr>
        <w:t>1</w:t>
      </w:r>
      <w:r w:rsidR="00C11A11" w:rsidRPr="00700303">
        <w:rPr>
          <w:rFonts w:ascii="Arial" w:hAnsi="Arial" w:cs="Arial"/>
          <w:b/>
          <w:color w:val="FF0000"/>
          <w:u w:val="single"/>
          <w:bdr w:val="single" w:sz="4" w:space="0" w:color="auto"/>
        </w:rPr>
        <w:t>0</w:t>
      </w:r>
      <w:r w:rsidR="007A60D2" w:rsidRPr="00700303">
        <w:rPr>
          <w:rFonts w:ascii="Arial" w:hAnsi="Arial" w:cs="Arial"/>
          <w:b/>
          <w:color w:val="FF0000"/>
          <w:u w:val="single"/>
          <w:bdr w:val="single" w:sz="4" w:space="0" w:color="auto"/>
          <w:vertAlign w:val="superscript"/>
        </w:rPr>
        <w:t>00</w:t>
      </w:r>
      <w:r w:rsidRPr="00700303">
        <w:rPr>
          <w:rFonts w:ascii="Arial" w:hAnsi="Arial" w:cs="Arial"/>
          <w:b/>
          <w:color w:val="FF0000"/>
          <w:u w:val="single"/>
          <w:bdr w:val="single" w:sz="4" w:space="0" w:color="auto"/>
        </w:rPr>
        <w:t xml:space="preserve"> sati.</w:t>
      </w:r>
    </w:p>
    <w:p w14:paraId="2972C0D2" w14:textId="77777777" w:rsidR="00700303" w:rsidRPr="00700303" w:rsidRDefault="00700303" w:rsidP="00440AF4">
      <w:pPr>
        <w:spacing w:after="0" w:line="240" w:lineRule="auto"/>
        <w:jc w:val="center"/>
        <w:rPr>
          <w:rFonts w:ascii="Arial" w:hAnsi="Arial" w:cs="Arial"/>
          <w:b/>
          <w:color w:val="FF0000"/>
          <w:sz w:val="10"/>
          <w:szCs w:val="10"/>
          <w:u w:val="single"/>
        </w:rPr>
      </w:pPr>
    </w:p>
    <w:p w14:paraId="325BEEC3" w14:textId="77777777" w:rsidR="000E4147" w:rsidRPr="004F3131" w:rsidRDefault="002726D6" w:rsidP="006919A5">
      <w:pPr>
        <w:spacing w:after="0" w:line="240" w:lineRule="auto"/>
        <w:jc w:val="both"/>
        <w:rPr>
          <w:rFonts w:ascii="Arial" w:hAnsi="Arial" w:cs="Arial"/>
        </w:rPr>
      </w:pPr>
      <w:r w:rsidRPr="004F3131">
        <w:rPr>
          <w:rFonts w:ascii="Arial" w:hAnsi="Arial" w:cs="Arial"/>
        </w:rPr>
        <w:t xml:space="preserve">Ponude otvaraju najmanje dva člana stručnog povjerenstva za javnu nabavu. </w:t>
      </w:r>
    </w:p>
    <w:p w14:paraId="0BE38AB5" w14:textId="77777777" w:rsidR="000E4147" w:rsidRPr="004F3131" w:rsidRDefault="002726D6" w:rsidP="006919A5">
      <w:pPr>
        <w:spacing w:after="0" w:line="240" w:lineRule="auto"/>
        <w:jc w:val="both"/>
        <w:rPr>
          <w:rFonts w:ascii="Arial" w:hAnsi="Arial" w:cs="Arial"/>
        </w:rPr>
      </w:pPr>
      <w:r w:rsidRPr="004F3131">
        <w:rPr>
          <w:rFonts w:ascii="Arial" w:hAnsi="Arial" w:cs="Arial"/>
        </w:rPr>
        <w:t>Javnom otvaranju ponuda smiju prisustvovati ovlašteni predstavnici Ponuditelja i druge osobe. Pravo aktivnog sudjelovanja na javnom otvaranju ponuda ima samo Stručno povjerenstvo za javnu nabavu i ovlašteni predstavnici Ponuditelja.</w:t>
      </w:r>
    </w:p>
    <w:p w14:paraId="334CE964" w14:textId="77777777" w:rsidR="000E4147" w:rsidRPr="004F3131" w:rsidRDefault="002726D6" w:rsidP="006919A5">
      <w:pPr>
        <w:autoSpaceDE w:val="0"/>
        <w:autoSpaceDN w:val="0"/>
        <w:adjustRightInd w:val="0"/>
        <w:spacing w:after="0" w:line="240" w:lineRule="auto"/>
        <w:ind w:right="1"/>
        <w:jc w:val="both"/>
        <w:rPr>
          <w:rFonts w:ascii="Arial" w:hAnsi="Arial" w:cs="Arial"/>
        </w:rPr>
      </w:pPr>
      <w:r w:rsidRPr="004F3131">
        <w:rPr>
          <w:rFonts w:ascii="Arial" w:hAnsi="Arial" w:cs="Arial"/>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28A27E8A" w14:textId="77777777" w:rsidR="000E4147" w:rsidRPr="004F3131" w:rsidRDefault="002726D6" w:rsidP="006919A5">
      <w:pPr>
        <w:autoSpaceDE w:val="0"/>
        <w:autoSpaceDN w:val="0"/>
        <w:adjustRightInd w:val="0"/>
        <w:spacing w:after="0" w:line="240" w:lineRule="auto"/>
        <w:ind w:right="72"/>
        <w:jc w:val="both"/>
        <w:rPr>
          <w:rFonts w:ascii="Arial" w:hAnsi="Arial" w:cs="Arial"/>
        </w:rPr>
      </w:pPr>
      <w:r w:rsidRPr="004F3131">
        <w:rPr>
          <w:rFonts w:ascii="Arial" w:hAnsi="Arial" w:cs="Arial"/>
        </w:rPr>
        <w:t>Zapisnik o otvaranju ponuda Naručitelj će odmah uručiti svim ovlaštenim predstavnicima Ponuditelja nazočnima na javnom otvaranju, a ostalim Ponuditeljima zapisnik se dostavlja na njihov pisani zahtjev, osim ako je zapisnik javno objavljen.</w:t>
      </w:r>
    </w:p>
    <w:p w14:paraId="50CB9DB7" w14:textId="77777777" w:rsidR="00B6412E" w:rsidRPr="004F3131" w:rsidRDefault="00B6412E" w:rsidP="006919A5">
      <w:pPr>
        <w:autoSpaceDE w:val="0"/>
        <w:autoSpaceDN w:val="0"/>
        <w:adjustRightInd w:val="0"/>
        <w:spacing w:after="0" w:line="240" w:lineRule="auto"/>
        <w:ind w:right="380"/>
        <w:jc w:val="both"/>
        <w:rPr>
          <w:rFonts w:ascii="Arial" w:hAnsi="Arial" w:cs="Arial"/>
        </w:rPr>
      </w:pPr>
    </w:p>
    <w:p w14:paraId="2E6E54B7" w14:textId="77777777" w:rsidR="000E4147" w:rsidRPr="004F3131" w:rsidRDefault="002726D6" w:rsidP="006F2684">
      <w:pPr>
        <w:pStyle w:val="Heading2"/>
        <w:keepLines/>
        <w:framePr w:w="0" w:hRule="auto" w:hSpace="0" w:wrap="auto" w:vAnchor="margin" w:hAnchor="text" w:xAlign="left" w:yAlign="inline"/>
        <w:numPr>
          <w:ilvl w:val="2"/>
          <w:numId w:val="27"/>
        </w:numPr>
        <w:tabs>
          <w:tab w:val="left" w:pos="709"/>
          <w:tab w:val="left" w:pos="1440"/>
        </w:tabs>
        <w:adjustRightInd w:val="0"/>
        <w:ind w:left="851" w:hanging="851"/>
        <w:contextualSpacing/>
        <w:jc w:val="both"/>
        <w:rPr>
          <w:b/>
          <w:sz w:val="24"/>
          <w:szCs w:val="24"/>
        </w:rPr>
      </w:pPr>
      <w:bookmarkStart w:id="105" w:name="_Toc504410372"/>
      <w:r w:rsidRPr="004F3131">
        <w:rPr>
          <w:b/>
          <w:sz w:val="24"/>
          <w:szCs w:val="24"/>
        </w:rPr>
        <w:t>Nedostupnost EOJN RH u trenutku ili tijekom javnog otvaranja ponuda</w:t>
      </w:r>
      <w:bookmarkEnd w:id="105"/>
    </w:p>
    <w:p w14:paraId="59B4C526" w14:textId="77777777" w:rsidR="000E4147" w:rsidRPr="004F3131" w:rsidRDefault="002726D6" w:rsidP="006919A5">
      <w:pPr>
        <w:spacing w:after="0" w:line="240" w:lineRule="auto"/>
        <w:jc w:val="both"/>
        <w:rPr>
          <w:rFonts w:ascii="Arial" w:hAnsi="Arial" w:cs="Arial"/>
        </w:rPr>
      </w:pPr>
      <w:r w:rsidRPr="004F3131">
        <w:rPr>
          <w:rFonts w:ascii="Arial" w:hAnsi="Arial" w:cs="Arial"/>
        </w:rPr>
        <w:t>Nedostupnost postoji ako u sustavu u trenutku ili tijekom javnog otvaranja ponuda nije moguće:</w:t>
      </w:r>
    </w:p>
    <w:p w14:paraId="06FC2663" w14:textId="77777777" w:rsidR="000E4147" w:rsidRPr="004F3131" w:rsidRDefault="002726D6" w:rsidP="002740DA">
      <w:pPr>
        <w:pStyle w:val="ListParagraph2"/>
        <w:numPr>
          <w:ilvl w:val="0"/>
          <w:numId w:val="24"/>
        </w:numPr>
        <w:contextualSpacing/>
        <w:jc w:val="both"/>
        <w:outlineLvl w:val="0"/>
        <w:rPr>
          <w:rFonts w:ascii="Arial" w:hAnsi="Arial" w:cs="Arial"/>
          <w:sz w:val="22"/>
          <w:szCs w:val="22"/>
        </w:rPr>
      </w:pPr>
      <w:bookmarkStart w:id="106" w:name="_Toc494274043"/>
      <w:bookmarkStart w:id="107" w:name="_Toc504410373"/>
      <w:r w:rsidRPr="004F3131">
        <w:rPr>
          <w:rFonts w:ascii="Arial" w:hAnsi="Arial" w:cs="Arial"/>
          <w:sz w:val="22"/>
          <w:szCs w:val="22"/>
        </w:rPr>
        <w:t>priložiti privatne ključeve</w:t>
      </w:r>
      <w:bookmarkEnd w:id="106"/>
      <w:bookmarkEnd w:id="107"/>
    </w:p>
    <w:p w14:paraId="125966CE" w14:textId="77777777" w:rsidR="000E4147" w:rsidRPr="004F3131" w:rsidRDefault="002726D6" w:rsidP="002740DA">
      <w:pPr>
        <w:pStyle w:val="ListParagraph2"/>
        <w:numPr>
          <w:ilvl w:val="0"/>
          <w:numId w:val="24"/>
        </w:numPr>
        <w:contextualSpacing/>
        <w:jc w:val="both"/>
        <w:outlineLvl w:val="0"/>
        <w:rPr>
          <w:rFonts w:ascii="Arial" w:hAnsi="Arial" w:cs="Arial"/>
          <w:sz w:val="22"/>
          <w:szCs w:val="22"/>
        </w:rPr>
      </w:pPr>
      <w:bookmarkStart w:id="108" w:name="_Toc494274044"/>
      <w:bookmarkStart w:id="109" w:name="_Toc504410374"/>
      <w:r w:rsidRPr="004F3131">
        <w:rPr>
          <w:rFonts w:ascii="Arial" w:hAnsi="Arial" w:cs="Arial"/>
          <w:sz w:val="22"/>
          <w:szCs w:val="22"/>
        </w:rPr>
        <w:t>izvršiti uvid u upisnik elektronički dostavljenih ponuda</w:t>
      </w:r>
      <w:bookmarkEnd w:id="108"/>
      <w:bookmarkEnd w:id="109"/>
    </w:p>
    <w:p w14:paraId="0AC9A137" w14:textId="77777777" w:rsidR="000E4147" w:rsidRPr="004F3131" w:rsidRDefault="002726D6" w:rsidP="002740DA">
      <w:pPr>
        <w:pStyle w:val="ListParagraph2"/>
        <w:numPr>
          <w:ilvl w:val="0"/>
          <w:numId w:val="24"/>
        </w:numPr>
        <w:contextualSpacing/>
        <w:jc w:val="both"/>
        <w:outlineLvl w:val="0"/>
        <w:rPr>
          <w:rFonts w:ascii="Arial" w:hAnsi="Arial" w:cs="Arial"/>
          <w:sz w:val="22"/>
          <w:szCs w:val="22"/>
        </w:rPr>
      </w:pPr>
      <w:bookmarkStart w:id="110" w:name="_Toc494274045"/>
      <w:bookmarkStart w:id="111" w:name="_Toc504410375"/>
      <w:r w:rsidRPr="004F3131">
        <w:rPr>
          <w:rFonts w:ascii="Arial" w:hAnsi="Arial" w:cs="Arial"/>
          <w:sz w:val="22"/>
          <w:szCs w:val="22"/>
        </w:rPr>
        <w:t>izvršiti uvid u uvez ponude, odnosno ponudbeni list.</w:t>
      </w:r>
      <w:bookmarkEnd w:id="110"/>
      <w:bookmarkEnd w:id="111"/>
    </w:p>
    <w:p w14:paraId="743A6D2E" w14:textId="77777777" w:rsidR="000E4147" w:rsidRPr="004F3131" w:rsidRDefault="002726D6" w:rsidP="006919A5">
      <w:pPr>
        <w:spacing w:after="0" w:line="240" w:lineRule="auto"/>
        <w:jc w:val="both"/>
        <w:rPr>
          <w:rFonts w:ascii="Arial" w:hAnsi="Arial" w:cs="Arial"/>
        </w:rPr>
      </w:pPr>
      <w:r w:rsidRPr="004F3131">
        <w:rPr>
          <w:rFonts w:ascii="Arial" w:hAnsi="Arial" w:cs="Arial"/>
        </w:rPr>
        <w:t>Nedostupnost obvezno se prijavljuje Službi za pomoć EOJN RH pri Narodnim novinama d.d. od ponedjeljka do subote u vremenu od 6:00 do 20:00 sati.  Po zaprimanju prijave, Narodne novine d.d. će istu provjeriti te u slučaju utvrđene nedostupnosti obvezne su o tome bez odgode:</w:t>
      </w:r>
    </w:p>
    <w:p w14:paraId="007B7261" w14:textId="77777777" w:rsidR="000E4147" w:rsidRPr="004F3131" w:rsidRDefault="002726D6" w:rsidP="006919A5">
      <w:pPr>
        <w:spacing w:after="0" w:line="240" w:lineRule="auto"/>
        <w:jc w:val="both"/>
        <w:rPr>
          <w:rFonts w:ascii="Arial" w:hAnsi="Arial" w:cs="Arial"/>
        </w:rPr>
      </w:pPr>
      <w:r w:rsidRPr="004F3131">
        <w:rPr>
          <w:rFonts w:ascii="Arial" w:hAnsi="Arial" w:cs="Arial"/>
        </w:rPr>
        <w:t>obavijestiti putem elektroničke pošte ponuditelje i članove stručnog povjerenstva za javnu nabavu u postupku javne nabave, ako je moguće</w:t>
      </w:r>
    </w:p>
    <w:p w14:paraId="1ADF9FAC" w14:textId="77777777" w:rsidR="000E4147" w:rsidRPr="004F3131" w:rsidRDefault="002726D6" w:rsidP="002740DA">
      <w:pPr>
        <w:pStyle w:val="ListParagraph2"/>
        <w:numPr>
          <w:ilvl w:val="0"/>
          <w:numId w:val="25"/>
        </w:numPr>
        <w:contextualSpacing/>
        <w:jc w:val="both"/>
        <w:outlineLvl w:val="0"/>
        <w:rPr>
          <w:rFonts w:ascii="Arial" w:hAnsi="Arial" w:cs="Arial"/>
          <w:sz w:val="22"/>
          <w:szCs w:val="22"/>
        </w:rPr>
      </w:pPr>
      <w:bookmarkStart w:id="112" w:name="_Toc494274046"/>
      <w:bookmarkStart w:id="113" w:name="_Toc504410376"/>
      <w:r w:rsidRPr="004F3131">
        <w:rPr>
          <w:rFonts w:ascii="Arial" w:hAnsi="Arial" w:cs="Arial"/>
          <w:sz w:val="22"/>
          <w:szCs w:val="22"/>
        </w:rPr>
        <w:t>obavijestiti putem elektroničke pošte središnje tijelo državne uprave nadležno za politiku javne nabave, i</w:t>
      </w:r>
      <w:bookmarkEnd w:id="112"/>
      <w:bookmarkEnd w:id="113"/>
    </w:p>
    <w:p w14:paraId="0FFD5850" w14:textId="77777777" w:rsidR="000E4147" w:rsidRPr="004F3131" w:rsidRDefault="002726D6" w:rsidP="002740DA">
      <w:pPr>
        <w:pStyle w:val="ListParagraph2"/>
        <w:numPr>
          <w:ilvl w:val="0"/>
          <w:numId w:val="25"/>
        </w:numPr>
        <w:contextualSpacing/>
        <w:jc w:val="both"/>
        <w:outlineLvl w:val="0"/>
        <w:rPr>
          <w:rFonts w:ascii="Arial" w:hAnsi="Arial" w:cs="Arial"/>
          <w:sz w:val="22"/>
          <w:szCs w:val="22"/>
        </w:rPr>
      </w:pPr>
      <w:bookmarkStart w:id="114" w:name="_Toc494274047"/>
      <w:bookmarkStart w:id="115" w:name="_Toc504410377"/>
      <w:r w:rsidRPr="004F3131">
        <w:rPr>
          <w:rFonts w:ascii="Arial" w:hAnsi="Arial" w:cs="Arial"/>
          <w:sz w:val="22"/>
          <w:szCs w:val="22"/>
        </w:rPr>
        <w:t>objaviti obavijest o nedostupnosti EOJN RH na internetskim stranicama.</w:t>
      </w:r>
      <w:bookmarkEnd w:id="114"/>
      <w:bookmarkEnd w:id="115"/>
    </w:p>
    <w:p w14:paraId="0531B757" w14:textId="77777777" w:rsidR="000E4147" w:rsidRPr="004F3131" w:rsidRDefault="002726D6" w:rsidP="002740DA">
      <w:pPr>
        <w:pStyle w:val="ListParagraph2"/>
        <w:numPr>
          <w:ilvl w:val="0"/>
          <w:numId w:val="25"/>
        </w:numPr>
        <w:contextualSpacing/>
        <w:jc w:val="both"/>
        <w:outlineLvl w:val="0"/>
        <w:rPr>
          <w:rFonts w:ascii="Arial" w:hAnsi="Arial" w:cs="Arial"/>
          <w:sz w:val="22"/>
          <w:szCs w:val="22"/>
        </w:rPr>
      </w:pPr>
      <w:bookmarkStart w:id="116" w:name="_Toc494274048"/>
      <w:bookmarkStart w:id="117" w:name="_Toc504410378"/>
      <w:r w:rsidRPr="004F3131">
        <w:rPr>
          <w:rFonts w:ascii="Arial" w:hAnsi="Arial" w:cs="Arial"/>
          <w:sz w:val="22"/>
          <w:szCs w:val="22"/>
        </w:rPr>
        <w:t>Iznimno, ako se nedostupnost otkloni u roku kraćem od 30 minuta od zaprimanja prijave, smatra se da nedostupnost nije nastupila.</w:t>
      </w:r>
      <w:bookmarkEnd w:id="116"/>
      <w:bookmarkEnd w:id="117"/>
    </w:p>
    <w:p w14:paraId="5F533E43" w14:textId="77777777" w:rsidR="000E4147" w:rsidRPr="004F3131" w:rsidRDefault="002726D6" w:rsidP="006919A5">
      <w:pPr>
        <w:spacing w:after="0" w:line="240" w:lineRule="auto"/>
        <w:jc w:val="both"/>
        <w:rPr>
          <w:rFonts w:ascii="Arial" w:hAnsi="Arial" w:cs="Arial"/>
        </w:rPr>
      </w:pPr>
      <w:r w:rsidRPr="004F3131">
        <w:rPr>
          <w:rFonts w:ascii="Arial" w:hAnsi="Arial" w:cs="Arial"/>
        </w:rPr>
        <w:t>Ako se utvrdi nedostupnost EOJN RH u trenutku ili tijekom otvaranja, postupak otvaranja započinje istekom roka za dostavu ponuda te se zaustavlja dok se nedostupnost ne otkloni. Nakon otklanjanja nedostupnosti EOJN RH, Narodne novine d.d. obvezne su bez odgode postupiti analogno članku 38. stavku 2. točkama 1., 2. i 3. Pravilnika. Nakon zaprimanja obavijesti naručitelj je obvezan nastaviti s otvaranjem ponuda najkasnije u roku od 48 sati od zaprimanja obavijesti, a ako taj rok ističe na dan na koji naručitelj ne radi, otvaranje će se nastaviti prvi sljedeći radni dan.  Naručitelj je obvezan bez odgode obavijestiti ponuditelje o mjestu i vremenu nastavka otvaranja ponuda ako je otvaranje ponuda javno.  Od otklanjanja nedostupnosti do nastavka otvaranja ponuda, ponude se ne smiju mijenjati.</w:t>
      </w:r>
    </w:p>
    <w:p w14:paraId="68EF3661" w14:textId="77777777" w:rsidR="00B6412E" w:rsidRPr="004F3131" w:rsidRDefault="00B6412E" w:rsidP="006919A5">
      <w:pPr>
        <w:spacing w:after="0" w:line="240" w:lineRule="auto"/>
        <w:jc w:val="both"/>
        <w:rPr>
          <w:rFonts w:ascii="Arial" w:hAnsi="Arial" w:cs="Arial"/>
        </w:rPr>
      </w:pPr>
    </w:p>
    <w:p w14:paraId="3C0604AD"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sz w:val="22"/>
          <w:szCs w:val="22"/>
          <w:u w:val="single"/>
        </w:rPr>
      </w:pPr>
      <w:bookmarkStart w:id="118" w:name="_Toc494274049"/>
      <w:bookmarkStart w:id="119" w:name="_Toc504410379"/>
      <w:r w:rsidRPr="004F3131">
        <w:rPr>
          <w:rFonts w:ascii="Arial" w:hAnsi="Arial" w:cs="Arial"/>
          <w:b/>
          <w:bCs/>
          <w:sz w:val="22"/>
          <w:szCs w:val="22"/>
          <w:u w:val="single"/>
        </w:rPr>
        <w:lastRenderedPageBreak/>
        <w:t>Uradci ili dokumenti koji će se nakon završetka postupka javne nabave vratiti ponuditeljima</w:t>
      </w:r>
      <w:bookmarkEnd w:id="118"/>
      <w:bookmarkEnd w:id="119"/>
    </w:p>
    <w:p w14:paraId="4DEE27BB" w14:textId="2B5E12F8" w:rsidR="000E4147" w:rsidRDefault="002726D6" w:rsidP="006919A5">
      <w:pPr>
        <w:tabs>
          <w:tab w:val="left" w:pos="9072"/>
        </w:tabs>
        <w:autoSpaceDE w:val="0"/>
        <w:autoSpaceDN w:val="0"/>
        <w:adjustRightInd w:val="0"/>
        <w:spacing w:after="0" w:line="240" w:lineRule="auto"/>
        <w:ind w:right="1"/>
        <w:jc w:val="both"/>
        <w:rPr>
          <w:rFonts w:ascii="Arial" w:hAnsi="Arial" w:cs="Arial"/>
        </w:rPr>
      </w:pPr>
      <w:r w:rsidRPr="004F3131">
        <w:rPr>
          <w:rFonts w:ascii="Arial" w:hAnsi="Arial" w:cs="Arial"/>
        </w:rPr>
        <w:t xml:space="preserve">Naručitelj je obvezan vratiti ponuditeljima jamstvo za ozbiljnost ponude u roku od deset dana od dana potpisivanja </w:t>
      </w:r>
      <w:r w:rsidR="007502A4">
        <w:rPr>
          <w:rFonts w:ascii="Arial" w:hAnsi="Arial" w:cs="Arial"/>
        </w:rPr>
        <w:t>ugovora</w:t>
      </w:r>
      <w:r w:rsidRPr="004F3131">
        <w:rPr>
          <w:rFonts w:ascii="Arial" w:hAnsi="Arial" w:cs="Arial"/>
        </w:rPr>
        <w:t xml:space="preserve">, odnosno dostave jamstva za uredno </w:t>
      </w:r>
      <w:r w:rsidR="007502A4">
        <w:rPr>
          <w:rFonts w:ascii="Arial" w:hAnsi="Arial" w:cs="Arial"/>
        </w:rPr>
        <w:t>ispunjenje ugovora,</w:t>
      </w:r>
      <w:r w:rsidRPr="004F3131">
        <w:rPr>
          <w:rFonts w:ascii="Arial" w:hAnsi="Arial" w:cs="Arial"/>
        </w:rPr>
        <w:t xml:space="preserve"> a presliku jamstva obvezan je pohraniti. Sve elektronički dostavljene ponude EOJN RH će pohraniti na način koji omogućava očuvanje integriteta podataka. 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530A7B0D" w14:textId="541F8796" w:rsidR="00985632" w:rsidRDefault="00985632" w:rsidP="006919A5">
      <w:pPr>
        <w:tabs>
          <w:tab w:val="left" w:pos="9072"/>
        </w:tabs>
        <w:autoSpaceDE w:val="0"/>
        <w:autoSpaceDN w:val="0"/>
        <w:adjustRightInd w:val="0"/>
        <w:spacing w:after="0" w:line="240" w:lineRule="auto"/>
        <w:ind w:right="1"/>
        <w:jc w:val="both"/>
        <w:rPr>
          <w:rFonts w:ascii="Arial" w:hAnsi="Arial" w:cs="Arial"/>
        </w:rPr>
      </w:pPr>
    </w:p>
    <w:p w14:paraId="58A17030" w14:textId="77777777" w:rsidR="00985632" w:rsidRPr="004F3131" w:rsidRDefault="00985632" w:rsidP="006919A5">
      <w:pPr>
        <w:tabs>
          <w:tab w:val="left" w:pos="9072"/>
        </w:tabs>
        <w:autoSpaceDE w:val="0"/>
        <w:autoSpaceDN w:val="0"/>
        <w:adjustRightInd w:val="0"/>
        <w:spacing w:after="0" w:line="240" w:lineRule="auto"/>
        <w:ind w:right="1"/>
        <w:jc w:val="both"/>
        <w:rPr>
          <w:rFonts w:ascii="Arial" w:hAnsi="Arial" w:cs="Arial"/>
        </w:rPr>
      </w:pPr>
    </w:p>
    <w:p w14:paraId="24EDEABA" w14:textId="77777777" w:rsidR="008E77D6" w:rsidRPr="00477E1D" w:rsidRDefault="008E77D6" w:rsidP="006919A5">
      <w:pPr>
        <w:tabs>
          <w:tab w:val="left" w:pos="9072"/>
        </w:tabs>
        <w:autoSpaceDE w:val="0"/>
        <w:autoSpaceDN w:val="0"/>
        <w:adjustRightInd w:val="0"/>
        <w:spacing w:after="0" w:line="240" w:lineRule="auto"/>
        <w:ind w:right="1"/>
        <w:jc w:val="both"/>
        <w:rPr>
          <w:rFonts w:ascii="Arial" w:hAnsi="Arial" w:cs="Arial"/>
          <w:sz w:val="2"/>
          <w:szCs w:val="2"/>
        </w:rPr>
      </w:pPr>
    </w:p>
    <w:p w14:paraId="56529DBD" w14:textId="0CA57B76" w:rsidR="00525EB6" w:rsidRDefault="002726D6" w:rsidP="006F2684">
      <w:pPr>
        <w:pStyle w:val="ListParagraph2"/>
        <w:keepNext/>
        <w:keepLines/>
        <w:numPr>
          <w:ilvl w:val="1"/>
          <w:numId w:val="27"/>
        </w:numPr>
        <w:ind w:hanging="780"/>
        <w:jc w:val="both"/>
        <w:outlineLvl w:val="0"/>
        <w:rPr>
          <w:rFonts w:ascii="Arial" w:hAnsi="Arial" w:cs="Arial"/>
          <w:b/>
          <w:bCs/>
          <w:sz w:val="22"/>
          <w:szCs w:val="22"/>
          <w:u w:val="single"/>
        </w:rPr>
      </w:pPr>
      <w:bookmarkStart w:id="120" w:name="_Toc494274050"/>
      <w:bookmarkStart w:id="121" w:name="_Toc504410380"/>
      <w:r w:rsidRPr="004F3131">
        <w:rPr>
          <w:rFonts w:ascii="Arial" w:hAnsi="Arial" w:cs="Arial"/>
          <w:b/>
          <w:bCs/>
          <w:sz w:val="22"/>
          <w:szCs w:val="22"/>
          <w:u w:val="single"/>
        </w:rPr>
        <w:t>Uvjeti i zahtjevi koji moraju biti ispunjeni sukladno posebnim propisima i stručnim pravilima</w:t>
      </w:r>
      <w:bookmarkStart w:id="122" w:name="_Toc29206809"/>
    </w:p>
    <w:p w14:paraId="437E1816" w14:textId="101EB0EC" w:rsidR="00A22CD2" w:rsidRPr="00A22CD2" w:rsidRDefault="00A22CD2" w:rsidP="00A22CD2">
      <w:pPr>
        <w:pStyle w:val="ListParagraph2"/>
        <w:keepNext/>
        <w:keepLines/>
        <w:ind w:left="0"/>
        <w:jc w:val="both"/>
        <w:outlineLvl w:val="0"/>
        <w:rPr>
          <w:rFonts w:ascii="Arial" w:hAnsi="Arial" w:cs="Arial"/>
          <w:sz w:val="22"/>
          <w:szCs w:val="22"/>
        </w:rPr>
      </w:pPr>
      <w:r w:rsidRPr="00A22CD2">
        <w:rPr>
          <w:rFonts w:ascii="Arial" w:hAnsi="Arial" w:cs="Arial"/>
          <w:sz w:val="22"/>
          <w:szCs w:val="22"/>
        </w:rPr>
        <w:t>Nije primjenjivo.</w:t>
      </w:r>
    </w:p>
    <w:p w14:paraId="04760EA0" w14:textId="4459D474" w:rsidR="00A22CD2" w:rsidRDefault="00A22CD2" w:rsidP="00A22CD2">
      <w:pPr>
        <w:pStyle w:val="ListParagraph2"/>
        <w:keepNext/>
        <w:keepLines/>
        <w:ind w:left="0"/>
        <w:jc w:val="both"/>
        <w:outlineLvl w:val="0"/>
        <w:rPr>
          <w:rFonts w:ascii="Arial" w:hAnsi="Arial" w:cs="Arial"/>
          <w:b/>
          <w:bCs/>
          <w:sz w:val="22"/>
          <w:szCs w:val="22"/>
          <w:u w:val="single"/>
        </w:rPr>
      </w:pPr>
    </w:p>
    <w:p w14:paraId="45383903" w14:textId="77777777" w:rsidR="00985632" w:rsidRPr="002D224A" w:rsidRDefault="00985632" w:rsidP="00A22CD2">
      <w:pPr>
        <w:pStyle w:val="ListParagraph2"/>
        <w:keepNext/>
        <w:keepLines/>
        <w:ind w:left="0"/>
        <w:jc w:val="both"/>
        <w:outlineLvl w:val="0"/>
        <w:rPr>
          <w:rFonts w:ascii="Arial" w:hAnsi="Arial" w:cs="Arial"/>
          <w:b/>
          <w:bCs/>
          <w:sz w:val="22"/>
          <w:szCs w:val="22"/>
          <w:u w:val="single"/>
        </w:rPr>
      </w:pPr>
    </w:p>
    <w:bookmarkEnd w:id="122"/>
    <w:p w14:paraId="69575AEC" w14:textId="77777777" w:rsidR="00E61DBB" w:rsidRPr="00F81CE9" w:rsidRDefault="002726D6" w:rsidP="006F2684">
      <w:pPr>
        <w:pStyle w:val="ListParagraph2"/>
        <w:keepNext/>
        <w:keepLines/>
        <w:numPr>
          <w:ilvl w:val="1"/>
          <w:numId w:val="27"/>
        </w:numPr>
        <w:ind w:hanging="780"/>
        <w:jc w:val="both"/>
        <w:outlineLvl w:val="0"/>
        <w:rPr>
          <w:rFonts w:ascii="Arial" w:hAnsi="Arial" w:cs="Arial"/>
          <w:b/>
          <w:bCs/>
          <w:sz w:val="22"/>
          <w:szCs w:val="22"/>
          <w:u w:val="single"/>
        </w:rPr>
      </w:pPr>
      <w:r w:rsidRPr="004F3131">
        <w:rPr>
          <w:rFonts w:ascii="Arial" w:hAnsi="Arial" w:cs="Arial"/>
          <w:b/>
          <w:bCs/>
          <w:sz w:val="22"/>
          <w:szCs w:val="22"/>
          <w:u w:val="single"/>
        </w:rPr>
        <w:t>Posebni uvjeti za izvršenje ugovora ili okvirnog sporazuma</w:t>
      </w:r>
      <w:bookmarkEnd w:id="120"/>
      <w:bookmarkEnd w:id="121"/>
    </w:p>
    <w:p w14:paraId="62C15D40" w14:textId="5B28F2CA" w:rsidR="00393C7B" w:rsidRPr="00393C7B" w:rsidRDefault="00393C7B" w:rsidP="00393C7B">
      <w:pPr>
        <w:keepNext/>
        <w:keepLines/>
        <w:spacing w:after="0" w:line="240" w:lineRule="auto"/>
        <w:jc w:val="both"/>
        <w:outlineLvl w:val="0"/>
        <w:rPr>
          <w:rFonts w:ascii="Arial" w:eastAsia="Calibri" w:hAnsi="Arial" w:cs="Arial"/>
          <w:bCs/>
          <w:lang w:eastAsia="hr-HR"/>
        </w:rPr>
      </w:pPr>
      <w:r w:rsidRPr="00393C7B">
        <w:rPr>
          <w:rFonts w:ascii="Arial" w:eastAsia="Calibri" w:hAnsi="Arial" w:cs="Arial"/>
          <w:bCs/>
          <w:lang w:eastAsia="hr-HR"/>
        </w:rPr>
        <w:t xml:space="preserve">Naručitelj i odabrani ponuditelj s kojim Naručitelj sklopi ugovor o javnoj nabavi se obvezuju da će nakon, </w:t>
      </w:r>
      <w:r w:rsidR="00DB6F42" w:rsidRPr="00DB6F42">
        <w:rPr>
          <w:rFonts w:ascii="Arial" w:eastAsia="Calibri" w:hAnsi="Arial" w:cs="Arial"/>
          <w:bCs/>
          <w:lang w:eastAsia="hr-HR"/>
        </w:rPr>
        <w:t xml:space="preserve">završetka svih ugovornih obveza </w:t>
      </w:r>
      <w:r w:rsidRPr="00393C7B">
        <w:rPr>
          <w:rFonts w:ascii="Arial" w:eastAsia="Calibri" w:hAnsi="Arial" w:cs="Arial"/>
          <w:bCs/>
          <w:lang w:eastAsia="hr-HR"/>
        </w:rPr>
        <w:t>potpisati Zapisnik o primopredaji</w:t>
      </w:r>
      <w:r w:rsidR="00DC3EED">
        <w:rPr>
          <w:rFonts w:ascii="Arial" w:eastAsia="Calibri" w:hAnsi="Arial" w:cs="Arial"/>
          <w:bCs/>
          <w:lang w:eastAsia="hr-HR"/>
        </w:rPr>
        <w:t xml:space="preserve"> iste</w:t>
      </w:r>
      <w:r w:rsidRPr="00393C7B">
        <w:rPr>
          <w:rFonts w:ascii="Arial" w:eastAsia="Calibri" w:hAnsi="Arial" w:cs="Arial"/>
          <w:bCs/>
          <w:lang w:eastAsia="hr-HR"/>
        </w:rPr>
        <w:t>.</w:t>
      </w:r>
    </w:p>
    <w:p w14:paraId="7766BFC8" w14:textId="583E37E8" w:rsidR="00393C7B" w:rsidRDefault="00393C7B" w:rsidP="00393C7B">
      <w:pPr>
        <w:keepNext/>
        <w:keepLines/>
        <w:spacing w:after="0" w:line="240" w:lineRule="auto"/>
        <w:jc w:val="both"/>
        <w:outlineLvl w:val="0"/>
        <w:rPr>
          <w:rFonts w:ascii="Arial" w:eastAsia="Calibri" w:hAnsi="Arial" w:cs="Arial"/>
          <w:bCs/>
          <w:lang w:eastAsia="hr-HR"/>
        </w:rPr>
      </w:pPr>
      <w:r w:rsidRPr="00393C7B">
        <w:rPr>
          <w:rFonts w:ascii="Arial" w:eastAsia="Calibri" w:hAnsi="Arial" w:cs="Arial"/>
          <w:bCs/>
          <w:lang w:eastAsia="hr-HR"/>
        </w:rPr>
        <w:t>Pod uspješno izvršenom primopredajom robe smatra se da je oprema isporučena u ugovorenoj količini</w:t>
      </w:r>
      <w:r w:rsidR="003E643E">
        <w:rPr>
          <w:rFonts w:ascii="Arial" w:eastAsia="Calibri" w:hAnsi="Arial" w:cs="Arial"/>
          <w:bCs/>
          <w:lang w:eastAsia="hr-HR"/>
        </w:rPr>
        <w:t xml:space="preserve">, </w:t>
      </w:r>
      <w:r w:rsidRPr="00393C7B">
        <w:rPr>
          <w:rFonts w:ascii="Arial" w:eastAsia="Calibri" w:hAnsi="Arial" w:cs="Arial"/>
          <w:bCs/>
          <w:lang w:eastAsia="hr-HR"/>
        </w:rPr>
        <w:t xml:space="preserve">da ispunjava sve tehničke karakteristike navedene u Tehničkim specifikacijama i </w:t>
      </w:r>
      <w:r w:rsidR="003E643E">
        <w:rPr>
          <w:rFonts w:ascii="Arial" w:eastAsia="Calibri" w:hAnsi="Arial" w:cs="Arial"/>
          <w:bCs/>
          <w:lang w:eastAsia="hr-HR"/>
        </w:rPr>
        <w:t>da je uredno instalirana</w:t>
      </w:r>
      <w:r w:rsidR="00DB6F42">
        <w:rPr>
          <w:rFonts w:ascii="Arial" w:eastAsia="Calibri" w:hAnsi="Arial" w:cs="Arial"/>
          <w:bCs/>
          <w:lang w:eastAsia="hr-HR"/>
        </w:rPr>
        <w:t xml:space="preserve"> i atestirana</w:t>
      </w:r>
      <w:r w:rsidR="003E643E">
        <w:rPr>
          <w:rFonts w:ascii="Arial" w:eastAsia="Calibri" w:hAnsi="Arial" w:cs="Arial"/>
          <w:bCs/>
          <w:lang w:eastAsia="hr-HR"/>
        </w:rPr>
        <w:t xml:space="preserve"> sukladno </w:t>
      </w:r>
      <w:r w:rsidRPr="00393C7B">
        <w:rPr>
          <w:rFonts w:ascii="Arial" w:eastAsia="Calibri" w:hAnsi="Arial" w:cs="Arial"/>
          <w:bCs/>
          <w:lang w:eastAsia="hr-HR"/>
        </w:rPr>
        <w:t>uvjetima provedenog nadmetanja.</w:t>
      </w:r>
    </w:p>
    <w:p w14:paraId="08049BC8" w14:textId="7EB54BE2" w:rsidR="00477E1D" w:rsidRPr="00477E1D" w:rsidRDefault="00477E1D" w:rsidP="00477E1D">
      <w:pPr>
        <w:keepNext/>
        <w:keepLines/>
        <w:spacing w:after="0" w:line="240" w:lineRule="auto"/>
        <w:jc w:val="both"/>
        <w:outlineLvl w:val="0"/>
        <w:rPr>
          <w:rFonts w:ascii="Arial" w:eastAsia="Calibri" w:hAnsi="Arial" w:cs="Arial"/>
          <w:bCs/>
          <w:lang w:eastAsia="hr-HR"/>
        </w:rPr>
      </w:pPr>
      <w:r w:rsidRPr="00477E1D">
        <w:rPr>
          <w:rFonts w:ascii="Arial" w:eastAsia="Calibri" w:hAnsi="Arial" w:cs="Arial"/>
          <w:bCs/>
          <w:lang w:eastAsia="hr-HR"/>
        </w:rPr>
        <w:t xml:space="preserve">U produljeno jamstvo za otklanjanje nedostataka u jamstvenom roku ulazi kompletno servisiranje i održavanje opreme sa svim rezervnim dijelovima, otklanjanje nastalih kvarova koji su nastali redovnom upotrebnom u skladu s uputama proizvođača, zamjena svih komponenti koje se pokvare na trošak Isporučitelja, obavljanje redovnih servisa koje je potrebno periodički obaviti </w:t>
      </w:r>
      <w:r w:rsidR="00DB6F42" w:rsidRPr="00DB6F42">
        <w:rPr>
          <w:rFonts w:ascii="Arial" w:eastAsia="Calibri" w:hAnsi="Arial" w:cs="Arial"/>
          <w:bCs/>
          <w:lang w:eastAsia="hr-HR"/>
        </w:rPr>
        <w:t xml:space="preserve">najmanje jednom mjesečno </w:t>
      </w:r>
      <w:r w:rsidRPr="00477E1D">
        <w:rPr>
          <w:rFonts w:ascii="Arial" w:eastAsia="Calibri" w:hAnsi="Arial" w:cs="Arial"/>
          <w:bCs/>
          <w:lang w:eastAsia="hr-HR"/>
        </w:rPr>
        <w:t>kako bi</w:t>
      </w:r>
      <w:r>
        <w:rPr>
          <w:rFonts w:ascii="Arial" w:eastAsia="Calibri" w:hAnsi="Arial" w:cs="Arial"/>
          <w:bCs/>
          <w:lang w:eastAsia="hr-HR"/>
        </w:rPr>
        <w:t xml:space="preserve"> sustav</w:t>
      </w:r>
      <w:r w:rsidRPr="00477E1D">
        <w:rPr>
          <w:rFonts w:ascii="Arial" w:eastAsia="Calibri" w:hAnsi="Arial" w:cs="Arial"/>
          <w:bCs/>
          <w:lang w:eastAsia="hr-HR"/>
        </w:rPr>
        <w:t xml:space="preserve"> bio u punoj funkciji.</w:t>
      </w:r>
    </w:p>
    <w:p w14:paraId="33D90BC4" w14:textId="6153670D" w:rsidR="00477E1D" w:rsidRPr="00477E1D" w:rsidRDefault="00477E1D" w:rsidP="00477E1D">
      <w:pPr>
        <w:keepNext/>
        <w:keepLines/>
        <w:spacing w:after="0" w:line="240" w:lineRule="auto"/>
        <w:jc w:val="both"/>
        <w:outlineLvl w:val="0"/>
        <w:rPr>
          <w:rFonts w:ascii="Arial" w:eastAsia="Calibri" w:hAnsi="Arial" w:cs="Arial"/>
          <w:bCs/>
          <w:lang w:eastAsia="hr-HR"/>
        </w:rPr>
      </w:pPr>
      <w:r w:rsidRPr="00477E1D">
        <w:rPr>
          <w:rFonts w:ascii="Arial" w:eastAsia="Calibri" w:hAnsi="Arial" w:cs="Arial"/>
          <w:bCs/>
          <w:lang w:eastAsia="hr-HR"/>
        </w:rPr>
        <w:t xml:space="preserve">Isporučitelj se obvezuje u roku od maksimalno </w:t>
      </w:r>
      <w:r>
        <w:rPr>
          <w:rFonts w:ascii="Arial" w:eastAsia="Calibri" w:hAnsi="Arial" w:cs="Arial"/>
          <w:bCs/>
          <w:lang w:eastAsia="hr-HR"/>
        </w:rPr>
        <w:t>3</w:t>
      </w:r>
      <w:r w:rsidRPr="00477E1D">
        <w:rPr>
          <w:rFonts w:ascii="Arial" w:eastAsia="Calibri" w:hAnsi="Arial" w:cs="Arial"/>
          <w:bCs/>
          <w:lang w:eastAsia="hr-HR"/>
        </w:rPr>
        <w:t xml:space="preserve"> radna dana od prijave kvara doći na lokaciju Naručitelja i popraviti opremu, a ukoliko opremu nije moguće popraviti odmah rok za otklanjanje nedostatka i kvara iznosi maksimalno 15 radnih dana od dana prijave kvara ili nedostatka.</w:t>
      </w:r>
    </w:p>
    <w:p w14:paraId="23F1EDC9" w14:textId="6F6A70A5" w:rsidR="00700303" w:rsidRDefault="00700303" w:rsidP="006919A5">
      <w:pPr>
        <w:spacing w:after="0" w:line="240" w:lineRule="auto"/>
        <w:jc w:val="both"/>
        <w:rPr>
          <w:rFonts w:ascii="Arial" w:hAnsi="Arial" w:cs="Arial"/>
        </w:rPr>
      </w:pPr>
    </w:p>
    <w:p w14:paraId="61704A4C" w14:textId="77777777" w:rsidR="00985632" w:rsidRPr="004F3131" w:rsidRDefault="00985632" w:rsidP="006919A5">
      <w:pPr>
        <w:spacing w:after="0" w:line="240" w:lineRule="auto"/>
        <w:jc w:val="both"/>
        <w:rPr>
          <w:rFonts w:ascii="Arial" w:hAnsi="Arial" w:cs="Arial"/>
        </w:rPr>
      </w:pPr>
    </w:p>
    <w:p w14:paraId="133BF218"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u w:val="single"/>
        </w:rPr>
      </w:pPr>
      <w:bookmarkStart w:id="123" w:name="_Toc494274053"/>
      <w:bookmarkStart w:id="124" w:name="_Toc504410381"/>
      <w:r w:rsidRPr="004F3131">
        <w:rPr>
          <w:rFonts w:ascii="Arial" w:hAnsi="Arial" w:cs="Arial"/>
          <w:b/>
          <w:bCs/>
          <w:u w:val="single"/>
        </w:rPr>
        <w:t>Navod o primjeni trgovačkih običaja (uzanci)</w:t>
      </w:r>
      <w:bookmarkEnd w:id="123"/>
      <w:bookmarkEnd w:id="124"/>
    </w:p>
    <w:p w14:paraId="7DC32D6D" w14:textId="77777777" w:rsidR="000E4147" w:rsidRPr="004F3131" w:rsidRDefault="002726D6" w:rsidP="006919A5">
      <w:pPr>
        <w:spacing w:after="0" w:line="240" w:lineRule="auto"/>
        <w:jc w:val="both"/>
        <w:rPr>
          <w:rFonts w:ascii="Arial" w:hAnsi="Arial" w:cs="Arial"/>
        </w:rPr>
      </w:pPr>
      <w:r w:rsidRPr="004F3131">
        <w:rPr>
          <w:rFonts w:ascii="Arial" w:hAnsi="Arial" w:cs="Arial"/>
        </w:rPr>
        <w:t>Tijekom izvršenja ugovora o javnoj nabavi neće se primjenjivati trgovački običaji (uzance).</w:t>
      </w:r>
    </w:p>
    <w:p w14:paraId="363C9F00" w14:textId="2BA6E3EE" w:rsidR="00700303" w:rsidRDefault="00700303" w:rsidP="006919A5">
      <w:pPr>
        <w:spacing w:after="0" w:line="240" w:lineRule="auto"/>
        <w:jc w:val="both"/>
        <w:rPr>
          <w:rFonts w:ascii="Arial" w:hAnsi="Arial" w:cs="Arial"/>
        </w:rPr>
      </w:pPr>
    </w:p>
    <w:p w14:paraId="3C82EE7D" w14:textId="77777777" w:rsidR="00985632" w:rsidRPr="004F3131" w:rsidRDefault="00985632" w:rsidP="006919A5">
      <w:pPr>
        <w:spacing w:after="0" w:line="240" w:lineRule="auto"/>
        <w:jc w:val="both"/>
        <w:rPr>
          <w:rFonts w:ascii="Arial" w:hAnsi="Arial" w:cs="Arial"/>
        </w:rPr>
      </w:pPr>
    </w:p>
    <w:p w14:paraId="4EAC92B9"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u w:val="single"/>
        </w:rPr>
      </w:pPr>
      <w:bookmarkStart w:id="125" w:name="_Toc494274054"/>
      <w:bookmarkStart w:id="126" w:name="_Toc504410382"/>
      <w:r w:rsidRPr="004F3131">
        <w:rPr>
          <w:rFonts w:ascii="Arial" w:hAnsi="Arial" w:cs="Arial"/>
          <w:b/>
          <w:bCs/>
          <w:u w:val="single"/>
        </w:rPr>
        <w:t>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125"/>
      <w:bookmarkEnd w:id="126"/>
    </w:p>
    <w:p w14:paraId="4D85A73C" w14:textId="77777777" w:rsidR="002632C8" w:rsidRPr="004F3131" w:rsidRDefault="002632C8" w:rsidP="006919A5">
      <w:pPr>
        <w:spacing w:after="0" w:line="240" w:lineRule="auto"/>
        <w:jc w:val="both"/>
        <w:rPr>
          <w:rFonts w:ascii="Arial" w:hAnsi="Arial" w:cs="Arial"/>
        </w:rPr>
      </w:pPr>
      <w:r w:rsidRPr="004F3131">
        <w:rPr>
          <w:rFonts w:ascii="Arial" w:hAnsi="Arial" w:cs="Arial"/>
        </w:rPr>
        <w:t>Tijela od kojih ponuditelj može dobiti pravovaljanu informaciju o obvezama koje se odnose na:</w:t>
      </w:r>
    </w:p>
    <w:p w14:paraId="1B6D9572" w14:textId="77777777" w:rsidR="002632C8" w:rsidRPr="00306FA9" w:rsidRDefault="002632C8" w:rsidP="006919A5">
      <w:pPr>
        <w:spacing w:after="0" w:line="240" w:lineRule="auto"/>
        <w:jc w:val="both"/>
        <w:rPr>
          <w:rFonts w:ascii="Arial" w:hAnsi="Arial" w:cs="Arial"/>
          <w:b/>
          <w:sz w:val="6"/>
          <w:szCs w:val="6"/>
        </w:rPr>
      </w:pPr>
    </w:p>
    <w:tbl>
      <w:tblPr>
        <w:tblStyle w:val="TableGrid"/>
        <w:tblW w:w="9256" w:type="dxa"/>
        <w:tblInd w:w="66" w:type="dxa"/>
        <w:tblLayout w:type="fixed"/>
        <w:tblLook w:val="04A0" w:firstRow="1" w:lastRow="0" w:firstColumn="1" w:lastColumn="0" w:noHBand="0" w:noVBand="1"/>
      </w:tblPr>
      <w:tblGrid>
        <w:gridCol w:w="3728"/>
        <w:gridCol w:w="5528"/>
      </w:tblGrid>
      <w:tr w:rsidR="002632C8" w:rsidRPr="004F3131" w14:paraId="01DEB478" w14:textId="77777777" w:rsidTr="00985632">
        <w:trPr>
          <w:trHeight w:val="1461"/>
        </w:trPr>
        <w:tc>
          <w:tcPr>
            <w:tcW w:w="3728" w:type="dxa"/>
            <w:shd w:val="clear" w:color="auto" w:fill="DBE5F1" w:themeFill="accent1" w:themeFillTint="33"/>
            <w:vAlign w:val="center"/>
          </w:tcPr>
          <w:p w14:paraId="560AF86D" w14:textId="77777777" w:rsidR="002632C8" w:rsidRPr="004F3131" w:rsidRDefault="002632C8" w:rsidP="006919A5">
            <w:pPr>
              <w:spacing w:after="0" w:line="240" w:lineRule="auto"/>
              <w:jc w:val="both"/>
              <w:rPr>
                <w:rFonts w:ascii="Arial" w:hAnsi="Arial" w:cs="Arial"/>
                <w:b/>
              </w:rPr>
            </w:pPr>
            <w:r w:rsidRPr="004F3131">
              <w:rPr>
                <w:rFonts w:ascii="Arial" w:hAnsi="Arial" w:cs="Arial"/>
                <w:b/>
              </w:rPr>
              <w:t>POREZE</w:t>
            </w:r>
          </w:p>
        </w:tc>
        <w:tc>
          <w:tcPr>
            <w:tcW w:w="5528" w:type="dxa"/>
          </w:tcPr>
          <w:p w14:paraId="7DE94868" w14:textId="77777777" w:rsidR="002632C8" w:rsidRPr="004F3131" w:rsidRDefault="002632C8" w:rsidP="002740DA">
            <w:pPr>
              <w:pStyle w:val="ListParagraph"/>
              <w:numPr>
                <w:ilvl w:val="0"/>
                <w:numId w:val="35"/>
              </w:numPr>
              <w:spacing w:after="0" w:line="240" w:lineRule="auto"/>
              <w:jc w:val="both"/>
              <w:rPr>
                <w:rFonts w:ascii="Arial" w:hAnsi="Arial" w:cs="Arial"/>
                <w:lang w:val="hr-HR"/>
              </w:rPr>
            </w:pPr>
            <w:r w:rsidRPr="004F3131">
              <w:rPr>
                <w:rFonts w:ascii="Arial" w:hAnsi="Arial" w:cs="Arial"/>
                <w:lang w:val="hr-HR"/>
              </w:rPr>
              <w:t>Ministarstvo financija Republike Hrvatske</w:t>
            </w:r>
            <w:r w:rsidR="007C0F48" w:rsidRPr="004F3131">
              <w:rPr>
                <w:rFonts w:ascii="Arial" w:hAnsi="Arial" w:cs="Arial"/>
                <w:lang w:val="hr-HR"/>
              </w:rPr>
              <w:t xml:space="preserve">, </w:t>
            </w:r>
            <w:hyperlink r:id="rId11" w:history="1">
              <w:r w:rsidR="00C11A11" w:rsidRPr="0026752D">
                <w:rPr>
                  <w:rStyle w:val="Hyperlink"/>
                  <w:rFonts w:ascii="Arial" w:hAnsi="Arial" w:cs="Arial"/>
                  <w:lang w:val="hr-HR"/>
                </w:rPr>
                <w:t>http://www.mfin.hr/</w:t>
              </w:r>
            </w:hyperlink>
            <w:r w:rsidR="00E754CD" w:rsidRPr="004F3131">
              <w:rPr>
                <w:rFonts w:ascii="Arial" w:hAnsi="Arial" w:cs="Arial"/>
                <w:lang w:val="hr-HR"/>
              </w:rPr>
              <w:t xml:space="preserve"> </w:t>
            </w:r>
          </w:p>
          <w:p w14:paraId="798BC3AD" w14:textId="77777777" w:rsidR="002632C8" w:rsidRPr="004F3131" w:rsidRDefault="002632C8" w:rsidP="002740DA">
            <w:pPr>
              <w:pStyle w:val="ListParagraph"/>
              <w:numPr>
                <w:ilvl w:val="0"/>
                <w:numId w:val="35"/>
              </w:numPr>
              <w:spacing w:after="0" w:line="240" w:lineRule="auto"/>
              <w:jc w:val="both"/>
              <w:rPr>
                <w:rFonts w:ascii="Arial" w:hAnsi="Arial" w:cs="Arial"/>
                <w:b/>
                <w:lang w:val="hr-HR"/>
              </w:rPr>
            </w:pPr>
            <w:r w:rsidRPr="004F3131">
              <w:rPr>
                <w:rFonts w:ascii="Arial" w:hAnsi="Arial" w:cs="Arial"/>
                <w:lang w:val="hr-HR"/>
              </w:rPr>
              <w:t>Republika Hrvatska - Porezna uprava</w:t>
            </w:r>
            <w:r w:rsidR="007C0F48" w:rsidRPr="004F3131">
              <w:rPr>
                <w:rFonts w:ascii="Arial" w:hAnsi="Arial" w:cs="Arial"/>
                <w:lang w:val="hr-HR"/>
              </w:rPr>
              <w:t xml:space="preserve">, </w:t>
            </w:r>
            <w:r w:rsidRPr="004F3131">
              <w:rPr>
                <w:rFonts w:ascii="Arial" w:hAnsi="Arial" w:cs="Arial"/>
                <w:lang w:val="hr-HR"/>
              </w:rPr>
              <w:t xml:space="preserve">https://www.poreznauprava.hr/Stranice/Naslovnica.aspx </w:t>
            </w:r>
          </w:p>
        </w:tc>
      </w:tr>
      <w:tr w:rsidR="002632C8" w:rsidRPr="004F3131" w14:paraId="2C436410" w14:textId="77777777" w:rsidTr="00E754CD">
        <w:tc>
          <w:tcPr>
            <w:tcW w:w="3728" w:type="dxa"/>
            <w:shd w:val="clear" w:color="auto" w:fill="DBE5F1" w:themeFill="accent1" w:themeFillTint="33"/>
            <w:vAlign w:val="center"/>
          </w:tcPr>
          <w:p w14:paraId="57BE135E" w14:textId="77777777" w:rsidR="002632C8" w:rsidRPr="004F3131" w:rsidRDefault="002632C8" w:rsidP="006919A5">
            <w:pPr>
              <w:spacing w:after="0" w:line="240" w:lineRule="auto"/>
              <w:jc w:val="both"/>
              <w:rPr>
                <w:rFonts w:ascii="Arial" w:hAnsi="Arial" w:cs="Arial"/>
                <w:b/>
              </w:rPr>
            </w:pPr>
            <w:r w:rsidRPr="004F3131">
              <w:rPr>
                <w:rFonts w:ascii="Arial" w:hAnsi="Arial" w:cs="Arial"/>
                <w:b/>
              </w:rPr>
              <w:lastRenderedPageBreak/>
              <w:t>ZAŠTITU OKOLIŠA</w:t>
            </w:r>
          </w:p>
        </w:tc>
        <w:tc>
          <w:tcPr>
            <w:tcW w:w="5528" w:type="dxa"/>
          </w:tcPr>
          <w:p w14:paraId="31F9EAB2" w14:textId="77777777" w:rsidR="002632C8" w:rsidRPr="004F3131" w:rsidRDefault="002632C8" w:rsidP="006919A5">
            <w:pPr>
              <w:spacing w:after="0" w:line="240" w:lineRule="auto"/>
              <w:jc w:val="both"/>
              <w:rPr>
                <w:rFonts w:ascii="Arial" w:hAnsi="Arial" w:cs="Arial"/>
              </w:rPr>
            </w:pPr>
            <w:r w:rsidRPr="004F3131">
              <w:rPr>
                <w:rFonts w:ascii="Arial" w:hAnsi="Arial" w:cs="Arial"/>
              </w:rPr>
              <w:t>Ministarstvo zaštite okoliša i energetike</w:t>
            </w:r>
            <w:r w:rsidR="00E4545F" w:rsidRPr="004F3131">
              <w:rPr>
                <w:rFonts w:ascii="Arial" w:hAnsi="Arial" w:cs="Arial"/>
              </w:rPr>
              <w:t xml:space="preserve"> </w:t>
            </w:r>
            <w:r w:rsidRPr="004F3131">
              <w:rPr>
                <w:rFonts w:ascii="Arial" w:hAnsi="Arial" w:cs="Arial"/>
              </w:rPr>
              <w:t>Republike Hrvatske (</w:t>
            </w:r>
            <w:r w:rsidR="00837304">
              <w:fldChar w:fldCharType="begin"/>
            </w:r>
            <w:r w:rsidR="00837304">
              <w:instrText xml:space="preserve"> HYPERLINK "http://www.mzoip.hr/" </w:instrText>
            </w:r>
            <w:r w:rsidR="00837304">
              <w:fldChar w:fldCharType="separate"/>
            </w:r>
            <w:r w:rsidR="00C11A11" w:rsidRPr="0026752D">
              <w:rPr>
                <w:rStyle w:val="Hyperlink"/>
                <w:rFonts w:ascii="Arial" w:hAnsi="Arial" w:cs="Arial"/>
              </w:rPr>
              <w:t>http://www.mzoip.hr/</w:t>
            </w:r>
            <w:r w:rsidR="00837304">
              <w:rPr>
                <w:rStyle w:val="Hyperlink"/>
                <w:rFonts w:ascii="Arial" w:hAnsi="Arial" w:cs="Arial"/>
              </w:rPr>
              <w:fldChar w:fldCharType="end"/>
            </w:r>
            <w:r w:rsidR="00C11A11">
              <w:rPr>
                <w:rFonts w:ascii="Arial" w:hAnsi="Arial" w:cs="Arial"/>
              </w:rPr>
              <w:t xml:space="preserve"> </w:t>
            </w:r>
            <w:r w:rsidRPr="004F3131">
              <w:rPr>
                <w:rFonts w:ascii="Arial" w:hAnsi="Arial" w:cs="Arial"/>
              </w:rPr>
              <w:t>)</w:t>
            </w:r>
          </w:p>
          <w:p w14:paraId="5BAD8E92" w14:textId="77777777" w:rsidR="002632C8" w:rsidRPr="004F3131" w:rsidRDefault="002632C8" w:rsidP="006919A5">
            <w:pPr>
              <w:spacing w:after="0" w:line="240" w:lineRule="auto"/>
              <w:jc w:val="both"/>
              <w:rPr>
                <w:rFonts w:ascii="Arial" w:hAnsi="Arial" w:cs="Arial"/>
                <w:b/>
              </w:rPr>
            </w:pPr>
          </w:p>
        </w:tc>
      </w:tr>
      <w:tr w:rsidR="002632C8" w:rsidRPr="004F3131" w14:paraId="15C1E5C3" w14:textId="77777777" w:rsidTr="00E754CD">
        <w:tc>
          <w:tcPr>
            <w:tcW w:w="3728" w:type="dxa"/>
            <w:shd w:val="clear" w:color="auto" w:fill="DBE5F1" w:themeFill="accent1" w:themeFillTint="33"/>
            <w:vAlign w:val="center"/>
          </w:tcPr>
          <w:p w14:paraId="3062784E" w14:textId="77777777" w:rsidR="002632C8" w:rsidRPr="004F3131" w:rsidRDefault="002632C8" w:rsidP="006919A5">
            <w:pPr>
              <w:spacing w:after="0" w:line="240" w:lineRule="auto"/>
              <w:jc w:val="both"/>
              <w:rPr>
                <w:rFonts w:ascii="Arial" w:hAnsi="Arial" w:cs="Arial"/>
                <w:b/>
              </w:rPr>
            </w:pPr>
            <w:r w:rsidRPr="004F3131">
              <w:rPr>
                <w:rFonts w:ascii="Arial" w:hAnsi="Arial" w:cs="Arial"/>
                <w:b/>
              </w:rPr>
              <w:t>ODREDBE O ZAŠTITI RADNOGA</w:t>
            </w:r>
          </w:p>
          <w:p w14:paraId="4CAE0E8B" w14:textId="77777777" w:rsidR="002632C8" w:rsidRPr="004F3131" w:rsidRDefault="002632C8" w:rsidP="006919A5">
            <w:pPr>
              <w:spacing w:after="0" w:line="240" w:lineRule="auto"/>
              <w:jc w:val="both"/>
              <w:rPr>
                <w:rFonts w:ascii="Arial" w:hAnsi="Arial" w:cs="Arial"/>
                <w:b/>
              </w:rPr>
            </w:pPr>
            <w:r w:rsidRPr="004F3131">
              <w:rPr>
                <w:rFonts w:ascii="Arial" w:hAnsi="Arial" w:cs="Arial"/>
                <w:b/>
              </w:rPr>
              <w:t>MJESTA I RADNE UVJETE KOJE SU NA</w:t>
            </w:r>
            <w:r w:rsidR="00E754CD" w:rsidRPr="004F3131">
              <w:rPr>
                <w:rFonts w:ascii="Arial" w:hAnsi="Arial" w:cs="Arial"/>
                <w:b/>
              </w:rPr>
              <w:t xml:space="preserve"> </w:t>
            </w:r>
            <w:r w:rsidRPr="004F3131">
              <w:rPr>
                <w:rFonts w:ascii="Arial" w:hAnsi="Arial" w:cs="Arial"/>
                <w:b/>
              </w:rPr>
              <w:t>SNAZI U PODRUČJU NA KOJEM ĆE SE</w:t>
            </w:r>
            <w:r w:rsidR="00E754CD" w:rsidRPr="004F3131">
              <w:rPr>
                <w:rFonts w:ascii="Arial" w:hAnsi="Arial" w:cs="Arial"/>
                <w:b/>
              </w:rPr>
              <w:t xml:space="preserve"> </w:t>
            </w:r>
            <w:r w:rsidRPr="004F3131">
              <w:rPr>
                <w:rFonts w:ascii="Arial" w:hAnsi="Arial" w:cs="Arial"/>
                <w:b/>
              </w:rPr>
              <w:t>PRUŽATI USLUGE I KOJE ĆE BITI</w:t>
            </w:r>
            <w:r w:rsidR="00E754CD" w:rsidRPr="004F3131">
              <w:rPr>
                <w:rFonts w:ascii="Arial" w:hAnsi="Arial" w:cs="Arial"/>
                <w:b/>
              </w:rPr>
              <w:t xml:space="preserve"> </w:t>
            </w:r>
            <w:r w:rsidRPr="004F3131">
              <w:rPr>
                <w:rFonts w:ascii="Arial" w:hAnsi="Arial" w:cs="Arial"/>
                <w:b/>
              </w:rPr>
              <w:t>PRIMJENJIVE NA USLUGE KOJE ĆE SE</w:t>
            </w:r>
            <w:r w:rsidR="00E754CD" w:rsidRPr="004F3131">
              <w:rPr>
                <w:rFonts w:ascii="Arial" w:hAnsi="Arial" w:cs="Arial"/>
                <w:b/>
              </w:rPr>
              <w:t xml:space="preserve"> </w:t>
            </w:r>
            <w:r w:rsidRPr="004F3131">
              <w:rPr>
                <w:rFonts w:ascii="Arial" w:hAnsi="Arial" w:cs="Arial"/>
                <w:b/>
              </w:rPr>
              <w:t>PRUŽATI ZA VRIJEME TRAJANJA</w:t>
            </w:r>
            <w:r w:rsidR="00E754CD" w:rsidRPr="004F3131">
              <w:rPr>
                <w:rFonts w:ascii="Arial" w:hAnsi="Arial" w:cs="Arial"/>
                <w:b/>
              </w:rPr>
              <w:t xml:space="preserve"> </w:t>
            </w:r>
            <w:r w:rsidRPr="004F3131">
              <w:rPr>
                <w:rFonts w:ascii="Arial" w:hAnsi="Arial" w:cs="Arial"/>
                <w:b/>
              </w:rPr>
              <w:t>UGOVORA</w:t>
            </w:r>
          </w:p>
        </w:tc>
        <w:tc>
          <w:tcPr>
            <w:tcW w:w="5528" w:type="dxa"/>
          </w:tcPr>
          <w:p w14:paraId="4C70CBE7" w14:textId="77777777" w:rsidR="002632C8" w:rsidRPr="004F3131" w:rsidRDefault="002632C8" w:rsidP="002740DA">
            <w:pPr>
              <w:pStyle w:val="ListParagraph"/>
              <w:numPr>
                <w:ilvl w:val="0"/>
                <w:numId w:val="36"/>
              </w:numPr>
              <w:spacing w:after="0" w:line="240" w:lineRule="auto"/>
              <w:jc w:val="both"/>
              <w:rPr>
                <w:rFonts w:ascii="Arial" w:hAnsi="Arial" w:cs="Arial"/>
                <w:lang w:val="hr-HR"/>
              </w:rPr>
            </w:pPr>
            <w:r w:rsidRPr="004F3131">
              <w:rPr>
                <w:rFonts w:ascii="Arial" w:hAnsi="Arial" w:cs="Arial"/>
                <w:lang w:val="hr-HR"/>
              </w:rPr>
              <w:t>Ministarstvo rada i mirovinskoga sustava</w:t>
            </w:r>
            <w:r w:rsidR="00E4545F" w:rsidRPr="004F3131">
              <w:rPr>
                <w:rFonts w:ascii="Arial" w:hAnsi="Arial" w:cs="Arial"/>
                <w:lang w:val="hr-HR"/>
              </w:rPr>
              <w:t xml:space="preserve"> </w:t>
            </w:r>
            <w:r w:rsidRPr="004F3131">
              <w:rPr>
                <w:rFonts w:ascii="Arial" w:hAnsi="Arial" w:cs="Arial"/>
                <w:lang w:val="hr-HR"/>
              </w:rPr>
              <w:t>(</w:t>
            </w:r>
            <w:hyperlink r:id="rId12" w:history="1">
              <w:r w:rsidR="00C11A11" w:rsidRPr="0026752D">
                <w:rPr>
                  <w:rStyle w:val="Hyperlink"/>
                  <w:rFonts w:ascii="Arial" w:hAnsi="Arial" w:cs="Arial"/>
                  <w:lang w:val="hr-HR"/>
                </w:rPr>
                <w:t>http://www.mrms.hr/</w:t>
              </w:r>
            </w:hyperlink>
            <w:r w:rsidR="00C11A11">
              <w:rPr>
                <w:rFonts w:ascii="Arial" w:hAnsi="Arial" w:cs="Arial"/>
                <w:lang w:val="hr-HR"/>
              </w:rPr>
              <w:t xml:space="preserve"> </w:t>
            </w:r>
            <w:r w:rsidRPr="004F3131">
              <w:rPr>
                <w:rFonts w:ascii="Arial" w:hAnsi="Arial" w:cs="Arial"/>
                <w:lang w:val="hr-HR"/>
              </w:rPr>
              <w:t>),</w:t>
            </w:r>
          </w:p>
          <w:p w14:paraId="1E4B3BDB" w14:textId="77777777" w:rsidR="002632C8" w:rsidRPr="004F3131" w:rsidRDefault="002632C8" w:rsidP="002740DA">
            <w:pPr>
              <w:pStyle w:val="ListParagraph"/>
              <w:numPr>
                <w:ilvl w:val="0"/>
                <w:numId w:val="36"/>
              </w:numPr>
              <w:spacing w:after="0" w:line="240" w:lineRule="auto"/>
              <w:jc w:val="both"/>
              <w:rPr>
                <w:rFonts w:ascii="Arial" w:hAnsi="Arial" w:cs="Arial"/>
                <w:lang w:val="hr-HR"/>
              </w:rPr>
            </w:pPr>
            <w:r w:rsidRPr="004F3131">
              <w:rPr>
                <w:rFonts w:ascii="Arial" w:hAnsi="Arial" w:cs="Arial"/>
                <w:lang w:val="hr-HR"/>
              </w:rPr>
              <w:t>Ministarstvo za demografiju, obitelj, mlade i</w:t>
            </w:r>
            <w:r w:rsidR="00E4545F" w:rsidRPr="004F3131">
              <w:rPr>
                <w:rFonts w:ascii="Arial" w:hAnsi="Arial" w:cs="Arial"/>
                <w:lang w:val="hr-HR"/>
              </w:rPr>
              <w:t xml:space="preserve"> </w:t>
            </w:r>
            <w:r w:rsidRPr="004F3131">
              <w:rPr>
                <w:rFonts w:ascii="Arial" w:hAnsi="Arial" w:cs="Arial"/>
                <w:lang w:val="hr-HR"/>
              </w:rPr>
              <w:t>socijalnu politiku Republike Hrvatske</w:t>
            </w:r>
            <w:r w:rsidR="00E4545F" w:rsidRPr="004F3131">
              <w:rPr>
                <w:rFonts w:ascii="Arial" w:hAnsi="Arial" w:cs="Arial"/>
                <w:lang w:val="hr-HR"/>
              </w:rPr>
              <w:t xml:space="preserve"> </w:t>
            </w:r>
            <w:r w:rsidRPr="004F3131">
              <w:rPr>
                <w:rFonts w:ascii="Arial" w:hAnsi="Arial" w:cs="Arial"/>
                <w:lang w:val="hr-HR"/>
              </w:rPr>
              <w:t>(</w:t>
            </w:r>
            <w:hyperlink r:id="rId13" w:history="1">
              <w:r w:rsidR="00C11A11" w:rsidRPr="0026752D">
                <w:rPr>
                  <w:rStyle w:val="Hyperlink"/>
                  <w:rFonts w:ascii="Arial" w:hAnsi="Arial" w:cs="Arial"/>
                  <w:lang w:val="hr-HR"/>
                </w:rPr>
                <w:t>http://mdomsp.gov.hr/</w:t>
              </w:r>
            </w:hyperlink>
            <w:r w:rsidR="00C11A11">
              <w:rPr>
                <w:rFonts w:ascii="Arial" w:hAnsi="Arial" w:cs="Arial"/>
                <w:lang w:val="hr-HR"/>
              </w:rPr>
              <w:t xml:space="preserve"> </w:t>
            </w:r>
            <w:r w:rsidRPr="004F3131">
              <w:rPr>
                <w:rFonts w:ascii="Arial" w:hAnsi="Arial" w:cs="Arial"/>
                <w:lang w:val="hr-HR"/>
              </w:rPr>
              <w:t>)</w:t>
            </w:r>
          </w:p>
          <w:p w14:paraId="4743F95B" w14:textId="77777777" w:rsidR="002632C8" w:rsidRPr="004F3131" w:rsidRDefault="002632C8" w:rsidP="006919A5">
            <w:pPr>
              <w:spacing w:after="0" w:line="240" w:lineRule="auto"/>
              <w:jc w:val="both"/>
              <w:rPr>
                <w:rFonts w:ascii="Arial" w:hAnsi="Arial" w:cs="Arial"/>
                <w:b/>
              </w:rPr>
            </w:pPr>
          </w:p>
        </w:tc>
      </w:tr>
      <w:tr w:rsidR="002632C8" w:rsidRPr="004F3131" w14:paraId="459391CE" w14:textId="77777777" w:rsidTr="00E754CD">
        <w:tc>
          <w:tcPr>
            <w:tcW w:w="3728" w:type="dxa"/>
            <w:shd w:val="clear" w:color="auto" w:fill="DBE5F1" w:themeFill="accent1" w:themeFillTint="33"/>
            <w:vAlign w:val="center"/>
          </w:tcPr>
          <w:p w14:paraId="4A982B2D" w14:textId="77777777" w:rsidR="002632C8" w:rsidRPr="004F3131" w:rsidRDefault="002632C8" w:rsidP="006919A5">
            <w:pPr>
              <w:spacing w:after="0" w:line="240" w:lineRule="auto"/>
              <w:jc w:val="both"/>
              <w:rPr>
                <w:rFonts w:ascii="Arial" w:hAnsi="Arial" w:cs="Arial"/>
                <w:b/>
              </w:rPr>
            </w:pPr>
            <w:r w:rsidRPr="004F3131">
              <w:rPr>
                <w:rFonts w:ascii="Arial" w:hAnsi="Arial" w:cs="Arial"/>
                <w:b/>
              </w:rPr>
              <w:t>DODATNE KORISNE INFORMACIJE</w:t>
            </w:r>
          </w:p>
        </w:tc>
        <w:tc>
          <w:tcPr>
            <w:tcW w:w="5528" w:type="dxa"/>
          </w:tcPr>
          <w:p w14:paraId="4ABD462C" w14:textId="77777777" w:rsidR="00E4545F" w:rsidRPr="004F3131" w:rsidRDefault="002632C8" w:rsidP="002740DA">
            <w:pPr>
              <w:pStyle w:val="ListParagraph"/>
              <w:numPr>
                <w:ilvl w:val="0"/>
                <w:numId w:val="37"/>
              </w:numPr>
              <w:spacing w:after="0" w:line="240" w:lineRule="auto"/>
              <w:jc w:val="both"/>
              <w:rPr>
                <w:rFonts w:ascii="Arial" w:hAnsi="Arial" w:cs="Arial"/>
                <w:lang w:val="hr-HR"/>
              </w:rPr>
            </w:pPr>
            <w:r w:rsidRPr="004F3131">
              <w:rPr>
                <w:rFonts w:ascii="Arial" w:hAnsi="Arial" w:cs="Arial"/>
                <w:lang w:val="hr-HR"/>
              </w:rPr>
              <w:t>Jedinstvena kontakt točka za usluge (Point</w:t>
            </w:r>
            <w:r w:rsidR="00E4545F" w:rsidRPr="004F3131">
              <w:rPr>
                <w:rFonts w:ascii="Arial" w:hAnsi="Arial" w:cs="Arial"/>
                <w:lang w:val="hr-HR"/>
              </w:rPr>
              <w:t xml:space="preserve"> </w:t>
            </w:r>
            <w:r w:rsidRPr="004F3131">
              <w:rPr>
                <w:rFonts w:ascii="Arial" w:hAnsi="Arial" w:cs="Arial"/>
                <w:lang w:val="hr-HR"/>
              </w:rPr>
              <w:t>of</w:t>
            </w:r>
            <w:r w:rsidR="00E4545F" w:rsidRPr="004F3131">
              <w:rPr>
                <w:rFonts w:ascii="Arial" w:hAnsi="Arial" w:cs="Arial"/>
                <w:lang w:val="hr-HR"/>
              </w:rPr>
              <w:t xml:space="preserve"> S</w:t>
            </w:r>
            <w:r w:rsidRPr="004F3131">
              <w:rPr>
                <w:rFonts w:ascii="Arial" w:hAnsi="Arial" w:cs="Arial"/>
                <w:lang w:val="hr-HR"/>
              </w:rPr>
              <w:t>ingle</w:t>
            </w:r>
            <w:r w:rsidR="00E4545F" w:rsidRPr="004F3131">
              <w:rPr>
                <w:rFonts w:ascii="Arial" w:hAnsi="Arial" w:cs="Arial"/>
                <w:lang w:val="hr-HR"/>
              </w:rPr>
              <w:t xml:space="preserve"> </w:t>
            </w:r>
            <w:r w:rsidRPr="004F3131">
              <w:rPr>
                <w:rFonts w:ascii="Arial" w:hAnsi="Arial" w:cs="Arial"/>
                <w:lang w:val="hr-HR"/>
              </w:rPr>
              <w:t>contact</w:t>
            </w:r>
            <w:r w:rsidR="007C0F48" w:rsidRPr="004F3131">
              <w:rPr>
                <w:rFonts w:ascii="Arial" w:hAnsi="Arial" w:cs="Arial"/>
                <w:lang w:val="hr-HR"/>
              </w:rPr>
              <w:t>,</w:t>
            </w:r>
            <w:r w:rsidRPr="004F3131">
              <w:rPr>
                <w:rFonts w:ascii="Arial" w:hAnsi="Arial" w:cs="Arial"/>
                <w:lang w:val="hr-HR"/>
              </w:rPr>
              <w:t xml:space="preserve"> </w:t>
            </w:r>
            <w:hyperlink r:id="rId14" w:history="1">
              <w:r w:rsidR="00E4545F" w:rsidRPr="004F3131">
                <w:rPr>
                  <w:rStyle w:val="Hyperlink"/>
                  <w:rFonts w:ascii="Arial" w:hAnsi="Arial" w:cs="Arial"/>
                  <w:color w:val="auto"/>
                  <w:lang w:val="hr-HR"/>
                </w:rPr>
                <w:t>http://psc.hr/</w:t>
              </w:r>
            </w:hyperlink>
            <w:r w:rsidR="00C11A11">
              <w:t xml:space="preserve"> </w:t>
            </w:r>
          </w:p>
          <w:p w14:paraId="5A39E43E" w14:textId="77777777" w:rsidR="007C0F48" w:rsidRPr="004F3131" w:rsidRDefault="002632C8" w:rsidP="002740DA">
            <w:pPr>
              <w:pStyle w:val="ListParagraph"/>
              <w:numPr>
                <w:ilvl w:val="0"/>
                <w:numId w:val="37"/>
              </w:numPr>
              <w:spacing w:after="0" w:line="240" w:lineRule="auto"/>
              <w:jc w:val="both"/>
              <w:rPr>
                <w:rFonts w:ascii="Arial" w:hAnsi="Arial" w:cs="Arial"/>
                <w:lang w:val="hr-HR"/>
              </w:rPr>
            </w:pPr>
            <w:r w:rsidRPr="004F3131">
              <w:rPr>
                <w:rFonts w:ascii="Arial" w:hAnsi="Arial" w:cs="Arial"/>
                <w:lang w:val="hr-HR"/>
              </w:rPr>
              <w:t>Centar unutarnjeg tržišta EU</w:t>
            </w:r>
            <w:r w:rsidR="007C0F48" w:rsidRPr="004F3131">
              <w:rPr>
                <w:rFonts w:ascii="Arial" w:hAnsi="Arial" w:cs="Arial"/>
                <w:lang w:val="hr-HR"/>
              </w:rPr>
              <w:t>,</w:t>
            </w:r>
            <w:r w:rsidRPr="004F3131">
              <w:rPr>
                <w:rFonts w:ascii="Arial" w:hAnsi="Arial" w:cs="Arial"/>
                <w:lang w:val="hr-HR"/>
              </w:rPr>
              <w:t xml:space="preserve"> </w:t>
            </w:r>
            <w:hyperlink r:id="rId15" w:history="1">
              <w:r w:rsidR="007C0F48" w:rsidRPr="004F3131">
                <w:rPr>
                  <w:rStyle w:val="Hyperlink"/>
                  <w:rFonts w:ascii="Arial" w:hAnsi="Arial" w:cs="Arial"/>
                  <w:color w:val="auto"/>
                  <w:lang w:val="hr-HR"/>
                </w:rPr>
                <w:t>http://www.cut.hr/</w:t>
              </w:r>
            </w:hyperlink>
            <w:r w:rsidR="00C11A11">
              <w:t xml:space="preserve"> </w:t>
            </w:r>
            <w:r w:rsidRPr="004F3131">
              <w:rPr>
                <w:rFonts w:ascii="Arial" w:hAnsi="Arial" w:cs="Arial"/>
                <w:lang w:val="hr-HR"/>
              </w:rPr>
              <w:t>,</w:t>
            </w:r>
          </w:p>
          <w:p w14:paraId="79F60BB1" w14:textId="77777777" w:rsidR="007C0F48" w:rsidRPr="004F3131" w:rsidRDefault="002632C8" w:rsidP="002740DA">
            <w:pPr>
              <w:pStyle w:val="ListParagraph"/>
              <w:numPr>
                <w:ilvl w:val="0"/>
                <w:numId w:val="37"/>
              </w:numPr>
              <w:spacing w:after="0" w:line="240" w:lineRule="auto"/>
              <w:jc w:val="both"/>
              <w:rPr>
                <w:rFonts w:ascii="Arial" w:hAnsi="Arial" w:cs="Arial"/>
                <w:lang w:val="hr-HR"/>
              </w:rPr>
            </w:pPr>
            <w:r w:rsidRPr="004F3131">
              <w:rPr>
                <w:rFonts w:ascii="Arial" w:hAnsi="Arial" w:cs="Arial"/>
                <w:lang w:val="hr-HR"/>
              </w:rPr>
              <w:t>Hrvatska gospodarska komora</w:t>
            </w:r>
            <w:r w:rsidR="007C0F48" w:rsidRPr="004F3131">
              <w:rPr>
                <w:rFonts w:ascii="Arial" w:hAnsi="Arial" w:cs="Arial"/>
                <w:lang w:val="hr-HR"/>
              </w:rPr>
              <w:t xml:space="preserve">, </w:t>
            </w:r>
            <w:hyperlink r:id="rId16" w:history="1">
              <w:r w:rsidR="007C0F48" w:rsidRPr="004F3131">
                <w:rPr>
                  <w:rStyle w:val="Hyperlink"/>
                  <w:rFonts w:ascii="Arial" w:hAnsi="Arial" w:cs="Arial"/>
                  <w:color w:val="auto"/>
                  <w:lang w:val="hr-HR"/>
                </w:rPr>
                <w:t>https://www.hgk.hr/</w:t>
              </w:r>
            </w:hyperlink>
            <w:r w:rsidR="00C11A11">
              <w:t xml:space="preserve"> </w:t>
            </w:r>
          </w:p>
          <w:p w14:paraId="6F2B7817" w14:textId="77777777" w:rsidR="002632C8" w:rsidRPr="004F3131" w:rsidRDefault="002632C8" w:rsidP="002740DA">
            <w:pPr>
              <w:pStyle w:val="ListParagraph"/>
              <w:numPr>
                <w:ilvl w:val="0"/>
                <w:numId w:val="37"/>
              </w:numPr>
              <w:spacing w:after="0" w:line="240" w:lineRule="auto"/>
              <w:jc w:val="both"/>
              <w:rPr>
                <w:rFonts w:ascii="Arial" w:hAnsi="Arial" w:cs="Arial"/>
                <w:lang w:val="hr-HR"/>
              </w:rPr>
            </w:pPr>
            <w:r w:rsidRPr="004F3131">
              <w:rPr>
                <w:rFonts w:ascii="Arial" w:hAnsi="Arial" w:cs="Arial"/>
                <w:lang w:val="hr-HR"/>
              </w:rPr>
              <w:t>Središnji državni ured za razvoj digitalnog</w:t>
            </w:r>
            <w:r w:rsidR="007C0F48" w:rsidRPr="004F3131">
              <w:rPr>
                <w:rFonts w:ascii="Arial" w:hAnsi="Arial" w:cs="Arial"/>
                <w:lang w:val="hr-HR"/>
              </w:rPr>
              <w:t xml:space="preserve"> </w:t>
            </w:r>
            <w:r w:rsidRPr="004F3131">
              <w:rPr>
                <w:rFonts w:ascii="Arial" w:hAnsi="Arial" w:cs="Arial"/>
                <w:lang w:val="hr-HR"/>
              </w:rPr>
              <w:t xml:space="preserve">društva RH, </w:t>
            </w:r>
            <w:r w:rsidR="00837304">
              <w:fldChar w:fldCharType="begin"/>
            </w:r>
            <w:r w:rsidR="00837304">
              <w:instrText xml:space="preserve"> HYPERLINK "http://www.digured.hr" </w:instrText>
            </w:r>
            <w:r w:rsidR="00837304">
              <w:fldChar w:fldCharType="separate"/>
            </w:r>
            <w:r w:rsidR="00C11A11" w:rsidRPr="0026752D">
              <w:rPr>
                <w:rStyle w:val="Hyperlink"/>
                <w:rFonts w:ascii="Arial" w:hAnsi="Arial" w:cs="Arial"/>
                <w:lang w:val="hr-HR"/>
              </w:rPr>
              <w:t>www.digured.hr</w:t>
            </w:r>
            <w:r w:rsidR="00837304">
              <w:rPr>
                <w:rStyle w:val="Hyperlink"/>
                <w:rFonts w:ascii="Arial" w:hAnsi="Arial" w:cs="Arial"/>
                <w:lang w:val="hr-HR"/>
              </w:rPr>
              <w:fldChar w:fldCharType="end"/>
            </w:r>
            <w:r w:rsidR="00C11A11">
              <w:rPr>
                <w:rFonts w:ascii="Arial" w:hAnsi="Arial" w:cs="Arial"/>
                <w:lang w:val="hr-HR"/>
              </w:rPr>
              <w:t xml:space="preserve"> </w:t>
            </w:r>
          </w:p>
          <w:p w14:paraId="71AAEEAF" w14:textId="77777777" w:rsidR="002632C8" w:rsidRPr="004F3131" w:rsidRDefault="002632C8" w:rsidP="006919A5">
            <w:pPr>
              <w:spacing w:after="0" w:line="240" w:lineRule="auto"/>
              <w:jc w:val="both"/>
              <w:rPr>
                <w:rFonts w:ascii="Arial" w:hAnsi="Arial" w:cs="Arial"/>
              </w:rPr>
            </w:pPr>
          </w:p>
        </w:tc>
      </w:tr>
    </w:tbl>
    <w:p w14:paraId="3A05E6BA" w14:textId="77777777" w:rsidR="00F81CE9" w:rsidRPr="004F3131" w:rsidRDefault="00F81CE9" w:rsidP="006919A5">
      <w:pPr>
        <w:spacing w:after="0" w:line="240" w:lineRule="auto"/>
        <w:jc w:val="both"/>
        <w:rPr>
          <w:rFonts w:ascii="Arial" w:hAnsi="Arial" w:cs="Arial"/>
        </w:rPr>
      </w:pPr>
    </w:p>
    <w:p w14:paraId="0F713B46"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u w:val="single"/>
        </w:rPr>
      </w:pPr>
      <w:bookmarkStart w:id="127" w:name="_Toc494274055"/>
      <w:bookmarkStart w:id="128" w:name="_Toc504410383"/>
      <w:r w:rsidRPr="004F3131">
        <w:rPr>
          <w:rFonts w:ascii="Arial" w:hAnsi="Arial" w:cs="Arial"/>
          <w:b/>
          <w:bCs/>
          <w:u w:val="single"/>
        </w:rPr>
        <w:t>Rok za donošenje odluke o odabiru</w:t>
      </w:r>
      <w:bookmarkEnd w:id="127"/>
      <w:bookmarkEnd w:id="128"/>
    </w:p>
    <w:p w14:paraId="05FBADC5" w14:textId="77777777" w:rsidR="000E4147" w:rsidRPr="004F3131" w:rsidRDefault="002726D6" w:rsidP="006919A5">
      <w:pPr>
        <w:spacing w:after="0" w:line="240" w:lineRule="auto"/>
        <w:jc w:val="both"/>
        <w:rPr>
          <w:rFonts w:ascii="Arial" w:hAnsi="Arial" w:cs="Arial"/>
        </w:rPr>
      </w:pPr>
      <w:r w:rsidRPr="004F3131">
        <w:rPr>
          <w:rFonts w:ascii="Arial" w:hAnsi="Arial" w:cs="Arial"/>
        </w:rPr>
        <w:t xml:space="preserve">Rok za donošenje Odluke o odabiru ili odluke o poništenju postupka javne nabave </w:t>
      </w:r>
      <w:r w:rsidRPr="00C11A11">
        <w:rPr>
          <w:rFonts w:ascii="Arial" w:hAnsi="Arial" w:cs="Arial"/>
        </w:rPr>
        <w:t xml:space="preserve">iznosi </w:t>
      </w:r>
      <w:r w:rsidR="007710F9">
        <w:rPr>
          <w:rFonts w:ascii="Arial" w:hAnsi="Arial" w:cs="Arial"/>
          <w:b/>
        </w:rPr>
        <w:t>6</w:t>
      </w:r>
      <w:r w:rsidR="00E754CD" w:rsidRPr="00C11A11">
        <w:rPr>
          <w:rFonts w:ascii="Arial" w:hAnsi="Arial" w:cs="Arial"/>
          <w:b/>
        </w:rPr>
        <w:t>0 (</w:t>
      </w:r>
      <w:r w:rsidR="007710F9">
        <w:rPr>
          <w:rFonts w:ascii="Arial" w:hAnsi="Arial" w:cs="Arial"/>
          <w:b/>
        </w:rPr>
        <w:t>šest</w:t>
      </w:r>
      <w:r w:rsidR="00410620" w:rsidRPr="00C11A11">
        <w:rPr>
          <w:rFonts w:ascii="Arial" w:hAnsi="Arial" w:cs="Arial"/>
          <w:b/>
        </w:rPr>
        <w:t>deset</w:t>
      </w:r>
      <w:r w:rsidRPr="00C11A11">
        <w:rPr>
          <w:rFonts w:ascii="Arial" w:hAnsi="Arial" w:cs="Arial"/>
          <w:b/>
        </w:rPr>
        <w:t xml:space="preserve">) dana </w:t>
      </w:r>
      <w:r w:rsidRPr="00C11A11">
        <w:rPr>
          <w:rFonts w:ascii="Arial" w:hAnsi="Arial" w:cs="Arial"/>
        </w:rPr>
        <w:t>od dana isteka roka za dostavu ponude.</w:t>
      </w:r>
    </w:p>
    <w:p w14:paraId="23462108" w14:textId="77777777" w:rsidR="000E4147" w:rsidRDefault="002726D6" w:rsidP="006919A5">
      <w:pPr>
        <w:spacing w:after="0" w:line="240" w:lineRule="auto"/>
        <w:jc w:val="both"/>
        <w:rPr>
          <w:rFonts w:ascii="Arial" w:hAnsi="Arial" w:cs="Arial"/>
        </w:rPr>
      </w:pPr>
      <w:r w:rsidRPr="004F3131">
        <w:rPr>
          <w:rFonts w:ascii="Arial" w:hAnsi="Arial" w:cs="Arial"/>
        </w:rPr>
        <w:t>Odluku o odabiru ili odluku o poništenju postupka javne nabave s preslikom Zapisnika o pregledu i ocjeni ponuda, Naručitelj će bez odgode dostaviti putem EOJN javnom objavom.</w:t>
      </w:r>
    </w:p>
    <w:p w14:paraId="546DE7CD" w14:textId="77777777" w:rsidR="00410620" w:rsidRPr="00410620" w:rsidRDefault="00410620" w:rsidP="00410620">
      <w:pPr>
        <w:spacing w:after="0" w:line="240" w:lineRule="auto"/>
        <w:jc w:val="both"/>
        <w:rPr>
          <w:rFonts w:ascii="Arial" w:hAnsi="Arial" w:cs="Arial"/>
        </w:rPr>
      </w:pPr>
      <w:r w:rsidRPr="00410620">
        <w:rPr>
          <w:rFonts w:ascii="Arial" w:hAnsi="Arial" w:cs="Arial"/>
        </w:rPr>
        <w:t>Naručitelj je odredio duži rok od onog određenog ZJN 2016</w:t>
      </w:r>
      <w:r>
        <w:rPr>
          <w:rFonts w:ascii="Arial" w:hAnsi="Arial" w:cs="Arial"/>
        </w:rPr>
        <w:t>,</w:t>
      </w:r>
      <w:r w:rsidRPr="00410620">
        <w:rPr>
          <w:rFonts w:ascii="Arial" w:hAnsi="Arial" w:cs="Arial"/>
        </w:rPr>
        <w:t xml:space="preserve"> jer se radi o složenom predmetu javne nabave radova te u svezi kojeg se očekuje dugotrajniji postupak ocjene ponuda.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w:t>
      </w:r>
      <w:r>
        <w:rPr>
          <w:rFonts w:ascii="Arial" w:hAnsi="Arial" w:cs="Arial"/>
        </w:rPr>
        <w:t>svih opisanih radnji. Rok od 90</w:t>
      </w:r>
      <w:r w:rsidRPr="00410620">
        <w:rPr>
          <w:rFonts w:ascii="Arial" w:hAnsi="Arial" w:cs="Arial"/>
        </w:rPr>
        <w:t xml:space="preserve"> dana je maksimalni rok te će Naručitelj, ukoliko bude moguće, odgovarajuću odluku donijeti i u kraćem roku.</w:t>
      </w:r>
    </w:p>
    <w:p w14:paraId="176290A5" w14:textId="77777777" w:rsidR="00F81CE9" w:rsidRPr="004F3131" w:rsidRDefault="00F81CE9" w:rsidP="006919A5">
      <w:pPr>
        <w:spacing w:after="0" w:line="240" w:lineRule="auto"/>
        <w:jc w:val="both"/>
        <w:rPr>
          <w:rFonts w:ascii="Arial" w:hAnsi="Arial" w:cs="Arial"/>
        </w:rPr>
      </w:pPr>
    </w:p>
    <w:p w14:paraId="3B53D65E" w14:textId="77777777" w:rsidR="00F81CE9" w:rsidRPr="00F81CE9" w:rsidRDefault="002726D6" w:rsidP="006F2684">
      <w:pPr>
        <w:pStyle w:val="ListParagraph2"/>
        <w:keepNext/>
        <w:keepLines/>
        <w:numPr>
          <w:ilvl w:val="1"/>
          <w:numId w:val="27"/>
        </w:numPr>
        <w:ind w:hanging="780"/>
        <w:jc w:val="both"/>
        <w:outlineLvl w:val="0"/>
        <w:rPr>
          <w:rFonts w:ascii="Arial" w:hAnsi="Arial" w:cs="Arial"/>
          <w:b/>
          <w:bCs/>
          <w:u w:val="single"/>
        </w:rPr>
      </w:pPr>
      <w:bookmarkStart w:id="129" w:name="_Toc494274056"/>
      <w:bookmarkStart w:id="130" w:name="_Toc504410384"/>
      <w:r w:rsidRPr="004F3131">
        <w:rPr>
          <w:rFonts w:ascii="Arial" w:hAnsi="Arial" w:cs="Arial"/>
          <w:b/>
          <w:bCs/>
          <w:u w:val="single"/>
        </w:rPr>
        <w:t>Rok, način i uvjeti plaćanja</w:t>
      </w:r>
      <w:bookmarkEnd w:id="129"/>
      <w:bookmarkEnd w:id="130"/>
    </w:p>
    <w:p w14:paraId="59D5D965" w14:textId="40F787A4" w:rsidR="00DB6F42" w:rsidRPr="00DB6F42" w:rsidRDefault="00DB6F42" w:rsidP="00DB6F42">
      <w:pPr>
        <w:spacing w:after="0" w:line="240" w:lineRule="auto"/>
        <w:jc w:val="both"/>
        <w:rPr>
          <w:rFonts w:ascii="Arial" w:hAnsi="Arial" w:cs="Arial"/>
          <w:bCs/>
        </w:rPr>
      </w:pPr>
      <w:r w:rsidRPr="00DB6F42">
        <w:rPr>
          <w:rFonts w:ascii="Arial" w:hAnsi="Arial" w:cs="Arial"/>
          <w:bCs/>
        </w:rPr>
        <w:t>Gospodarski subjekt s kojim se sklopi ugovor o javnoj nabavi će na temelju potpisanog Ugovora, isporučiti i instalirati robu te ispuniti sve ostale obaveze sukladno Ugovoru odnosno ugovornom troškovniku, te ispostaviti mjesečne situacije za obavljeni dio ugovornih obveza, ovjerene od stručnog nadzora, a koje ovjerene situacije će biti privitak računu za izvedene radove.</w:t>
      </w:r>
    </w:p>
    <w:p w14:paraId="6EB8CA17" w14:textId="731B6F93" w:rsidR="00DB6F42" w:rsidRPr="00DB6F42" w:rsidRDefault="00DB6F42" w:rsidP="00DB6F42">
      <w:pPr>
        <w:spacing w:after="0" w:line="240" w:lineRule="auto"/>
        <w:jc w:val="both"/>
        <w:rPr>
          <w:rFonts w:ascii="Arial" w:hAnsi="Arial" w:cs="Arial"/>
          <w:bCs/>
        </w:rPr>
      </w:pPr>
      <w:r w:rsidRPr="00DB6F42">
        <w:rPr>
          <w:rFonts w:ascii="Arial" w:hAnsi="Arial" w:cs="Arial"/>
          <w:bCs/>
        </w:rPr>
        <w:t>Račun mora biti izdan i dostavljen sukladno Zakonu o elektroničkom izdavanju računa u javnoj nabavi NN 94/2018 putem nacionalne centralne platforme za razmjenu eRačuna pri Financijskoj agenciji (Fina); servis eRačun za državu.</w:t>
      </w:r>
    </w:p>
    <w:p w14:paraId="71ADD5CD" w14:textId="7E9441CD" w:rsidR="00DB6F42" w:rsidRPr="00DB6F42" w:rsidRDefault="00DB6F42" w:rsidP="00DB6F42">
      <w:pPr>
        <w:spacing w:after="0" w:line="240" w:lineRule="auto"/>
        <w:jc w:val="both"/>
        <w:rPr>
          <w:rFonts w:ascii="Arial" w:hAnsi="Arial" w:cs="Arial"/>
          <w:bCs/>
        </w:rPr>
      </w:pPr>
      <w:r w:rsidRPr="00DB6F42">
        <w:rPr>
          <w:rFonts w:ascii="Arial" w:hAnsi="Arial" w:cs="Arial"/>
          <w:bCs/>
        </w:rPr>
        <w:t>Naručitelj će isporučenu robu plaćati sukcesivno (po ovjerenim mjesečnim situacijama) temeljem ispostavljenog računa u roku do 30 (trideset) dana od dana zaprimanja računa o isporučenoj robi.</w:t>
      </w:r>
    </w:p>
    <w:p w14:paraId="7589A80B" w14:textId="18AD48CA" w:rsidR="00DB6F42" w:rsidRPr="00DB6F42" w:rsidRDefault="00DB6F42" w:rsidP="00DB6F42">
      <w:pPr>
        <w:spacing w:after="0" w:line="240" w:lineRule="auto"/>
        <w:jc w:val="both"/>
        <w:rPr>
          <w:rFonts w:ascii="Arial" w:hAnsi="Arial" w:cs="Arial"/>
          <w:bCs/>
        </w:rPr>
      </w:pPr>
      <w:r w:rsidRPr="00DB6F42">
        <w:rPr>
          <w:rFonts w:ascii="Arial" w:hAnsi="Arial" w:cs="Arial"/>
          <w:bCs/>
        </w:rPr>
        <w:t>Plaćanje se vrši u kunama na žiro – račun odabranog ponuditelja.</w:t>
      </w:r>
    </w:p>
    <w:p w14:paraId="3D00A8BB" w14:textId="77777777" w:rsidR="00DB6F42" w:rsidRPr="00DB6F42" w:rsidRDefault="00DB6F42" w:rsidP="00DB6F42">
      <w:pPr>
        <w:spacing w:after="0" w:line="240" w:lineRule="auto"/>
        <w:jc w:val="both"/>
        <w:rPr>
          <w:rFonts w:ascii="Arial" w:hAnsi="Arial" w:cs="Arial"/>
          <w:bCs/>
        </w:rPr>
      </w:pPr>
      <w:r w:rsidRPr="00DB6F42">
        <w:rPr>
          <w:rFonts w:ascii="Arial" w:hAnsi="Arial" w:cs="Arial"/>
          <w:bCs/>
        </w:rPr>
        <w:t>Predujam je isključen, kao i traženje sredstava osiguranja plaćanja.</w:t>
      </w:r>
    </w:p>
    <w:p w14:paraId="5D55D5CA" w14:textId="77777777" w:rsidR="00DB6F42" w:rsidRPr="00DB6F42" w:rsidRDefault="00DB6F42" w:rsidP="00DB6F42">
      <w:pPr>
        <w:spacing w:after="0" w:line="240" w:lineRule="auto"/>
        <w:jc w:val="both"/>
        <w:rPr>
          <w:rFonts w:ascii="Arial" w:hAnsi="Arial" w:cs="Arial"/>
          <w:bCs/>
        </w:rPr>
      </w:pPr>
    </w:p>
    <w:p w14:paraId="211B53C5" w14:textId="77777777" w:rsidR="00F81CE9" w:rsidRPr="004F3131" w:rsidRDefault="00F81CE9" w:rsidP="006919A5">
      <w:pPr>
        <w:spacing w:after="0" w:line="240" w:lineRule="auto"/>
        <w:jc w:val="both"/>
        <w:rPr>
          <w:rFonts w:ascii="Arial" w:hAnsi="Arial" w:cs="Arial"/>
        </w:rPr>
      </w:pPr>
    </w:p>
    <w:p w14:paraId="30697B78" w14:textId="77777777" w:rsidR="000E4147" w:rsidRPr="004F3131" w:rsidRDefault="002726D6" w:rsidP="006F2684">
      <w:pPr>
        <w:pStyle w:val="ListParagraph2"/>
        <w:keepNext/>
        <w:keepLines/>
        <w:numPr>
          <w:ilvl w:val="1"/>
          <w:numId w:val="27"/>
        </w:numPr>
        <w:ind w:hanging="780"/>
        <w:jc w:val="both"/>
        <w:outlineLvl w:val="0"/>
        <w:rPr>
          <w:rFonts w:ascii="Arial" w:hAnsi="Arial" w:cs="Arial"/>
          <w:b/>
          <w:bCs/>
          <w:u w:val="single"/>
        </w:rPr>
      </w:pPr>
      <w:bookmarkStart w:id="131" w:name="_Toc494274057"/>
      <w:bookmarkStart w:id="132" w:name="_Toc504410385"/>
      <w:r w:rsidRPr="004F3131">
        <w:rPr>
          <w:rFonts w:ascii="Arial" w:hAnsi="Arial" w:cs="Arial"/>
          <w:b/>
          <w:bCs/>
          <w:u w:val="single"/>
        </w:rPr>
        <w:t>Rok za izjavljivanje žalbe na dokumentaciju o nabavi te naziv i adresa žalbenog tijela</w:t>
      </w:r>
      <w:bookmarkEnd w:id="131"/>
      <w:bookmarkEnd w:id="132"/>
    </w:p>
    <w:p w14:paraId="59B26855" w14:textId="77777777" w:rsidR="000E4147" w:rsidRPr="004F3131" w:rsidRDefault="002726D6" w:rsidP="006919A5">
      <w:pPr>
        <w:spacing w:after="0" w:line="240" w:lineRule="auto"/>
        <w:jc w:val="both"/>
        <w:rPr>
          <w:rFonts w:ascii="Arial" w:hAnsi="Arial" w:cs="Arial"/>
        </w:rPr>
      </w:pPr>
      <w:r w:rsidRPr="004F3131">
        <w:rPr>
          <w:rFonts w:ascii="Arial" w:hAnsi="Arial" w:cs="Arial"/>
        </w:rPr>
        <w:t>Za rješavanje o žalbama nadležna je Državna komisija za kontrolu postupaka javne nabave.</w:t>
      </w:r>
    </w:p>
    <w:p w14:paraId="2C59787F" w14:textId="77777777" w:rsidR="000E4147" w:rsidRPr="004F3131" w:rsidRDefault="002726D6" w:rsidP="006919A5">
      <w:pPr>
        <w:spacing w:after="0" w:line="240" w:lineRule="auto"/>
        <w:jc w:val="both"/>
        <w:rPr>
          <w:rFonts w:ascii="Arial" w:hAnsi="Arial" w:cs="Arial"/>
        </w:rPr>
      </w:pPr>
      <w:r w:rsidRPr="004F3131">
        <w:rPr>
          <w:rFonts w:ascii="Arial" w:hAnsi="Arial" w:cs="Arial"/>
        </w:rPr>
        <w:t>Žalbeni postupak vodi se prema odredbama ovoga Zakona i Zakona o općem upravnom postupku. Žalbeni postupak temelji se na načelima javne nabave i upravnog postupka.</w:t>
      </w:r>
    </w:p>
    <w:p w14:paraId="7F705E06" w14:textId="77777777" w:rsidR="000E4147" w:rsidRPr="004F3131" w:rsidRDefault="002726D6" w:rsidP="006919A5">
      <w:pPr>
        <w:spacing w:after="0" w:line="240" w:lineRule="auto"/>
        <w:jc w:val="both"/>
        <w:rPr>
          <w:rFonts w:ascii="Arial" w:hAnsi="Arial" w:cs="Arial"/>
        </w:rPr>
      </w:pPr>
      <w:r w:rsidRPr="004F3131">
        <w:rPr>
          <w:rFonts w:ascii="Arial" w:hAnsi="Arial" w:cs="Arial"/>
        </w:rPr>
        <w:lastRenderedPageBreak/>
        <w:t>Pravo na žalbu ima svaki gospodarski subjekt koji ima ili je imao pravni interes za dobivanje okvirnog sporazuma i koji je pretrpio ili bi mogao pretrpjeti štetu od navodnoga kršenja subjektivnih prava.</w:t>
      </w:r>
    </w:p>
    <w:p w14:paraId="14D40DBC" w14:textId="77777777" w:rsidR="000E4147" w:rsidRPr="004F3131" w:rsidRDefault="002726D6" w:rsidP="006919A5">
      <w:pPr>
        <w:spacing w:after="0" w:line="240" w:lineRule="auto"/>
        <w:jc w:val="both"/>
        <w:rPr>
          <w:rFonts w:ascii="Arial" w:hAnsi="Arial" w:cs="Arial"/>
        </w:rPr>
      </w:pPr>
      <w:r w:rsidRPr="004F3131">
        <w:rPr>
          <w:rFonts w:ascii="Arial" w:hAnsi="Arial" w:cs="Arial"/>
        </w:rPr>
        <w:t>Žalba se izjavljuje Državnoj komisiji u pisanom obliku. Žalba se dostavlja neposredno, putem ovlaštenog davatelja poštanskih usluga ili elektroničkim sredstvima komunikacije putem međusobno povezanih informacijskih sustava Državne komisije i EOJN RH, putem modula e- Žalba. Žalitelj je obvezan primjerak žalbe dostaviti naručitelju u roku za žalbu.</w:t>
      </w:r>
    </w:p>
    <w:p w14:paraId="261F9B06" w14:textId="77777777" w:rsidR="000E4147" w:rsidRPr="004F3131" w:rsidRDefault="002726D6" w:rsidP="006919A5">
      <w:pPr>
        <w:spacing w:after="0" w:line="240" w:lineRule="auto"/>
        <w:jc w:val="both"/>
        <w:rPr>
          <w:rFonts w:ascii="Arial" w:hAnsi="Arial" w:cs="Arial"/>
        </w:rPr>
      </w:pPr>
      <w:r w:rsidRPr="004F3131">
        <w:rPr>
          <w:rFonts w:ascii="Arial" w:hAnsi="Arial" w:cs="Arial"/>
        </w:rPr>
        <w:t>U otvorenom postupku žalba se izjavljuje u roku deset dana, i to od dana:</w:t>
      </w:r>
    </w:p>
    <w:p w14:paraId="258AF1B9" w14:textId="77777777" w:rsidR="000E4147" w:rsidRPr="004F3131" w:rsidRDefault="002726D6" w:rsidP="002740DA">
      <w:pPr>
        <w:pStyle w:val="Stil26"/>
        <w:numPr>
          <w:ilvl w:val="0"/>
          <w:numId w:val="23"/>
        </w:numPr>
        <w:spacing w:before="0" w:line="240" w:lineRule="auto"/>
        <w:rPr>
          <w:rFonts w:ascii="Arial" w:hAnsi="Arial" w:cs="Arial"/>
          <w:b w:val="0"/>
        </w:rPr>
      </w:pPr>
      <w:bookmarkStart w:id="133" w:name="_Toc504410386"/>
      <w:r w:rsidRPr="004F3131">
        <w:rPr>
          <w:rFonts w:ascii="Arial" w:hAnsi="Arial" w:cs="Arial"/>
          <w:b w:val="0"/>
        </w:rPr>
        <w:t>objave poziva na nadmetanje, u odnosu na sadržaj poziva ili dokumentacije o nabavi,</w:t>
      </w:r>
      <w:bookmarkEnd w:id="133"/>
    </w:p>
    <w:p w14:paraId="5E68170E" w14:textId="77777777" w:rsidR="000E4147" w:rsidRPr="004F3131" w:rsidRDefault="002726D6" w:rsidP="002740DA">
      <w:pPr>
        <w:pStyle w:val="Stil26"/>
        <w:numPr>
          <w:ilvl w:val="0"/>
          <w:numId w:val="23"/>
        </w:numPr>
        <w:spacing w:before="0" w:line="240" w:lineRule="auto"/>
        <w:rPr>
          <w:rFonts w:ascii="Arial" w:hAnsi="Arial" w:cs="Arial"/>
          <w:b w:val="0"/>
        </w:rPr>
      </w:pPr>
      <w:bookmarkStart w:id="134" w:name="_Toc504410387"/>
      <w:r w:rsidRPr="004F3131">
        <w:rPr>
          <w:rFonts w:ascii="Arial" w:hAnsi="Arial" w:cs="Arial"/>
          <w:b w:val="0"/>
        </w:rPr>
        <w:t>objave obavijesti o ispravku, u odnosu na sadržaj ispravka,</w:t>
      </w:r>
      <w:bookmarkEnd w:id="134"/>
    </w:p>
    <w:p w14:paraId="5A494D8D" w14:textId="77777777" w:rsidR="000E4147" w:rsidRPr="004F3131" w:rsidRDefault="002726D6" w:rsidP="002740DA">
      <w:pPr>
        <w:pStyle w:val="Stil26"/>
        <w:numPr>
          <w:ilvl w:val="0"/>
          <w:numId w:val="23"/>
        </w:numPr>
        <w:spacing w:before="0" w:line="240" w:lineRule="auto"/>
        <w:rPr>
          <w:rFonts w:ascii="Arial" w:hAnsi="Arial" w:cs="Arial"/>
          <w:b w:val="0"/>
        </w:rPr>
      </w:pPr>
      <w:bookmarkStart w:id="135" w:name="_Toc504410388"/>
      <w:r w:rsidRPr="004F3131">
        <w:rPr>
          <w:rFonts w:ascii="Arial" w:hAnsi="Arial" w:cs="Arial"/>
          <w:b w:val="0"/>
        </w:rPr>
        <w:t>objave izmjene dokumentacije o nabavi, u odnosu na sadržaj izmjene dokumentacije,</w:t>
      </w:r>
      <w:bookmarkEnd w:id="135"/>
    </w:p>
    <w:p w14:paraId="4930EF6A" w14:textId="77777777" w:rsidR="000E4147" w:rsidRPr="004F3131" w:rsidRDefault="002726D6" w:rsidP="002740DA">
      <w:pPr>
        <w:pStyle w:val="Stil26"/>
        <w:numPr>
          <w:ilvl w:val="0"/>
          <w:numId w:val="23"/>
        </w:numPr>
        <w:spacing w:before="0" w:line="240" w:lineRule="auto"/>
        <w:rPr>
          <w:rFonts w:ascii="Arial" w:hAnsi="Arial" w:cs="Arial"/>
          <w:b w:val="0"/>
        </w:rPr>
      </w:pPr>
      <w:bookmarkStart w:id="136" w:name="_Toc504410389"/>
      <w:r w:rsidRPr="004F3131">
        <w:rPr>
          <w:rFonts w:ascii="Arial" w:hAnsi="Arial" w:cs="Arial"/>
          <w:b w:val="0"/>
        </w:rPr>
        <w:t>otvaranja ponuda u odnosu na propuštanje naručitelja da valjano odgovori na pravodobno dostavljen zahtjev dodatne informacije, objašnjenja ili izmjene dokumentacije o nabavi te na postupak otvaranja ponuda,</w:t>
      </w:r>
      <w:bookmarkEnd w:id="136"/>
    </w:p>
    <w:p w14:paraId="755DA380" w14:textId="77777777" w:rsidR="000E4147" w:rsidRPr="004F3131" w:rsidRDefault="002726D6" w:rsidP="002740DA">
      <w:pPr>
        <w:pStyle w:val="Stil26"/>
        <w:numPr>
          <w:ilvl w:val="0"/>
          <w:numId w:val="23"/>
        </w:numPr>
        <w:spacing w:before="0" w:line="240" w:lineRule="auto"/>
        <w:rPr>
          <w:rFonts w:ascii="Arial" w:hAnsi="Arial" w:cs="Arial"/>
          <w:b w:val="0"/>
        </w:rPr>
      </w:pPr>
      <w:bookmarkStart w:id="137" w:name="_Toc504410390"/>
      <w:r w:rsidRPr="004F3131">
        <w:rPr>
          <w:rFonts w:ascii="Arial" w:hAnsi="Arial" w:cs="Arial"/>
          <w:b w:val="0"/>
        </w:rPr>
        <w:t>primitka odluke o odabiru ili poništenju, u odnosu na postupak pregleda, ocjene i odabira ponuda, ili razloge poništenja.</w:t>
      </w:r>
      <w:bookmarkEnd w:id="137"/>
    </w:p>
    <w:p w14:paraId="24565838" w14:textId="77777777" w:rsidR="000E4147" w:rsidRPr="004F3131" w:rsidRDefault="002726D6" w:rsidP="006919A5">
      <w:pPr>
        <w:spacing w:after="0" w:line="240" w:lineRule="auto"/>
        <w:jc w:val="both"/>
        <w:rPr>
          <w:rFonts w:ascii="Arial" w:hAnsi="Arial" w:cs="Arial"/>
        </w:rPr>
      </w:pPr>
      <w:r w:rsidRPr="004F3131">
        <w:rPr>
          <w:rFonts w:ascii="Arial" w:hAnsi="Arial" w:cs="Arial"/>
        </w:rPr>
        <w:t>U slučaju izjavljivanja žalbe na Dokumentaciju o nabavi ili izmjenu Dokumentacije o nabavi, Naručitelj će, sukladno članku 419. ZJN 2016, objaviti informaciju da je izjavljena žalba i da se zaustavlja postupak javne nabave.</w:t>
      </w:r>
    </w:p>
    <w:p w14:paraId="1F83136B" w14:textId="46AAB258" w:rsidR="007E6D54" w:rsidRDefault="007E6D54">
      <w:pPr>
        <w:spacing w:after="0" w:line="240" w:lineRule="auto"/>
        <w:rPr>
          <w:rFonts w:ascii="Arial" w:hAnsi="Arial" w:cs="Arial"/>
        </w:rPr>
      </w:pPr>
      <w:r>
        <w:rPr>
          <w:rFonts w:ascii="Arial" w:hAnsi="Arial" w:cs="Arial"/>
        </w:rPr>
        <w:br w:type="page"/>
      </w:r>
    </w:p>
    <w:p w14:paraId="1D88B35C" w14:textId="77777777" w:rsidR="00E754CD" w:rsidRPr="004F3131" w:rsidRDefault="00E754CD" w:rsidP="006919A5">
      <w:pPr>
        <w:spacing w:after="0" w:line="240" w:lineRule="auto"/>
        <w:jc w:val="both"/>
        <w:rPr>
          <w:rFonts w:ascii="Arial" w:hAnsi="Arial" w:cs="Arial"/>
        </w:rPr>
      </w:pPr>
    </w:p>
    <w:p w14:paraId="028CB6C2" w14:textId="77777777" w:rsidR="000E4147" w:rsidRPr="00326126" w:rsidRDefault="000E4147" w:rsidP="006919A5">
      <w:pPr>
        <w:spacing w:after="0" w:line="240" w:lineRule="auto"/>
        <w:jc w:val="both"/>
        <w:rPr>
          <w:rFonts w:ascii="Arial" w:hAnsi="Arial" w:cs="Arial"/>
          <w:sz w:val="10"/>
          <w:szCs w:val="10"/>
        </w:rPr>
      </w:pPr>
    </w:p>
    <w:p w14:paraId="6B4BDD82" w14:textId="77777777" w:rsidR="000E4147" w:rsidRPr="004F3131" w:rsidRDefault="002726D6" w:rsidP="006F2684">
      <w:pPr>
        <w:pStyle w:val="ListParagraph2"/>
        <w:keepNext/>
        <w:keepLines/>
        <w:numPr>
          <w:ilvl w:val="0"/>
          <w:numId w:val="27"/>
        </w:numPr>
        <w:shd w:val="clear" w:color="auto" w:fill="DBE5F1" w:themeFill="accent1" w:themeFillTint="33"/>
        <w:ind w:hanging="720"/>
        <w:jc w:val="both"/>
        <w:outlineLvl w:val="0"/>
        <w:rPr>
          <w:rFonts w:ascii="Arial" w:hAnsi="Arial" w:cs="Arial"/>
          <w:b/>
          <w:bCs/>
          <w:sz w:val="26"/>
          <w:szCs w:val="26"/>
          <w:u w:val="single"/>
        </w:rPr>
      </w:pPr>
      <w:bookmarkStart w:id="138" w:name="_Toc494274058"/>
      <w:r w:rsidRPr="004F3131">
        <w:rPr>
          <w:rFonts w:ascii="Arial" w:hAnsi="Arial" w:cs="Arial"/>
          <w:b/>
          <w:bCs/>
          <w:sz w:val="26"/>
          <w:szCs w:val="26"/>
          <w:u w:val="single"/>
          <w:shd w:val="clear" w:color="auto" w:fill="D9D9D9"/>
        </w:rPr>
        <w:t>DRUGI PODACI KOJE NARUČITELJ SMATRA POTREBNIMA</w:t>
      </w:r>
      <w:bookmarkEnd w:id="138"/>
    </w:p>
    <w:p w14:paraId="587DA470" w14:textId="77777777" w:rsidR="000E4147" w:rsidRPr="00326126" w:rsidRDefault="000E4147" w:rsidP="006919A5">
      <w:pPr>
        <w:pStyle w:val="Heading2"/>
        <w:keepLines/>
        <w:framePr w:w="0" w:hRule="auto" w:hSpace="0" w:wrap="auto" w:vAnchor="margin" w:hAnchor="text" w:xAlign="left" w:yAlign="inline"/>
        <w:numPr>
          <w:ilvl w:val="1"/>
          <w:numId w:val="0"/>
        </w:numPr>
        <w:tabs>
          <w:tab w:val="left" w:pos="709"/>
          <w:tab w:val="left" w:pos="1440"/>
        </w:tabs>
        <w:adjustRightInd w:val="0"/>
        <w:ind w:left="1440" w:hanging="720"/>
        <w:contextualSpacing/>
        <w:jc w:val="both"/>
        <w:rPr>
          <w:sz w:val="10"/>
          <w:szCs w:val="10"/>
        </w:rPr>
      </w:pPr>
      <w:bookmarkStart w:id="139" w:name="_Toc377632691"/>
    </w:p>
    <w:p w14:paraId="671A2FEE" w14:textId="77777777" w:rsidR="000E4147" w:rsidRPr="004F3131" w:rsidRDefault="002726D6" w:rsidP="006F2684">
      <w:pPr>
        <w:pStyle w:val="Heading2"/>
        <w:keepLines/>
        <w:framePr w:w="0" w:hRule="auto" w:hSpace="0" w:wrap="auto" w:vAnchor="margin" w:hAnchor="text" w:xAlign="left" w:yAlign="inline"/>
        <w:numPr>
          <w:ilvl w:val="1"/>
          <w:numId w:val="27"/>
        </w:numPr>
        <w:tabs>
          <w:tab w:val="left" w:pos="709"/>
          <w:tab w:val="left" w:pos="1440"/>
        </w:tabs>
        <w:adjustRightInd w:val="0"/>
        <w:ind w:hanging="780"/>
        <w:contextualSpacing/>
        <w:jc w:val="both"/>
        <w:rPr>
          <w:b/>
          <w:caps/>
          <w:sz w:val="24"/>
          <w:szCs w:val="24"/>
          <w:u w:val="single"/>
        </w:rPr>
      </w:pPr>
      <w:r w:rsidRPr="004F3131">
        <w:rPr>
          <w:b/>
          <w:sz w:val="24"/>
          <w:szCs w:val="24"/>
          <w:u w:val="single"/>
        </w:rPr>
        <w:t>Tajnost dokumentacije gospodarskih subjekata</w:t>
      </w:r>
    </w:p>
    <w:p w14:paraId="72ADB618" w14:textId="77777777" w:rsidR="000E4147" w:rsidRPr="004F3131" w:rsidRDefault="002726D6" w:rsidP="006919A5">
      <w:pPr>
        <w:autoSpaceDE w:val="0"/>
        <w:autoSpaceDN w:val="0"/>
        <w:adjustRightInd w:val="0"/>
        <w:spacing w:after="0" w:line="240" w:lineRule="auto"/>
        <w:ind w:right="-22"/>
        <w:jc w:val="both"/>
        <w:rPr>
          <w:rFonts w:ascii="Arial" w:hAnsi="Arial" w:cs="Arial"/>
        </w:rPr>
      </w:pPr>
      <w:r w:rsidRPr="004F3131">
        <w:rPr>
          <w:rFonts w:ascii="Arial" w:hAnsi="Arial" w:cs="Arial"/>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14:paraId="0D2FA17F" w14:textId="77777777" w:rsidR="000E4147" w:rsidRPr="004F3131" w:rsidRDefault="002726D6" w:rsidP="006919A5">
      <w:pPr>
        <w:autoSpaceDE w:val="0"/>
        <w:autoSpaceDN w:val="0"/>
        <w:adjustRightInd w:val="0"/>
        <w:spacing w:after="0" w:line="240" w:lineRule="auto"/>
        <w:ind w:right="-22"/>
        <w:jc w:val="both"/>
        <w:rPr>
          <w:rFonts w:ascii="Arial" w:hAnsi="Arial" w:cs="Arial"/>
        </w:rPr>
      </w:pPr>
      <w:r w:rsidRPr="004F3131">
        <w:rPr>
          <w:rFonts w:ascii="Arial" w:hAnsi="Arial" w:cs="Arial"/>
        </w:rPr>
        <w:t>Sukladno članku 52. stavak 3.ZJN 2016, gospodarski subjekti ne smiju u postupcima javne nabave označiti tajnom:</w:t>
      </w:r>
    </w:p>
    <w:p w14:paraId="77533277" w14:textId="77777777" w:rsidR="000E4147" w:rsidRPr="004F3131" w:rsidRDefault="002726D6" w:rsidP="002740DA">
      <w:pPr>
        <w:pStyle w:val="Stil26"/>
        <w:numPr>
          <w:ilvl w:val="0"/>
          <w:numId w:val="22"/>
        </w:numPr>
        <w:spacing w:before="0" w:line="240" w:lineRule="auto"/>
        <w:rPr>
          <w:rFonts w:ascii="Arial" w:hAnsi="Arial" w:cs="Arial"/>
          <w:b w:val="0"/>
        </w:rPr>
      </w:pPr>
      <w:r w:rsidRPr="004F3131">
        <w:rPr>
          <w:rFonts w:ascii="Arial" w:hAnsi="Arial" w:cs="Arial"/>
          <w:b w:val="0"/>
        </w:rPr>
        <w:t>cijenu ponude,</w:t>
      </w:r>
    </w:p>
    <w:p w14:paraId="4DC3FB50" w14:textId="77777777" w:rsidR="000E4147" w:rsidRPr="004F3131" w:rsidRDefault="002726D6" w:rsidP="002740DA">
      <w:pPr>
        <w:pStyle w:val="Stil26"/>
        <w:numPr>
          <w:ilvl w:val="0"/>
          <w:numId w:val="22"/>
        </w:numPr>
        <w:spacing w:before="0" w:line="240" w:lineRule="auto"/>
        <w:rPr>
          <w:rFonts w:ascii="Arial" w:hAnsi="Arial" w:cs="Arial"/>
          <w:b w:val="0"/>
        </w:rPr>
      </w:pPr>
      <w:r w:rsidRPr="004F3131">
        <w:rPr>
          <w:rFonts w:ascii="Arial" w:hAnsi="Arial" w:cs="Arial"/>
          <w:b w:val="0"/>
        </w:rPr>
        <w:t xml:space="preserve">troškovnik, </w:t>
      </w:r>
    </w:p>
    <w:p w14:paraId="728CFE1B" w14:textId="77777777" w:rsidR="000E4147" w:rsidRPr="004F3131" w:rsidRDefault="002726D6" w:rsidP="002740DA">
      <w:pPr>
        <w:pStyle w:val="Stil26"/>
        <w:numPr>
          <w:ilvl w:val="0"/>
          <w:numId w:val="22"/>
        </w:numPr>
        <w:spacing w:before="0" w:line="240" w:lineRule="auto"/>
        <w:rPr>
          <w:rFonts w:ascii="Arial" w:hAnsi="Arial" w:cs="Arial"/>
          <w:b w:val="0"/>
        </w:rPr>
      </w:pPr>
      <w:r w:rsidRPr="004F3131">
        <w:rPr>
          <w:rFonts w:ascii="Arial" w:hAnsi="Arial" w:cs="Arial"/>
          <w:b w:val="0"/>
        </w:rPr>
        <w:t>podatke u vezi s kriterijima za odabir ponude,</w:t>
      </w:r>
    </w:p>
    <w:p w14:paraId="25FD4E0B" w14:textId="77777777" w:rsidR="000E4147" w:rsidRPr="004F3131" w:rsidRDefault="002726D6" w:rsidP="002740DA">
      <w:pPr>
        <w:pStyle w:val="Stil26"/>
        <w:numPr>
          <w:ilvl w:val="0"/>
          <w:numId w:val="22"/>
        </w:numPr>
        <w:spacing w:before="0" w:line="240" w:lineRule="auto"/>
        <w:rPr>
          <w:rFonts w:ascii="Arial" w:hAnsi="Arial" w:cs="Arial"/>
          <w:b w:val="0"/>
        </w:rPr>
      </w:pPr>
      <w:r w:rsidRPr="004F3131">
        <w:rPr>
          <w:rFonts w:ascii="Arial" w:hAnsi="Arial" w:cs="Arial"/>
          <w:b w:val="0"/>
        </w:rPr>
        <w:t>javne isprave,</w:t>
      </w:r>
    </w:p>
    <w:p w14:paraId="01A7B5C5" w14:textId="77777777" w:rsidR="000E4147" w:rsidRPr="004F3131" w:rsidRDefault="002726D6" w:rsidP="002740DA">
      <w:pPr>
        <w:pStyle w:val="Stil26"/>
        <w:numPr>
          <w:ilvl w:val="0"/>
          <w:numId w:val="22"/>
        </w:numPr>
        <w:spacing w:before="0" w:line="240" w:lineRule="auto"/>
        <w:rPr>
          <w:rFonts w:ascii="Arial" w:hAnsi="Arial" w:cs="Arial"/>
          <w:b w:val="0"/>
        </w:rPr>
      </w:pPr>
      <w:r w:rsidRPr="004F3131">
        <w:rPr>
          <w:rFonts w:ascii="Arial" w:hAnsi="Arial" w:cs="Arial"/>
          <w:b w:val="0"/>
        </w:rPr>
        <w:t>izvatke iz javnih registara te</w:t>
      </w:r>
    </w:p>
    <w:p w14:paraId="19F4FBC5" w14:textId="77777777" w:rsidR="000E4147" w:rsidRPr="004F3131" w:rsidRDefault="002726D6" w:rsidP="002740DA">
      <w:pPr>
        <w:pStyle w:val="Stil26"/>
        <w:numPr>
          <w:ilvl w:val="0"/>
          <w:numId w:val="22"/>
        </w:numPr>
        <w:spacing w:before="0" w:line="240" w:lineRule="auto"/>
        <w:rPr>
          <w:rFonts w:ascii="Arial" w:hAnsi="Arial" w:cs="Arial"/>
          <w:b w:val="0"/>
        </w:rPr>
      </w:pPr>
      <w:r w:rsidRPr="004F3131">
        <w:rPr>
          <w:rFonts w:ascii="Arial" w:hAnsi="Arial" w:cs="Arial"/>
          <w:b w:val="0"/>
        </w:rPr>
        <w:t xml:space="preserve">druge podatke koji se prema posebnom zakonu ili podzakonskom propisu moraju javno objaviti ili se ne smiju označiti tajnom. </w:t>
      </w:r>
    </w:p>
    <w:p w14:paraId="666B66B1" w14:textId="77777777" w:rsidR="000E4147" w:rsidRPr="004F3131" w:rsidRDefault="002726D6" w:rsidP="006919A5">
      <w:pPr>
        <w:autoSpaceDE w:val="0"/>
        <w:autoSpaceDN w:val="0"/>
        <w:adjustRightInd w:val="0"/>
        <w:spacing w:after="0" w:line="240" w:lineRule="auto"/>
        <w:ind w:right="-22"/>
        <w:jc w:val="both"/>
        <w:rPr>
          <w:rFonts w:ascii="Arial" w:hAnsi="Arial" w:cs="Arial"/>
        </w:rPr>
      </w:pPr>
      <w:r w:rsidRPr="004F3131">
        <w:rPr>
          <w:rFonts w:ascii="Arial" w:hAnsi="Arial" w:cs="Arial"/>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414F8D7F" w14:textId="77777777" w:rsidR="000E4147" w:rsidRPr="004F3131" w:rsidRDefault="002726D6" w:rsidP="006919A5">
      <w:pPr>
        <w:tabs>
          <w:tab w:val="left" w:pos="284"/>
        </w:tabs>
        <w:spacing w:after="0" w:line="240" w:lineRule="auto"/>
        <w:ind w:right="-22"/>
        <w:jc w:val="both"/>
        <w:rPr>
          <w:rFonts w:ascii="Arial" w:hAnsi="Arial" w:cs="Arial"/>
        </w:rPr>
      </w:pPr>
      <w:r w:rsidRPr="004F3131">
        <w:rPr>
          <w:rFonts w:ascii="Arial" w:hAnsi="Arial" w:cs="Arial"/>
        </w:rPr>
        <w:t>Naručitelj smije otkriti podatke iz članka 52. stavka 3. ZJN 2016 dobivene od gospodarskih subjekata koje su oni označili tajnom.</w:t>
      </w:r>
    </w:p>
    <w:p w14:paraId="23F42697" w14:textId="77777777" w:rsidR="000E4147" w:rsidRPr="004F3131" w:rsidRDefault="002726D6" w:rsidP="006919A5">
      <w:pPr>
        <w:spacing w:after="0" w:line="240" w:lineRule="auto"/>
        <w:jc w:val="both"/>
        <w:rPr>
          <w:rFonts w:ascii="Arial" w:hAnsi="Arial" w:cs="Arial"/>
        </w:rPr>
      </w:pPr>
      <w:r w:rsidRPr="004F3131">
        <w:rPr>
          <w:rFonts w:ascii="Arial" w:hAnsi="Arial" w:cs="Arial"/>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14:paraId="68794672" w14:textId="77777777" w:rsidR="000E4147" w:rsidRPr="004F3131" w:rsidRDefault="002726D6" w:rsidP="006919A5">
      <w:pPr>
        <w:keepNext/>
        <w:tabs>
          <w:tab w:val="num" w:pos="450"/>
        </w:tabs>
        <w:spacing w:after="0" w:line="240" w:lineRule="auto"/>
        <w:ind w:right="-22"/>
        <w:jc w:val="both"/>
        <w:rPr>
          <w:rFonts w:ascii="Arial" w:hAnsi="Arial" w:cs="Arial"/>
        </w:rPr>
      </w:pPr>
      <w:r w:rsidRPr="004F3131">
        <w:rPr>
          <w:rFonts w:ascii="Arial" w:hAnsi="Arial" w:cs="Arial"/>
        </w:rPr>
        <w:t>Sukladno ovoj Dokumentaciji o nabavi za dokaze sposobnosti ponuditelja, svi zahtijevani dokumenti su javnog karaktera i nema potrebe za označavanjem istih poslovnom tajnom.</w:t>
      </w:r>
    </w:p>
    <w:p w14:paraId="0F906A38" w14:textId="77777777" w:rsidR="000E4147" w:rsidRDefault="000E4147" w:rsidP="006919A5">
      <w:pPr>
        <w:spacing w:after="0" w:line="240" w:lineRule="auto"/>
        <w:jc w:val="both"/>
        <w:rPr>
          <w:rFonts w:ascii="Arial" w:hAnsi="Arial" w:cs="Arial"/>
          <w:sz w:val="10"/>
          <w:szCs w:val="10"/>
        </w:rPr>
      </w:pPr>
    </w:p>
    <w:p w14:paraId="3247A1EA" w14:textId="77777777" w:rsidR="00B6412E" w:rsidRDefault="00B6412E" w:rsidP="006919A5">
      <w:pPr>
        <w:spacing w:after="0" w:line="240" w:lineRule="auto"/>
        <w:jc w:val="both"/>
        <w:rPr>
          <w:rFonts w:ascii="Arial" w:hAnsi="Arial" w:cs="Arial"/>
          <w:sz w:val="10"/>
          <w:szCs w:val="10"/>
        </w:rPr>
      </w:pPr>
    </w:p>
    <w:p w14:paraId="011B50FF" w14:textId="77777777" w:rsidR="00B6412E" w:rsidRPr="00326126" w:rsidRDefault="00B6412E" w:rsidP="006919A5">
      <w:pPr>
        <w:spacing w:after="0" w:line="240" w:lineRule="auto"/>
        <w:jc w:val="both"/>
        <w:rPr>
          <w:rFonts w:ascii="Arial" w:hAnsi="Arial" w:cs="Arial"/>
          <w:sz w:val="10"/>
          <w:szCs w:val="10"/>
        </w:rPr>
      </w:pPr>
    </w:p>
    <w:p w14:paraId="0FFF08F4" w14:textId="77777777" w:rsidR="000E4147" w:rsidRPr="004F3131" w:rsidRDefault="002726D6" w:rsidP="006F2684">
      <w:pPr>
        <w:pStyle w:val="Heading2"/>
        <w:keepLines/>
        <w:framePr w:w="0" w:hRule="auto" w:hSpace="0" w:wrap="auto" w:vAnchor="margin" w:hAnchor="text" w:xAlign="left" w:yAlign="inline"/>
        <w:numPr>
          <w:ilvl w:val="1"/>
          <w:numId w:val="27"/>
        </w:numPr>
        <w:tabs>
          <w:tab w:val="left" w:pos="709"/>
          <w:tab w:val="left" w:pos="1440"/>
        </w:tabs>
        <w:adjustRightInd w:val="0"/>
        <w:ind w:hanging="780"/>
        <w:contextualSpacing/>
        <w:jc w:val="both"/>
        <w:rPr>
          <w:b/>
          <w:caps/>
          <w:sz w:val="24"/>
          <w:szCs w:val="24"/>
          <w:u w:val="single"/>
        </w:rPr>
      </w:pPr>
      <w:bookmarkStart w:id="140" w:name="_Toc472598300"/>
      <w:r w:rsidRPr="004F3131">
        <w:rPr>
          <w:b/>
          <w:sz w:val="24"/>
          <w:szCs w:val="24"/>
          <w:u w:val="single"/>
        </w:rPr>
        <w:t>Uvid u dokumentaciju postupka javne nabave</w:t>
      </w:r>
      <w:bookmarkEnd w:id="140"/>
    </w:p>
    <w:p w14:paraId="4607229A" w14:textId="77777777" w:rsidR="000E4147" w:rsidRPr="004F3131" w:rsidRDefault="002726D6" w:rsidP="006919A5">
      <w:pPr>
        <w:tabs>
          <w:tab w:val="left" w:pos="0"/>
        </w:tabs>
        <w:spacing w:after="0" w:line="240" w:lineRule="auto"/>
        <w:ind w:right="380"/>
        <w:jc w:val="both"/>
        <w:rPr>
          <w:rFonts w:ascii="Arial" w:hAnsi="Arial" w:cs="Arial"/>
        </w:rPr>
      </w:pPr>
      <w:r w:rsidRPr="004F3131">
        <w:rPr>
          <w:rFonts w:ascii="Arial" w:hAnsi="Arial" w:cs="Arial"/>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bookmarkEnd w:id="139"/>
    <w:p w14:paraId="1AC74880" w14:textId="77777777" w:rsidR="000E4147" w:rsidRDefault="000E4147" w:rsidP="006919A5">
      <w:pPr>
        <w:pStyle w:val="Heading2"/>
        <w:keepLines/>
        <w:framePr w:w="0" w:hRule="auto" w:hSpace="0" w:wrap="auto" w:vAnchor="margin" w:hAnchor="text" w:xAlign="left" w:yAlign="inline"/>
        <w:numPr>
          <w:ilvl w:val="1"/>
          <w:numId w:val="0"/>
        </w:numPr>
        <w:tabs>
          <w:tab w:val="left" w:pos="709"/>
          <w:tab w:val="left" w:pos="1440"/>
        </w:tabs>
        <w:adjustRightInd w:val="0"/>
        <w:ind w:left="1440" w:hanging="720"/>
        <w:contextualSpacing/>
        <w:jc w:val="both"/>
        <w:rPr>
          <w:sz w:val="10"/>
          <w:szCs w:val="10"/>
        </w:rPr>
      </w:pPr>
    </w:p>
    <w:p w14:paraId="6A350A7F" w14:textId="77777777" w:rsidR="00B6412E" w:rsidRPr="00B6412E" w:rsidRDefault="00B6412E" w:rsidP="00B6412E"/>
    <w:p w14:paraId="0FE0AC97" w14:textId="77777777" w:rsidR="000E4147" w:rsidRPr="004F3131" w:rsidRDefault="002726D6" w:rsidP="006F2684">
      <w:pPr>
        <w:pStyle w:val="Heading2"/>
        <w:keepLines/>
        <w:framePr w:w="0" w:hRule="auto" w:hSpace="0" w:wrap="auto" w:vAnchor="margin" w:hAnchor="text" w:xAlign="left" w:yAlign="inline"/>
        <w:numPr>
          <w:ilvl w:val="1"/>
          <w:numId w:val="27"/>
        </w:numPr>
        <w:tabs>
          <w:tab w:val="left" w:pos="709"/>
          <w:tab w:val="left" w:pos="1440"/>
        </w:tabs>
        <w:adjustRightInd w:val="0"/>
        <w:ind w:hanging="780"/>
        <w:contextualSpacing/>
        <w:jc w:val="both"/>
        <w:rPr>
          <w:b/>
          <w:sz w:val="24"/>
          <w:szCs w:val="24"/>
          <w:u w:val="single"/>
        </w:rPr>
      </w:pPr>
      <w:r w:rsidRPr="004F3131">
        <w:rPr>
          <w:b/>
          <w:sz w:val="24"/>
          <w:szCs w:val="24"/>
          <w:u w:val="single"/>
        </w:rPr>
        <w:t>Rok mirovanja</w:t>
      </w:r>
    </w:p>
    <w:p w14:paraId="3949D966" w14:textId="77777777" w:rsidR="000E4147" w:rsidRPr="004F3131" w:rsidRDefault="002726D6" w:rsidP="006919A5">
      <w:pPr>
        <w:spacing w:after="0" w:line="240" w:lineRule="auto"/>
        <w:jc w:val="both"/>
        <w:rPr>
          <w:rFonts w:ascii="Arial" w:hAnsi="Arial" w:cs="Arial"/>
        </w:rPr>
      </w:pPr>
      <w:r w:rsidRPr="004F3131">
        <w:rPr>
          <w:rFonts w:ascii="Arial" w:hAnsi="Arial" w:cs="Arial"/>
        </w:rPr>
        <w:t xml:space="preserve">Rok mirovanja iznosi </w:t>
      </w:r>
      <w:r w:rsidRPr="004F3131">
        <w:rPr>
          <w:rFonts w:ascii="Arial" w:hAnsi="Arial" w:cs="Arial"/>
          <w:b/>
        </w:rPr>
        <w:t>15 dana od dana dostave odluke o odabiru</w:t>
      </w:r>
      <w:r w:rsidRPr="004F3131">
        <w:rPr>
          <w:rFonts w:ascii="Arial" w:hAnsi="Arial" w:cs="Arial"/>
        </w:rPr>
        <w:t>.</w:t>
      </w:r>
    </w:p>
    <w:p w14:paraId="6125EEE7" w14:textId="77777777" w:rsidR="000E4147" w:rsidRDefault="000E4147" w:rsidP="006919A5">
      <w:pPr>
        <w:pStyle w:val="NoSpacing4"/>
        <w:jc w:val="both"/>
        <w:rPr>
          <w:rFonts w:ascii="Arial" w:hAnsi="Arial" w:cs="Arial"/>
          <w:b/>
          <w:i/>
          <w:sz w:val="10"/>
          <w:szCs w:val="10"/>
        </w:rPr>
      </w:pPr>
    </w:p>
    <w:p w14:paraId="074AED63" w14:textId="77777777" w:rsidR="00B6412E" w:rsidRDefault="00B6412E" w:rsidP="006919A5">
      <w:pPr>
        <w:pStyle w:val="NoSpacing4"/>
        <w:jc w:val="both"/>
        <w:rPr>
          <w:rFonts w:ascii="Arial" w:hAnsi="Arial" w:cs="Arial"/>
          <w:b/>
          <w:i/>
          <w:sz w:val="10"/>
          <w:szCs w:val="10"/>
        </w:rPr>
      </w:pPr>
    </w:p>
    <w:p w14:paraId="60819DCB" w14:textId="77777777" w:rsidR="00B6412E" w:rsidRPr="00326126" w:rsidRDefault="00B6412E" w:rsidP="006919A5">
      <w:pPr>
        <w:pStyle w:val="NoSpacing4"/>
        <w:jc w:val="both"/>
        <w:rPr>
          <w:rFonts w:ascii="Arial" w:hAnsi="Arial" w:cs="Arial"/>
          <w:b/>
          <w:i/>
          <w:sz w:val="10"/>
          <w:szCs w:val="10"/>
        </w:rPr>
      </w:pPr>
    </w:p>
    <w:p w14:paraId="678F62BD" w14:textId="77777777" w:rsidR="000E4147" w:rsidRPr="004F3131" w:rsidRDefault="002726D6" w:rsidP="006F2684">
      <w:pPr>
        <w:pStyle w:val="Heading2"/>
        <w:keepLines/>
        <w:framePr w:w="0" w:hRule="auto" w:hSpace="0" w:wrap="auto" w:vAnchor="margin" w:hAnchor="text" w:xAlign="left" w:yAlign="inline"/>
        <w:numPr>
          <w:ilvl w:val="1"/>
          <w:numId w:val="27"/>
        </w:numPr>
        <w:tabs>
          <w:tab w:val="left" w:pos="709"/>
          <w:tab w:val="left" w:pos="1440"/>
        </w:tabs>
        <w:adjustRightInd w:val="0"/>
        <w:ind w:hanging="780"/>
        <w:contextualSpacing/>
        <w:jc w:val="both"/>
        <w:rPr>
          <w:b/>
          <w:sz w:val="24"/>
          <w:szCs w:val="24"/>
          <w:u w:val="single"/>
        </w:rPr>
      </w:pPr>
      <w:r w:rsidRPr="004F3131">
        <w:rPr>
          <w:b/>
          <w:sz w:val="24"/>
          <w:szCs w:val="24"/>
          <w:u w:val="single"/>
        </w:rPr>
        <w:t>Završetak postupka javne nabave</w:t>
      </w:r>
    </w:p>
    <w:p w14:paraId="02CBDF61" w14:textId="77777777" w:rsidR="000E4147" w:rsidRDefault="002726D6" w:rsidP="006919A5">
      <w:pPr>
        <w:widowControl w:val="0"/>
        <w:tabs>
          <w:tab w:val="left" w:pos="426"/>
          <w:tab w:val="left" w:pos="9013"/>
          <w:tab w:val="left" w:pos="9063"/>
        </w:tabs>
        <w:ind w:right="-50"/>
        <w:jc w:val="both"/>
        <w:rPr>
          <w:rFonts w:ascii="Arial" w:hAnsi="Arial" w:cs="Arial"/>
        </w:rPr>
      </w:pPr>
      <w:r w:rsidRPr="004F3131">
        <w:rPr>
          <w:rFonts w:ascii="Arial" w:hAnsi="Arial" w:cs="Arial"/>
        </w:rPr>
        <w:t>Postupak javne nabave završava izvršnošću odluke o odabiru ili poništenju.</w:t>
      </w:r>
    </w:p>
    <w:p w14:paraId="6245433C" w14:textId="77777777" w:rsidR="00B6412E" w:rsidRPr="004F3131" w:rsidRDefault="00B6412E" w:rsidP="006919A5">
      <w:pPr>
        <w:widowControl w:val="0"/>
        <w:tabs>
          <w:tab w:val="left" w:pos="426"/>
          <w:tab w:val="left" w:pos="9013"/>
          <w:tab w:val="left" w:pos="9063"/>
        </w:tabs>
        <w:ind w:right="-50"/>
        <w:jc w:val="both"/>
        <w:rPr>
          <w:rFonts w:ascii="Arial" w:hAnsi="Arial" w:cs="Arial"/>
        </w:rPr>
      </w:pPr>
    </w:p>
    <w:p w14:paraId="16313B14" w14:textId="77777777" w:rsidR="00DC16D3" w:rsidRPr="00DC16D3" w:rsidRDefault="002726D6" w:rsidP="006F2684">
      <w:pPr>
        <w:pStyle w:val="Heading2"/>
        <w:keepLines/>
        <w:framePr w:w="0" w:hRule="auto" w:hSpace="0" w:wrap="auto" w:vAnchor="margin" w:hAnchor="text" w:xAlign="left" w:yAlign="inline"/>
        <w:numPr>
          <w:ilvl w:val="1"/>
          <w:numId w:val="27"/>
        </w:numPr>
        <w:tabs>
          <w:tab w:val="left" w:pos="709"/>
          <w:tab w:val="left" w:pos="1440"/>
        </w:tabs>
        <w:adjustRightInd w:val="0"/>
        <w:ind w:hanging="780"/>
        <w:contextualSpacing/>
        <w:jc w:val="both"/>
        <w:rPr>
          <w:b/>
          <w:sz w:val="24"/>
          <w:szCs w:val="24"/>
          <w:u w:val="single"/>
        </w:rPr>
      </w:pPr>
      <w:r w:rsidRPr="004F3131">
        <w:rPr>
          <w:b/>
          <w:sz w:val="24"/>
          <w:szCs w:val="24"/>
          <w:u w:val="single"/>
        </w:rPr>
        <w:lastRenderedPageBreak/>
        <w:t>Sklapanje i izvršenje ugovora o javnoj nabavi</w:t>
      </w:r>
    </w:p>
    <w:p w14:paraId="79B4366B" w14:textId="77777777" w:rsidR="000E4147" w:rsidRPr="004F3131" w:rsidRDefault="002726D6" w:rsidP="006919A5">
      <w:pPr>
        <w:jc w:val="both"/>
        <w:rPr>
          <w:rFonts w:ascii="Arial" w:hAnsi="Arial" w:cs="Arial"/>
        </w:rPr>
      </w:pPr>
      <w:r w:rsidRPr="004F3131">
        <w:rPr>
          <w:rFonts w:ascii="Arial" w:hAnsi="Arial" w:cs="Arial"/>
        </w:rPr>
        <w:t>Ugovor o javnoj nabavi  mora biti sklopljen u skladu s uvjetima određenima dokumentaciji o nabavi i odabranom ponudom te ugovorne strane izvršavaju ugovor o javnoj nabavi u skladu s uvjetima određenima u dokumentaciji o nabavi i odabranom ponudom.</w:t>
      </w:r>
    </w:p>
    <w:p w14:paraId="1198A401" w14:textId="77777777" w:rsidR="000E4147" w:rsidRPr="004F3131" w:rsidRDefault="002726D6" w:rsidP="006919A5">
      <w:pPr>
        <w:jc w:val="both"/>
        <w:rPr>
          <w:rFonts w:ascii="Arial" w:hAnsi="Arial" w:cs="Arial"/>
        </w:rPr>
      </w:pPr>
      <w:r w:rsidRPr="004F3131">
        <w:rPr>
          <w:rFonts w:ascii="Arial" w:hAnsi="Arial" w:cs="Arial"/>
        </w:rPr>
        <w:t>Naručitelj je obvezan kontrolirati je li izvršenje ugovora o javnoj nabavi u skladu s uvjetima određenima u dokumentaciji o nabavi i odabranom ponudom.</w:t>
      </w:r>
    </w:p>
    <w:p w14:paraId="27D87B07" w14:textId="77777777" w:rsidR="00410620" w:rsidRDefault="002726D6" w:rsidP="00410620">
      <w:pPr>
        <w:jc w:val="both"/>
        <w:rPr>
          <w:rFonts w:ascii="Arial" w:hAnsi="Arial" w:cs="Arial"/>
        </w:rPr>
      </w:pPr>
      <w:r w:rsidRPr="004F3131">
        <w:rPr>
          <w:rFonts w:ascii="Arial" w:hAnsi="Arial" w:cs="Arial"/>
        </w:rPr>
        <w:t xml:space="preserve">Na odgovornost ugovornih strana za ispunjenje obveza iz ugovora o javnoj nabavi, uz odredbe ZJN 2016, na odgovarajući način primjenjuju se odredbe zakona </w:t>
      </w:r>
      <w:r w:rsidR="00410620">
        <w:rPr>
          <w:rFonts w:ascii="Arial" w:hAnsi="Arial" w:cs="Arial"/>
        </w:rPr>
        <w:t>kojim se uređuju obvezni odnosi.</w:t>
      </w:r>
    </w:p>
    <w:p w14:paraId="36F48C04" w14:textId="77777777" w:rsidR="00DC16D3" w:rsidRPr="00DC16D3" w:rsidRDefault="00DC16D3" w:rsidP="00DC16D3">
      <w:pPr>
        <w:pStyle w:val="Default"/>
        <w:jc w:val="both"/>
        <w:rPr>
          <w:rFonts w:ascii="Arial" w:hAnsi="Arial" w:cs="Arial"/>
          <w:color w:val="auto"/>
          <w:sz w:val="22"/>
          <w:szCs w:val="22"/>
        </w:rPr>
      </w:pPr>
    </w:p>
    <w:p w14:paraId="5EAC5270" w14:textId="77777777" w:rsidR="00DC16D3" w:rsidRPr="00DC16D3" w:rsidRDefault="00DC16D3" w:rsidP="002740DA">
      <w:pPr>
        <w:pStyle w:val="Default"/>
        <w:numPr>
          <w:ilvl w:val="1"/>
          <w:numId w:val="39"/>
        </w:numPr>
        <w:jc w:val="both"/>
        <w:rPr>
          <w:rFonts w:ascii="Arial" w:hAnsi="Arial" w:cs="Arial"/>
          <w:b/>
          <w:bCs/>
          <w:color w:val="auto"/>
          <w:u w:val="single"/>
        </w:rPr>
      </w:pPr>
      <w:r w:rsidRPr="00DC16D3">
        <w:rPr>
          <w:rFonts w:ascii="Arial" w:hAnsi="Arial" w:cs="Arial"/>
          <w:b/>
          <w:bCs/>
          <w:color w:val="auto"/>
          <w:u w:val="single"/>
        </w:rPr>
        <w:t xml:space="preserve">Izmjene ugovora o javnoj nabavi </w:t>
      </w:r>
    </w:p>
    <w:p w14:paraId="13E37C7D" w14:textId="77777777" w:rsidR="00DC16D3" w:rsidRPr="00DC16D3" w:rsidRDefault="00DC16D3" w:rsidP="00DC16D3">
      <w:pPr>
        <w:pStyle w:val="Default"/>
        <w:jc w:val="both"/>
        <w:rPr>
          <w:rFonts w:ascii="Arial" w:hAnsi="Arial" w:cs="Arial"/>
          <w:color w:val="auto"/>
          <w:sz w:val="22"/>
          <w:szCs w:val="22"/>
        </w:rPr>
      </w:pPr>
      <w:r w:rsidRPr="00DC16D3">
        <w:rPr>
          <w:rFonts w:ascii="Arial" w:hAnsi="Arial" w:cs="Arial"/>
          <w:color w:val="auto"/>
          <w:sz w:val="22"/>
          <w:szCs w:val="22"/>
        </w:rPr>
        <w:t>Sukladno članku 314. ZJN 2016, Naručitelj smije izmijeniti ugovor o javnoj nabavi tijekom njegova trajanja bez provođenja novog postupka javne nabave primjenjujući odredbe članaka 315., 316., 317., 318., 319. i 320. ZJN 2016 ovisno o naravi izmjene ugovora, ako izmjena ugovora nije značajna.</w:t>
      </w:r>
    </w:p>
    <w:p w14:paraId="192B8D2C" w14:textId="77777777" w:rsidR="00DC16D3" w:rsidRPr="00DC16D3" w:rsidRDefault="00DC16D3" w:rsidP="00DC16D3">
      <w:pPr>
        <w:pStyle w:val="Default"/>
        <w:jc w:val="both"/>
        <w:rPr>
          <w:rFonts w:ascii="Arial" w:hAnsi="Arial" w:cs="Arial"/>
          <w:color w:val="auto"/>
          <w:sz w:val="22"/>
          <w:szCs w:val="22"/>
        </w:rPr>
      </w:pPr>
      <w:r w:rsidRPr="00DC16D3">
        <w:rPr>
          <w:rFonts w:ascii="Arial" w:hAnsi="Arial" w:cs="Arial"/>
          <w:color w:val="auto"/>
          <w:sz w:val="22"/>
          <w:szCs w:val="22"/>
        </w:rPr>
        <w:t>Izmjena ugovora o javnoj nabavi tijekom njegovog trajanja smatrat će se značajnom ako njome ugovor postaje značajno različit po svojoj naravi od prvotno zaključenog, a u svakom slučaju ako je ispunjen jedan ili više sljedećih uvjeta:</w:t>
      </w:r>
    </w:p>
    <w:p w14:paraId="36D38895" w14:textId="77777777" w:rsidR="00DC16D3" w:rsidRPr="00DC16D3" w:rsidRDefault="00DC16D3" w:rsidP="002740DA">
      <w:pPr>
        <w:pStyle w:val="Default"/>
        <w:numPr>
          <w:ilvl w:val="0"/>
          <w:numId w:val="40"/>
        </w:numPr>
        <w:jc w:val="both"/>
        <w:rPr>
          <w:rFonts w:ascii="Arial" w:hAnsi="Arial" w:cs="Arial"/>
          <w:color w:val="auto"/>
          <w:sz w:val="22"/>
          <w:szCs w:val="22"/>
        </w:rPr>
      </w:pPr>
      <w:r w:rsidRPr="00DC16D3">
        <w:rPr>
          <w:rFonts w:ascii="Arial" w:hAnsi="Arial" w:cs="Arial"/>
          <w:color w:val="auto"/>
          <w:sz w:val="22"/>
          <w:szCs w:val="22"/>
        </w:rPr>
        <w:t>izmjenom se unose uvjeti koji bi, da su bili dio prvotnog postupka nabave, dopustili prihvaćanje ponude različite od ponude koja je izvorno prihvaćena,</w:t>
      </w:r>
    </w:p>
    <w:p w14:paraId="6C2B8D6C" w14:textId="77777777" w:rsidR="00DC16D3" w:rsidRPr="00DC16D3" w:rsidRDefault="00DC16D3" w:rsidP="002740DA">
      <w:pPr>
        <w:pStyle w:val="Default"/>
        <w:numPr>
          <w:ilvl w:val="0"/>
          <w:numId w:val="40"/>
        </w:numPr>
        <w:jc w:val="both"/>
        <w:rPr>
          <w:rFonts w:ascii="Arial" w:hAnsi="Arial" w:cs="Arial"/>
          <w:color w:val="auto"/>
          <w:sz w:val="22"/>
          <w:szCs w:val="22"/>
        </w:rPr>
      </w:pPr>
      <w:r w:rsidRPr="00DC16D3">
        <w:rPr>
          <w:rFonts w:ascii="Arial" w:hAnsi="Arial" w:cs="Arial"/>
          <w:color w:val="auto"/>
          <w:sz w:val="22"/>
          <w:szCs w:val="22"/>
        </w:rPr>
        <w:t>izmjenom se mijenja ekonomska ravnoteža ugovora u korist ugovaratelja na način koji nije predviđen prvotnim ugovorom,</w:t>
      </w:r>
    </w:p>
    <w:p w14:paraId="5DDD6B82" w14:textId="77777777" w:rsidR="00DC16D3" w:rsidRPr="00DC16D3" w:rsidRDefault="00DC16D3" w:rsidP="002740DA">
      <w:pPr>
        <w:pStyle w:val="Default"/>
        <w:numPr>
          <w:ilvl w:val="0"/>
          <w:numId w:val="40"/>
        </w:numPr>
        <w:jc w:val="both"/>
        <w:rPr>
          <w:rFonts w:ascii="Arial" w:hAnsi="Arial" w:cs="Arial"/>
          <w:color w:val="auto"/>
          <w:sz w:val="22"/>
          <w:szCs w:val="22"/>
        </w:rPr>
      </w:pPr>
      <w:r w:rsidRPr="00DC16D3">
        <w:rPr>
          <w:rFonts w:ascii="Arial" w:hAnsi="Arial" w:cs="Arial"/>
          <w:color w:val="auto"/>
          <w:sz w:val="22"/>
          <w:szCs w:val="22"/>
        </w:rPr>
        <w:t>izmjenom se značajno povećava opseg ugovora,</w:t>
      </w:r>
    </w:p>
    <w:p w14:paraId="12723D0F" w14:textId="77777777" w:rsidR="00DC16D3" w:rsidRPr="00DC16D3" w:rsidRDefault="00DC16D3" w:rsidP="002740DA">
      <w:pPr>
        <w:pStyle w:val="Default"/>
        <w:numPr>
          <w:ilvl w:val="0"/>
          <w:numId w:val="40"/>
        </w:numPr>
        <w:jc w:val="both"/>
        <w:rPr>
          <w:rFonts w:ascii="Arial" w:hAnsi="Arial" w:cs="Arial"/>
          <w:color w:val="auto"/>
          <w:sz w:val="22"/>
          <w:szCs w:val="22"/>
        </w:rPr>
      </w:pPr>
      <w:r w:rsidRPr="00DC16D3">
        <w:rPr>
          <w:rFonts w:ascii="Arial" w:hAnsi="Arial" w:cs="Arial"/>
          <w:color w:val="auto"/>
          <w:sz w:val="22"/>
          <w:szCs w:val="22"/>
        </w:rPr>
        <w:t>ako novi ugovaratelj zamijeni onoga kojem je prvotno naručitelj dodijelio ugovor, osim u slučaju  iz članka 318. Zakona o javnoj nabavi.</w:t>
      </w:r>
    </w:p>
    <w:p w14:paraId="439D3254" w14:textId="77777777" w:rsidR="00DC16D3" w:rsidRPr="00DC16D3" w:rsidRDefault="00DC16D3" w:rsidP="00DC16D3">
      <w:pPr>
        <w:pStyle w:val="Default"/>
        <w:jc w:val="both"/>
        <w:rPr>
          <w:rFonts w:ascii="Arial" w:hAnsi="Arial" w:cs="Arial"/>
          <w:color w:val="auto"/>
          <w:sz w:val="22"/>
          <w:szCs w:val="22"/>
        </w:rPr>
      </w:pPr>
      <w:r w:rsidRPr="00DC16D3">
        <w:rPr>
          <w:rFonts w:ascii="Arial" w:hAnsi="Arial" w:cs="Arial"/>
          <w:color w:val="auto"/>
          <w:sz w:val="22"/>
          <w:szCs w:val="22"/>
        </w:rPr>
        <w:t>Za značajne izmjene Ugovora potrebno je provesti novi postupak javne nabave.</w:t>
      </w:r>
    </w:p>
    <w:p w14:paraId="00A09E1B" w14:textId="77777777" w:rsidR="00DC16D3" w:rsidRPr="00DC16D3" w:rsidRDefault="00DC16D3" w:rsidP="00DC16D3">
      <w:pPr>
        <w:pStyle w:val="Default"/>
        <w:jc w:val="both"/>
        <w:rPr>
          <w:rFonts w:ascii="Arial" w:hAnsi="Arial" w:cs="Arial"/>
          <w:color w:val="auto"/>
          <w:sz w:val="22"/>
          <w:szCs w:val="22"/>
        </w:rPr>
      </w:pPr>
      <w:r w:rsidRPr="00DC16D3">
        <w:rPr>
          <w:rFonts w:ascii="Arial" w:hAnsi="Arial" w:cs="Arial"/>
          <w:color w:val="auto"/>
          <w:sz w:val="22"/>
          <w:szCs w:val="22"/>
        </w:rPr>
        <w:t>Izmjene ugovora regulirat će se dodatkom ugovora uz prethodno pribavljenu suglasnost glavnog nadzornog inženjera i ovlaštenog predstavnika Naručitelja.</w:t>
      </w:r>
    </w:p>
    <w:p w14:paraId="2CDE2044" w14:textId="77777777" w:rsidR="00DC16D3" w:rsidRPr="00DC16D3" w:rsidRDefault="00DC16D3" w:rsidP="00DC16D3">
      <w:pPr>
        <w:pStyle w:val="Default"/>
        <w:jc w:val="both"/>
        <w:rPr>
          <w:rFonts w:ascii="Arial" w:hAnsi="Arial" w:cs="Arial"/>
          <w:color w:val="auto"/>
          <w:sz w:val="22"/>
          <w:szCs w:val="22"/>
        </w:rPr>
      </w:pPr>
      <w:r w:rsidRPr="00DC16D3">
        <w:rPr>
          <w:rFonts w:ascii="Arial" w:hAnsi="Arial" w:cs="Arial"/>
          <w:color w:val="auto"/>
          <w:sz w:val="22"/>
          <w:szCs w:val="22"/>
        </w:rPr>
        <w:t>Za stavke radova koje su navedene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ponuditelja u kojoj moraju biti razvidne stavke troška materijala te troška ugradnje.</w:t>
      </w:r>
    </w:p>
    <w:p w14:paraId="60889BDB" w14:textId="77777777" w:rsidR="00DC16D3" w:rsidRDefault="00DC16D3" w:rsidP="00DC16D3">
      <w:pPr>
        <w:pStyle w:val="Default"/>
        <w:jc w:val="both"/>
        <w:rPr>
          <w:rFonts w:ascii="Arial" w:hAnsi="Arial" w:cs="Arial"/>
          <w:color w:val="auto"/>
          <w:sz w:val="22"/>
          <w:szCs w:val="22"/>
        </w:rPr>
      </w:pPr>
    </w:p>
    <w:p w14:paraId="73D00D04" w14:textId="77777777" w:rsidR="00B6412E" w:rsidRPr="00DC16D3" w:rsidRDefault="00B6412E" w:rsidP="00DC16D3">
      <w:pPr>
        <w:pStyle w:val="Default"/>
        <w:jc w:val="both"/>
        <w:rPr>
          <w:rFonts w:ascii="Arial" w:hAnsi="Arial" w:cs="Arial"/>
          <w:color w:val="auto"/>
          <w:sz w:val="22"/>
          <w:szCs w:val="22"/>
        </w:rPr>
      </w:pPr>
    </w:p>
    <w:p w14:paraId="0F903C8E" w14:textId="77777777" w:rsidR="00DC16D3" w:rsidRPr="00DC16D3" w:rsidRDefault="00DC16D3" w:rsidP="002740DA">
      <w:pPr>
        <w:pStyle w:val="Default"/>
        <w:numPr>
          <w:ilvl w:val="1"/>
          <w:numId w:val="39"/>
        </w:numPr>
        <w:jc w:val="both"/>
        <w:rPr>
          <w:rFonts w:ascii="Arial" w:hAnsi="Arial" w:cs="Arial"/>
          <w:b/>
          <w:bCs/>
          <w:color w:val="auto"/>
          <w:u w:val="single"/>
        </w:rPr>
      </w:pPr>
      <w:r w:rsidRPr="00DC16D3">
        <w:rPr>
          <w:rFonts w:ascii="Arial" w:hAnsi="Arial" w:cs="Arial"/>
          <w:b/>
          <w:bCs/>
          <w:color w:val="auto"/>
          <w:u w:val="single"/>
        </w:rPr>
        <w:t>Raskid ugovora</w:t>
      </w:r>
    </w:p>
    <w:p w14:paraId="2B6FCEDB" w14:textId="77777777" w:rsidR="00DC16D3" w:rsidRPr="00DC16D3" w:rsidRDefault="00DC16D3" w:rsidP="00DC16D3">
      <w:pPr>
        <w:pStyle w:val="Default"/>
        <w:jc w:val="both"/>
        <w:rPr>
          <w:rFonts w:ascii="Arial" w:hAnsi="Arial" w:cs="Arial"/>
          <w:color w:val="auto"/>
          <w:sz w:val="22"/>
          <w:szCs w:val="22"/>
        </w:rPr>
      </w:pPr>
      <w:r w:rsidRPr="00DC16D3">
        <w:rPr>
          <w:rFonts w:ascii="Arial" w:hAnsi="Arial" w:cs="Arial"/>
          <w:color w:val="auto"/>
          <w:sz w:val="22"/>
          <w:szCs w:val="22"/>
        </w:rPr>
        <w:t xml:space="preserve">Naručitelj je obvezan raskinuti ugovor o javnoj nabavi tijekom njegova trajanja ako: </w:t>
      </w:r>
    </w:p>
    <w:p w14:paraId="7B5F7508" w14:textId="77777777" w:rsidR="00DC16D3" w:rsidRPr="00DC16D3" w:rsidRDefault="00DC16D3" w:rsidP="002740DA">
      <w:pPr>
        <w:pStyle w:val="Default"/>
        <w:numPr>
          <w:ilvl w:val="0"/>
          <w:numId w:val="41"/>
        </w:numPr>
        <w:jc w:val="both"/>
        <w:rPr>
          <w:rFonts w:ascii="Arial" w:hAnsi="Arial" w:cs="Arial"/>
          <w:color w:val="auto"/>
          <w:sz w:val="22"/>
          <w:szCs w:val="22"/>
        </w:rPr>
      </w:pPr>
      <w:r w:rsidRPr="00DC16D3">
        <w:rPr>
          <w:rFonts w:ascii="Arial" w:hAnsi="Arial" w:cs="Arial"/>
          <w:color w:val="auto"/>
          <w:sz w:val="22"/>
          <w:szCs w:val="22"/>
        </w:rPr>
        <w:t xml:space="preserve">je ugovor značajno izmijenjen, što bi zahtijevalo novi postupak nabave na temelju članka 321. ZJN 2016, </w:t>
      </w:r>
    </w:p>
    <w:p w14:paraId="1819AD11" w14:textId="77777777" w:rsidR="00DC16D3" w:rsidRPr="00DC16D3" w:rsidRDefault="00DC16D3" w:rsidP="002740DA">
      <w:pPr>
        <w:pStyle w:val="Default"/>
        <w:numPr>
          <w:ilvl w:val="0"/>
          <w:numId w:val="41"/>
        </w:numPr>
        <w:jc w:val="both"/>
        <w:rPr>
          <w:rFonts w:ascii="Arial" w:hAnsi="Arial" w:cs="Arial"/>
          <w:color w:val="auto"/>
          <w:sz w:val="22"/>
          <w:szCs w:val="22"/>
        </w:rPr>
      </w:pPr>
      <w:r w:rsidRPr="00DC16D3">
        <w:rPr>
          <w:rFonts w:ascii="Arial" w:hAnsi="Arial" w:cs="Arial"/>
          <w:color w:val="auto"/>
          <w:sz w:val="22"/>
          <w:szCs w:val="22"/>
        </w:rPr>
        <w:t xml:space="preserve">je ugovaratelj morao biti isključen iz postupka javne nabave zbog postojanja osnova za isključenje iz članka 251. stavka 1. ZJN 2016,  </w:t>
      </w:r>
    </w:p>
    <w:p w14:paraId="2C113414" w14:textId="77777777" w:rsidR="00DC16D3" w:rsidRPr="00DC16D3" w:rsidRDefault="00DC16D3" w:rsidP="002740DA">
      <w:pPr>
        <w:pStyle w:val="Default"/>
        <w:numPr>
          <w:ilvl w:val="0"/>
          <w:numId w:val="41"/>
        </w:numPr>
        <w:jc w:val="both"/>
        <w:rPr>
          <w:rFonts w:ascii="Arial" w:hAnsi="Arial" w:cs="Arial"/>
          <w:color w:val="auto"/>
          <w:sz w:val="22"/>
          <w:szCs w:val="22"/>
        </w:rPr>
      </w:pPr>
      <w:r w:rsidRPr="00DC16D3">
        <w:rPr>
          <w:rFonts w:ascii="Arial" w:hAnsi="Arial" w:cs="Arial"/>
          <w:color w:val="auto"/>
          <w:sz w:val="22"/>
          <w:szCs w:val="22"/>
        </w:rPr>
        <w:t xml:space="preserve">se ugovor nije trebao dodijeliti ugovaratelju zbog ozbiljne povrede obveza iz osnivačkih Ugovora i Direktive 2014/24/EU, a koja je utvrđena presudom Suda Europske unije u postupku iz članka 258. Ugovora o funkcioniranju Europske unije, </w:t>
      </w:r>
    </w:p>
    <w:p w14:paraId="2B07A102" w14:textId="77777777" w:rsidR="00DC16D3" w:rsidRPr="00DC16D3" w:rsidRDefault="00DC16D3" w:rsidP="002740DA">
      <w:pPr>
        <w:pStyle w:val="Default"/>
        <w:numPr>
          <w:ilvl w:val="0"/>
          <w:numId w:val="41"/>
        </w:numPr>
        <w:jc w:val="both"/>
        <w:rPr>
          <w:rFonts w:ascii="Arial" w:hAnsi="Arial" w:cs="Arial"/>
          <w:color w:val="auto"/>
          <w:sz w:val="22"/>
          <w:szCs w:val="22"/>
        </w:rPr>
      </w:pPr>
      <w:r w:rsidRPr="00DC16D3">
        <w:rPr>
          <w:rFonts w:ascii="Arial" w:hAnsi="Arial" w:cs="Arial"/>
          <w:color w:val="auto"/>
          <w:sz w:val="22"/>
          <w:szCs w:val="22"/>
        </w:rPr>
        <w:t>se ugovor nije trebao dodijeliti ugovaratelju zbog ozbiljne povrede odredaba ovoga Zakona, a koja je utvrđena pravomoćnom presudom nadležnog upravnog suda.</w:t>
      </w:r>
    </w:p>
    <w:p w14:paraId="5EB896FA" w14:textId="77777777" w:rsidR="00DC16D3" w:rsidRPr="00691B59" w:rsidRDefault="00DC16D3" w:rsidP="00DC16D3">
      <w:pPr>
        <w:pStyle w:val="Default"/>
        <w:jc w:val="both"/>
        <w:rPr>
          <w:rFonts w:ascii="Calibri Light" w:hAnsi="Calibri Light"/>
          <w:color w:val="auto"/>
          <w:sz w:val="22"/>
          <w:szCs w:val="22"/>
        </w:rPr>
      </w:pPr>
    </w:p>
    <w:p w14:paraId="6A84D912" w14:textId="77777777" w:rsidR="00DC16D3" w:rsidRDefault="00DC16D3" w:rsidP="00410620">
      <w:pPr>
        <w:jc w:val="both"/>
        <w:rPr>
          <w:rFonts w:ascii="Arial" w:hAnsi="Arial" w:cs="Arial"/>
        </w:rPr>
      </w:pPr>
    </w:p>
    <w:p w14:paraId="05888918" w14:textId="77777777" w:rsidR="00410620" w:rsidRDefault="00C11A11" w:rsidP="00C11A11">
      <w:pPr>
        <w:spacing w:after="0" w:line="240" w:lineRule="auto"/>
        <w:rPr>
          <w:rFonts w:ascii="Arial" w:hAnsi="Arial" w:cs="Arial"/>
        </w:rPr>
      </w:pPr>
      <w:r>
        <w:rPr>
          <w:rFonts w:ascii="Arial" w:hAnsi="Arial" w:cs="Arial"/>
        </w:rPr>
        <w:br w:type="page"/>
      </w:r>
    </w:p>
    <w:p w14:paraId="36CF71A1" w14:textId="4FB38466" w:rsidR="00E540DB" w:rsidRPr="004B57E7" w:rsidRDefault="004B57E7" w:rsidP="007C0B6C">
      <w:pPr>
        <w:pStyle w:val="ListParagraph"/>
        <w:ind w:left="7920"/>
        <w:jc w:val="both"/>
        <w:rPr>
          <w:rFonts w:ascii="Arial" w:hAnsi="Arial" w:cs="Arial"/>
          <w:b/>
          <w:i/>
        </w:rPr>
      </w:pPr>
      <w:bookmarkStart w:id="141" w:name="_Hlk80346423"/>
      <w:bookmarkStart w:id="142" w:name="_Hlk69125803"/>
      <w:r>
        <w:rPr>
          <w:rFonts w:ascii="Arial" w:hAnsi="Arial" w:cs="Arial"/>
        </w:rPr>
        <w:lastRenderedPageBreak/>
        <w:t xml:space="preserve">    </w:t>
      </w:r>
      <w:proofErr w:type="spellStart"/>
      <w:r w:rsidRPr="004B57E7">
        <w:rPr>
          <w:rFonts w:ascii="Arial" w:hAnsi="Arial" w:cs="Arial"/>
          <w:b/>
          <w:i/>
        </w:rPr>
        <w:t>Prilog</w:t>
      </w:r>
      <w:proofErr w:type="spellEnd"/>
      <w:r w:rsidRPr="004B57E7">
        <w:rPr>
          <w:rFonts w:ascii="Arial" w:hAnsi="Arial" w:cs="Arial"/>
          <w:b/>
          <w:i/>
        </w:rPr>
        <w:t xml:space="preserve"> </w:t>
      </w:r>
      <w:r w:rsidR="00A22CD2">
        <w:rPr>
          <w:rFonts w:ascii="Arial" w:hAnsi="Arial" w:cs="Arial"/>
          <w:b/>
          <w:i/>
        </w:rPr>
        <w:t>1</w:t>
      </w:r>
      <w:r w:rsidR="007C0B6C" w:rsidRPr="004B57E7">
        <w:rPr>
          <w:rFonts w:ascii="Arial" w:hAnsi="Arial" w:cs="Arial"/>
          <w:b/>
          <w:i/>
        </w:rPr>
        <w:t>.</w:t>
      </w:r>
      <w:bookmarkEnd w:id="141"/>
    </w:p>
    <w:p w14:paraId="5506F146" w14:textId="77777777" w:rsidR="00E0081C" w:rsidRPr="00E0081C" w:rsidRDefault="00E0081C" w:rsidP="00E0081C">
      <w:pPr>
        <w:spacing w:after="0"/>
        <w:jc w:val="both"/>
        <w:rPr>
          <w:rFonts w:ascii="Arial" w:hAnsi="Arial" w:cs="Arial"/>
        </w:rPr>
      </w:pPr>
      <w:bookmarkStart w:id="143" w:name="_Hlk5568436"/>
      <w:bookmarkEnd w:id="142"/>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3364"/>
        <w:gridCol w:w="5919"/>
      </w:tblGrid>
      <w:tr w:rsidR="00E0081C" w:rsidRPr="00E0081C" w14:paraId="7BE73EF0" w14:textId="77777777" w:rsidTr="00F64F69">
        <w:trPr>
          <w:trHeight w:val="468"/>
        </w:trPr>
        <w:tc>
          <w:tcPr>
            <w:tcW w:w="3364" w:type="dxa"/>
            <w:tcBorders>
              <w:top w:val="single" w:sz="12" w:space="0" w:color="00000A"/>
              <w:left w:val="single" w:sz="12" w:space="0" w:color="00000A"/>
            </w:tcBorders>
            <w:shd w:val="clear" w:color="auto" w:fill="C6D9F1" w:themeFill="text2" w:themeFillTint="33"/>
            <w:tcMar>
              <w:left w:w="103" w:type="dxa"/>
            </w:tcMar>
            <w:vAlign w:val="center"/>
          </w:tcPr>
          <w:p w14:paraId="06630072" w14:textId="77777777" w:rsidR="00E0081C" w:rsidRPr="00E0081C" w:rsidRDefault="00E0081C" w:rsidP="00E0081C">
            <w:pPr>
              <w:spacing w:after="0" w:line="240" w:lineRule="auto"/>
              <w:jc w:val="center"/>
              <w:rPr>
                <w:rFonts w:ascii="Arial" w:hAnsi="Arial" w:cs="Arial"/>
                <w:b/>
                <w:bCs/>
                <w:sz w:val="20"/>
                <w:szCs w:val="20"/>
                <w:lang w:eastAsia="hr-HR"/>
              </w:rPr>
            </w:pPr>
            <w:r w:rsidRPr="00E0081C">
              <w:rPr>
                <w:rFonts w:ascii="Arial" w:hAnsi="Arial" w:cs="Arial"/>
                <w:b/>
                <w:bCs/>
                <w:sz w:val="20"/>
                <w:szCs w:val="20"/>
                <w:lang w:eastAsia="hr-HR"/>
              </w:rPr>
              <w:t>NARUČITELJ:</w:t>
            </w:r>
          </w:p>
        </w:tc>
        <w:tc>
          <w:tcPr>
            <w:tcW w:w="5919" w:type="dxa"/>
            <w:tcBorders>
              <w:top w:val="single" w:sz="12" w:space="0" w:color="00000A"/>
              <w:right w:val="single" w:sz="12" w:space="0" w:color="00000A"/>
            </w:tcBorders>
            <w:shd w:val="clear" w:color="auto" w:fill="C6D9F1" w:themeFill="text2" w:themeFillTint="33"/>
            <w:vAlign w:val="center"/>
          </w:tcPr>
          <w:p w14:paraId="1F14CC1D" w14:textId="77777777" w:rsidR="00E0081C" w:rsidRPr="00E0081C" w:rsidRDefault="00E0081C" w:rsidP="00E0081C">
            <w:pPr>
              <w:spacing w:after="0" w:line="240" w:lineRule="auto"/>
              <w:jc w:val="center"/>
              <w:rPr>
                <w:rFonts w:ascii="Arial" w:hAnsi="Arial" w:cs="Arial"/>
                <w:b/>
                <w:bCs/>
                <w:sz w:val="20"/>
                <w:szCs w:val="20"/>
                <w:lang w:eastAsia="hr-HR"/>
              </w:rPr>
            </w:pPr>
            <w:r w:rsidRPr="00E0081C">
              <w:rPr>
                <w:rFonts w:ascii="Arial" w:hAnsi="Arial" w:cs="Arial"/>
                <w:b/>
                <w:bCs/>
                <w:sz w:val="20"/>
                <w:szCs w:val="20"/>
                <w:lang w:eastAsia="hr-HR"/>
              </w:rPr>
              <w:t>PREDMET NABAVE:</w:t>
            </w:r>
          </w:p>
        </w:tc>
      </w:tr>
      <w:tr w:rsidR="00E0081C" w:rsidRPr="00E0081C" w14:paraId="414AA56E" w14:textId="77777777" w:rsidTr="00F64F69">
        <w:trPr>
          <w:trHeight w:val="1462"/>
        </w:trPr>
        <w:tc>
          <w:tcPr>
            <w:tcW w:w="3364" w:type="dxa"/>
            <w:tcBorders>
              <w:left w:val="single" w:sz="12" w:space="0" w:color="00000A"/>
              <w:bottom w:val="single" w:sz="12" w:space="0" w:color="00000A"/>
            </w:tcBorders>
            <w:shd w:val="clear" w:color="auto" w:fill="DBE5F1" w:themeFill="accent1" w:themeFillTint="33"/>
            <w:tcMar>
              <w:left w:w="103" w:type="dxa"/>
            </w:tcMar>
            <w:vAlign w:val="center"/>
          </w:tcPr>
          <w:p w14:paraId="1301541E" w14:textId="77777777" w:rsidR="007B17C9" w:rsidRPr="007B17C9" w:rsidRDefault="007B17C9" w:rsidP="007B17C9">
            <w:pPr>
              <w:spacing w:after="0" w:line="240" w:lineRule="auto"/>
              <w:jc w:val="center"/>
              <w:rPr>
                <w:rFonts w:ascii="Arial" w:hAnsi="Arial" w:cs="Arial"/>
                <w:b/>
                <w:bCs/>
                <w:sz w:val="18"/>
                <w:szCs w:val="18"/>
              </w:rPr>
            </w:pPr>
            <w:r w:rsidRPr="007B17C9">
              <w:rPr>
                <w:rFonts w:ascii="Arial" w:hAnsi="Arial" w:cs="Arial"/>
                <w:b/>
                <w:bCs/>
                <w:sz w:val="18"/>
                <w:szCs w:val="18"/>
              </w:rPr>
              <w:t>LUČKA UPRAVA DUBROVNIK</w:t>
            </w:r>
          </w:p>
          <w:p w14:paraId="3504CA9B" w14:textId="77777777" w:rsidR="007B17C9" w:rsidRPr="007B17C9" w:rsidRDefault="007B17C9" w:rsidP="007B17C9">
            <w:pPr>
              <w:spacing w:after="0" w:line="240" w:lineRule="auto"/>
              <w:jc w:val="center"/>
              <w:rPr>
                <w:rFonts w:ascii="Arial" w:hAnsi="Arial" w:cs="Arial"/>
                <w:sz w:val="18"/>
                <w:szCs w:val="18"/>
              </w:rPr>
            </w:pPr>
            <w:r w:rsidRPr="007B17C9">
              <w:rPr>
                <w:rFonts w:ascii="Arial" w:hAnsi="Arial" w:cs="Arial"/>
                <w:sz w:val="18"/>
                <w:szCs w:val="18"/>
              </w:rPr>
              <w:t>Sjedište: 20 000 Dubrovnik, Obala Ivana Pavla II, 1</w:t>
            </w:r>
          </w:p>
          <w:p w14:paraId="68A439C7" w14:textId="13DD6FA2" w:rsidR="00E0081C" w:rsidRPr="00E0081C" w:rsidRDefault="007B17C9" w:rsidP="007B17C9">
            <w:pPr>
              <w:tabs>
                <w:tab w:val="left" w:pos="0"/>
              </w:tabs>
              <w:spacing w:after="0"/>
              <w:jc w:val="center"/>
              <w:rPr>
                <w:rFonts w:ascii="Arial" w:hAnsi="Arial" w:cs="Arial"/>
                <w:bCs/>
                <w:sz w:val="18"/>
                <w:szCs w:val="18"/>
                <w:lang w:eastAsia="hr-HR"/>
              </w:rPr>
            </w:pPr>
            <w:r w:rsidRPr="007B17C9">
              <w:rPr>
                <w:rFonts w:ascii="Arial" w:hAnsi="Arial" w:cs="Arial"/>
                <w:sz w:val="18"/>
                <w:szCs w:val="18"/>
              </w:rPr>
              <w:t>OIB: 51303627909</w:t>
            </w:r>
          </w:p>
        </w:tc>
        <w:tc>
          <w:tcPr>
            <w:tcW w:w="5919" w:type="dxa"/>
            <w:tcBorders>
              <w:bottom w:val="single" w:sz="12" w:space="0" w:color="00000A"/>
              <w:right w:val="single" w:sz="12" w:space="0" w:color="00000A"/>
            </w:tcBorders>
            <w:shd w:val="clear" w:color="auto" w:fill="DBE5F1" w:themeFill="accent1" w:themeFillTint="33"/>
            <w:vAlign w:val="center"/>
          </w:tcPr>
          <w:p w14:paraId="7F497CEE" w14:textId="13AC9B49" w:rsidR="00E0081C" w:rsidRPr="00A22CD2" w:rsidRDefault="00391750" w:rsidP="00A22CD2">
            <w:pPr>
              <w:spacing w:after="0" w:line="240" w:lineRule="auto"/>
              <w:jc w:val="center"/>
              <w:rPr>
                <w:rFonts w:ascii="Arial" w:hAnsi="Arial" w:cs="Arial"/>
                <w:b/>
                <w:sz w:val="18"/>
                <w:szCs w:val="18"/>
                <w:lang w:eastAsia="hr-HR"/>
              </w:rPr>
            </w:pPr>
            <w:r w:rsidRPr="00391750">
              <w:rPr>
                <w:rFonts w:ascii="Arial" w:hAnsi="Arial" w:cs="Arial"/>
                <w:b/>
                <w:sz w:val="18"/>
                <w:szCs w:val="18"/>
                <w:lang w:eastAsia="hr-HR"/>
              </w:rPr>
              <w:t>Zamjena rasvjetnih tijela vanjske rasvjete nove operativne obale LED tehnologijom</w:t>
            </w:r>
          </w:p>
        </w:tc>
      </w:tr>
    </w:tbl>
    <w:p w14:paraId="792BF82C" w14:textId="77777777" w:rsidR="00E0081C" w:rsidRPr="00E0081C" w:rsidRDefault="00E0081C" w:rsidP="00E0081C">
      <w:pPr>
        <w:spacing w:after="0"/>
        <w:jc w:val="both"/>
        <w:rPr>
          <w:rFonts w:ascii="Arial" w:hAnsi="Arial" w:cs="Arial"/>
        </w:rPr>
      </w:pPr>
    </w:p>
    <w:p w14:paraId="26DCA6D3" w14:textId="77777777" w:rsidR="00E0081C" w:rsidRPr="00E0081C" w:rsidRDefault="00E0081C" w:rsidP="00E0081C">
      <w:pPr>
        <w:spacing w:after="0"/>
        <w:jc w:val="both"/>
        <w:rPr>
          <w:rFonts w:ascii="Arial" w:hAnsi="Arial" w:cs="Arial"/>
          <w:sz w:val="10"/>
          <w:szCs w:val="10"/>
        </w:rPr>
      </w:pPr>
    </w:p>
    <w:p w14:paraId="79F8A36C" w14:textId="7B60FAD6" w:rsidR="00E0081C" w:rsidRPr="00E0081C" w:rsidRDefault="006511D2" w:rsidP="00E0081C">
      <w:pPr>
        <w:widowControl w:val="0"/>
        <w:autoSpaceDE w:val="0"/>
        <w:autoSpaceDN w:val="0"/>
        <w:adjustRightInd w:val="0"/>
        <w:spacing w:after="0" w:line="240" w:lineRule="auto"/>
        <w:jc w:val="center"/>
        <w:rPr>
          <w:rFonts w:ascii="Arial" w:eastAsia="Calibri" w:hAnsi="Arial" w:cs="Arial"/>
          <w:b/>
          <w:bCs/>
          <w:sz w:val="32"/>
          <w:szCs w:val="24"/>
          <w:lang w:eastAsia="hr-HR"/>
        </w:rPr>
      </w:pPr>
      <w:r w:rsidRPr="006511D2">
        <w:rPr>
          <w:rFonts w:ascii="Arial" w:eastAsia="Calibri" w:hAnsi="Arial" w:cs="Arial"/>
          <w:b/>
          <w:bCs/>
          <w:sz w:val="32"/>
          <w:szCs w:val="24"/>
          <w:lang w:eastAsia="hr-HR"/>
        </w:rPr>
        <w:t xml:space="preserve">IZJAVA O DULJINI ROKA ISPORUKE </w:t>
      </w:r>
      <w:r w:rsidR="007B17C9">
        <w:rPr>
          <w:rFonts w:ascii="Arial" w:eastAsia="Calibri" w:hAnsi="Arial" w:cs="Arial"/>
          <w:b/>
          <w:bCs/>
          <w:sz w:val="32"/>
          <w:szCs w:val="24"/>
          <w:lang w:eastAsia="hr-HR"/>
        </w:rPr>
        <w:t xml:space="preserve">I INSTALACIJE </w:t>
      </w:r>
      <w:r w:rsidRPr="006511D2">
        <w:rPr>
          <w:rFonts w:ascii="Arial" w:eastAsia="Calibri" w:hAnsi="Arial" w:cs="Arial"/>
          <w:b/>
          <w:bCs/>
          <w:sz w:val="32"/>
          <w:szCs w:val="24"/>
          <w:lang w:eastAsia="hr-HR"/>
        </w:rPr>
        <w:t>ROBE</w:t>
      </w:r>
    </w:p>
    <w:p w14:paraId="52A25DF8" w14:textId="77777777" w:rsidR="00E0081C" w:rsidRPr="00E0081C" w:rsidRDefault="00E0081C" w:rsidP="00E0081C">
      <w:pPr>
        <w:widowControl w:val="0"/>
        <w:autoSpaceDE w:val="0"/>
        <w:autoSpaceDN w:val="0"/>
        <w:adjustRightInd w:val="0"/>
        <w:spacing w:after="0" w:line="240" w:lineRule="auto"/>
        <w:jc w:val="both"/>
        <w:rPr>
          <w:rFonts w:ascii="Arial" w:eastAsia="Calibri" w:hAnsi="Arial" w:cs="Arial"/>
          <w:bCs/>
          <w:sz w:val="10"/>
          <w:szCs w:val="10"/>
          <w:lang w:eastAsia="hr-HR"/>
        </w:rPr>
      </w:pPr>
    </w:p>
    <w:p w14:paraId="39FBD720" w14:textId="553311CB" w:rsidR="00E0081C" w:rsidRDefault="00E0081C" w:rsidP="00E0081C">
      <w:pPr>
        <w:widowControl w:val="0"/>
        <w:autoSpaceDE w:val="0"/>
        <w:autoSpaceDN w:val="0"/>
        <w:adjustRightInd w:val="0"/>
        <w:spacing w:after="0" w:line="240" w:lineRule="auto"/>
        <w:jc w:val="both"/>
        <w:rPr>
          <w:rFonts w:ascii="Arial" w:eastAsia="Calibri" w:hAnsi="Arial" w:cs="Arial"/>
          <w:bCs/>
          <w:sz w:val="10"/>
          <w:szCs w:val="10"/>
          <w:lang w:eastAsia="hr-HR"/>
        </w:rPr>
      </w:pPr>
    </w:p>
    <w:p w14:paraId="233E6939" w14:textId="2D497F2F" w:rsidR="00164629" w:rsidRDefault="00164629" w:rsidP="00E0081C">
      <w:pPr>
        <w:widowControl w:val="0"/>
        <w:autoSpaceDE w:val="0"/>
        <w:autoSpaceDN w:val="0"/>
        <w:adjustRightInd w:val="0"/>
        <w:spacing w:after="0" w:line="240" w:lineRule="auto"/>
        <w:jc w:val="both"/>
        <w:rPr>
          <w:rFonts w:ascii="Arial" w:eastAsia="Calibri" w:hAnsi="Arial" w:cs="Arial"/>
          <w:bCs/>
          <w:sz w:val="10"/>
          <w:szCs w:val="10"/>
          <w:lang w:eastAsia="hr-HR"/>
        </w:rPr>
      </w:pPr>
    </w:p>
    <w:p w14:paraId="50D245A9" w14:textId="77777777" w:rsidR="00164629" w:rsidRPr="00E0081C" w:rsidRDefault="00164629" w:rsidP="00E0081C">
      <w:pPr>
        <w:widowControl w:val="0"/>
        <w:autoSpaceDE w:val="0"/>
        <w:autoSpaceDN w:val="0"/>
        <w:adjustRightInd w:val="0"/>
        <w:spacing w:after="0" w:line="240" w:lineRule="auto"/>
        <w:jc w:val="both"/>
        <w:rPr>
          <w:rFonts w:ascii="Arial" w:eastAsia="Calibri" w:hAnsi="Arial" w:cs="Arial"/>
          <w:bCs/>
          <w:sz w:val="10"/>
          <w:szCs w:val="10"/>
          <w:lang w:eastAsia="hr-HR"/>
        </w:rPr>
      </w:pPr>
    </w:p>
    <w:p w14:paraId="0D78ACE9" w14:textId="77777777" w:rsidR="00E0081C" w:rsidRPr="00E0081C" w:rsidRDefault="00E0081C" w:rsidP="00E0081C">
      <w:pPr>
        <w:widowControl w:val="0"/>
        <w:autoSpaceDE w:val="0"/>
        <w:autoSpaceDN w:val="0"/>
        <w:adjustRightInd w:val="0"/>
        <w:spacing w:before="60" w:after="0" w:line="240" w:lineRule="auto"/>
        <w:jc w:val="both"/>
        <w:rPr>
          <w:rFonts w:ascii="Arial" w:eastAsia="Calibri" w:hAnsi="Arial" w:cs="Arial"/>
          <w:lang w:eastAsia="hr-HR"/>
        </w:rPr>
      </w:pPr>
      <w:r w:rsidRPr="00E0081C">
        <w:rPr>
          <w:rFonts w:ascii="Arial" w:eastAsia="Calibri" w:hAnsi="Arial" w:cs="Arial"/>
          <w:lang w:eastAsia="hr-HR"/>
        </w:rPr>
        <w:t>Ja, _______________________________________________________________________</w:t>
      </w:r>
    </w:p>
    <w:p w14:paraId="698E28A7" w14:textId="77777777" w:rsidR="00E0081C" w:rsidRPr="00E0081C" w:rsidRDefault="00E0081C" w:rsidP="00E0081C">
      <w:pPr>
        <w:widowControl w:val="0"/>
        <w:autoSpaceDE w:val="0"/>
        <w:autoSpaceDN w:val="0"/>
        <w:adjustRightInd w:val="0"/>
        <w:spacing w:before="60" w:after="0" w:line="240" w:lineRule="auto"/>
        <w:jc w:val="center"/>
        <w:rPr>
          <w:rFonts w:ascii="Arial" w:eastAsia="Calibri" w:hAnsi="Arial" w:cs="Arial"/>
          <w:lang w:eastAsia="hr-HR"/>
        </w:rPr>
      </w:pPr>
      <w:r w:rsidRPr="00E0081C">
        <w:rPr>
          <w:rFonts w:ascii="Arial" w:eastAsia="Calibri" w:hAnsi="Arial" w:cs="Arial"/>
          <w:vertAlign w:val="superscript"/>
          <w:lang w:eastAsia="hr-HR"/>
        </w:rPr>
        <w:t>(ime i prezime, OIB, adresa, broj osobne iskaznice/putovnice)</w:t>
      </w:r>
    </w:p>
    <w:p w14:paraId="0DBA8FD9" w14:textId="77777777" w:rsidR="00E0081C" w:rsidRPr="00E0081C" w:rsidRDefault="00E0081C" w:rsidP="00E0081C">
      <w:pPr>
        <w:widowControl w:val="0"/>
        <w:autoSpaceDE w:val="0"/>
        <w:autoSpaceDN w:val="0"/>
        <w:adjustRightInd w:val="0"/>
        <w:spacing w:before="60" w:after="0" w:line="240" w:lineRule="auto"/>
        <w:jc w:val="both"/>
        <w:rPr>
          <w:rFonts w:ascii="Arial" w:eastAsia="Calibri" w:hAnsi="Arial" w:cs="Arial"/>
          <w:sz w:val="10"/>
          <w:szCs w:val="10"/>
          <w:lang w:eastAsia="hr-HR"/>
        </w:rPr>
      </w:pPr>
    </w:p>
    <w:p w14:paraId="492D3101" w14:textId="77777777" w:rsidR="00E0081C" w:rsidRPr="00E0081C" w:rsidRDefault="00E0081C" w:rsidP="00E0081C">
      <w:pPr>
        <w:widowControl w:val="0"/>
        <w:autoSpaceDE w:val="0"/>
        <w:autoSpaceDN w:val="0"/>
        <w:adjustRightInd w:val="0"/>
        <w:spacing w:before="60" w:after="0" w:line="240" w:lineRule="auto"/>
        <w:jc w:val="both"/>
        <w:rPr>
          <w:rFonts w:ascii="Arial" w:eastAsia="Calibri" w:hAnsi="Arial" w:cs="Arial"/>
          <w:lang w:eastAsia="hr-HR"/>
        </w:rPr>
      </w:pPr>
      <w:r w:rsidRPr="00E0081C">
        <w:rPr>
          <w:rFonts w:ascii="Arial" w:eastAsia="Calibri" w:hAnsi="Arial" w:cs="Arial"/>
          <w:lang w:eastAsia="hr-HR"/>
        </w:rPr>
        <w:t xml:space="preserve">kao osoba po zakonu ovlaštena za zastupanje pravne osobe </w:t>
      </w:r>
    </w:p>
    <w:p w14:paraId="65BDBD8A" w14:textId="77777777" w:rsidR="00E0081C" w:rsidRPr="00E0081C" w:rsidRDefault="00E0081C" w:rsidP="00E0081C">
      <w:pPr>
        <w:widowControl w:val="0"/>
        <w:autoSpaceDE w:val="0"/>
        <w:autoSpaceDN w:val="0"/>
        <w:adjustRightInd w:val="0"/>
        <w:spacing w:before="60" w:after="0" w:line="240" w:lineRule="auto"/>
        <w:jc w:val="both"/>
        <w:rPr>
          <w:rFonts w:ascii="Arial" w:eastAsia="Calibri" w:hAnsi="Arial" w:cs="Arial"/>
          <w:sz w:val="10"/>
          <w:szCs w:val="10"/>
          <w:lang w:eastAsia="hr-HR"/>
        </w:rPr>
      </w:pPr>
    </w:p>
    <w:p w14:paraId="3B1D5098" w14:textId="77777777" w:rsidR="00E0081C" w:rsidRPr="00E0081C" w:rsidRDefault="00E0081C" w:rsidP="00E0081C">
      <w:pPr>
        <w:widowControl w:val="0"/>
        <w:autoSpaceDE w:val="0"/>
        <w:autoSpaceDN w:val="0"/>
        <w:adjustRightInd w:val="0"/>
        <w:spacing w:before="60" w:after="0" w:line="240" w:lineRule="auto"/>
        <w:jc w:val="both"/>
        <w:rPr>
          <w:rFonts w:ascii="Arial" w:eastAsia="Calibri" w:hAnsi="Arial" w:cs="Arial"/>
          <w:lang w:eastAsia="hr-HR"/>
        </w:rPr>
      </w:pPr>
      <w:r w:rsidRPr="00E0081C">
        <w:rPr>
          <w:rFonts w:ascii="Arial" w:eastAsia="Calibri" w:hAnsi="Arial" w:cs="Arial"/>
          <w:lang w:eastAsia="hr-HR"/>
        </w:rPr>
        <w:t>__________________________________________________________________________</w:t>
      </w:r>
    </w:p>
    <w:p w14:paraId="6EA99B8D" w14:textId="77777777" w:rsidR="00E0081C" w:rsidRPr="00E0081C" w:rsidRDefault="00E0081C" w:rsidP="00E0081C">
      <w:pPr>
        <w:widowControl w:val="0"/>
        <w:autoSpaceDE w:val="0"/>
        <w:autoSpaceDN w:val="0"/>
        <w:adjustRightInd w:val="0"/>
        <w:spacing w:before="60" w:after="0" w:line="240" w:lineRule="auto"/>
        <w:jc w:val="center"/>
        <w:rPr>
          <w:rFonts w:ascii="Arial" w:eastAsia="Calibri" w:hAnsi="Arial" w:cs="Arial"/>
          <w:vertAlign w:val="superscript"/>
          <w:lang w:eastAsia="hr-HR"/>
        </w:rPr>
      </w:pPr>
      <w:r w:rsidRPr="00E0081C">
        <w:rPr>
          <w:rFonts w:ascii="Arial" w:eastAsia="Calibri" w:hAnsi="Arial" w:cs="Arial"/>
          <w:vertAlign w:val="superscript"/>
          <w:lang w:eastAsia="hr-HR"/>
        </w:rPr>
        <w:t>(naziv i sjedište gospodarskog subjekta),</w:t>
      </w:r>
    </w:p>
    <w:p w14:paraId="7BC1633C" w14:textId="77777777" w:rsidR="00E0081C" w:rsidRPr="00E0081C" w:rsidRDefault="00E0081C" w:rsidP="00E0081C">
      <w:pPr>
        <w:autoSpaceDE w:val="0"/>
        <w:autoSpaceDN w:val="0"/>
        <w:adjustRightInd w:val="0"/>
        <w:spacing w:before="60" w:after="0" w:line="240" w:lineRule="auto"/>
        <w:jc w:val="both"/>
        <w:rPr>
          <w:rFonts w:ascii="Arial" w:hAnsi="Arial" w:cs="Arial"/>
          <w:sz w:val="10"/>
          <w:szCs w:val="10"/>
        </w:rPr>
      </w:pPr>
    </w:p>
    <w:p w14:paraId="4508EE1B" w14:textId="09BA222A" w:rsidR="00E0081C" w:rsidRPr="00E0081C" w:rsidRDefault="00E0081C" w:rsidP="00E0081C">
      <w:pPr>
        <w:autoSpaceDE w:val="0"/>
        <w:autoSpaceDN w:val="0"/>
        <w:adjustRightInd w:val="0"/>
        <w:spacing w:before="60" w:after="0" w:line="240" w:lineRule="auto"/>
        <w:jc w:val="both"/>
        <w:rPr>
          <w:rFonts w:ascii="Arial" w:hAnsi="Arial" w:cs="Arial"/>
        </w:rPr>
      </w:pPr>
      <w:r w:rsidRPr="00E0081C">
        <w:rPr>
          <w:rFonts w:ascii="Arial" w:hAnsi="Arial" w:cs="Arial"/>
        </w:rPr>
        <w:t>OIB</w:t>
      </w:r>
      <w:r w:rsidRPr="00E0081C">
        <w:rPr>
          <w:rFonts w:ascii="Arial" w:hAnsi="Arial" w:cs="Arial"/>
          <w:vertAlign w:val="superscript"/>
        </w:rPr>
        <w:footnoteReference w:id="2"/>
      </w:r>
      <w:r w:rsidRPr="00E0081C">
        <w:rPr>
          <w:rFonts w:ascii="Arial" w:hAnsi="Arial" w:cs="Arial"/>
        </w:rPr>
        <w:t>: ____________________________, pod materijalnom i kaznenom odgovornošću izjavljujem</w:t>
      </w:r>
      <w:r w:rsidR="006511D2">
        <w:rPr>
          <w:rFonts w:ascii="Arial" w:hAnsi="Arial" w:cs="Arial"/>
        </w:rPr>
        <w:t>o</w:t>
      </w:r>
      <w:r w:rsidRPr="00E0081C">
        <w:rPr>
          <w:rFonts w:ascii="Arial" w:hAnsi="Arial" w:cs="Arial"/>
        </w:rPr>
        <w:t xml:space="preserve"> da </w:t>
      </w:r>
      <w:r w:rsidR="006511D2">
        <w:rPr>
          <w:rFonts w:ascii="Arial" w:hAnsi="Arial" w:cs="Arial"/>
        </w:rPr>
        <w:t>je roke isporuke</w:t>
      </w:r>
      <w:r w:rsidR="007B17C9">
        <w:rPr>
          <w:rFonts w:ascii="Arial" w:hAnsi="Arial" w:cs="Arial"/>
        </w:rPr>
        <w:t xml:space="preserve"> i instalacije</w:t>
      </w:r>
      <w:r w:rsidR="006511D2">
        <w:rPr>
          <w:rFonts w:ascii="Arial" w:hAnsi="Arial" w:cs="Arial"/>
        </w:rPr>
        <w:t xml:space="preserve"> robe za</w:t>
      </w:r>
      <w:r w:rsidRPr="00E0081C">
        <w:rPr>
          <w:rFonts w:ascii="Arial" w:hAnsi="Arial" w:cs="Arial"/>
        </w:rPr>
        <w:t>:</w:t>
      </w:r>
    </w:p>
    <w:p w14:paraId="02A35EA6" w14:textId="77777777" w:rsidR="00E0081C" w:rsidRPr="00E0081C" w:rsidRDefault="00E0081C" w:rsidP="00E0081C">
      <w:pPr>
        <w:autoSpaceDE w:val="0"/>
        <w:autoSpaceDN w:val="0"/>
        <w:adjustRightInd w:val="0"/>
        <w:spacing w:before="60" w:after="0" w:line="240" w:lineRule="auto"/>
        <w:jc w:val="both"/>
        <w:rPr>
          <w:rFonts w:ascii="Arial" w:hAnsi="Arial" w:cs="Arial"/>
          <w:sz w:val="10"/>
          <w:szCs w:val="10"/>
        </w:rPr>
      </w:pPr>
    </w:p>
    <w:p w14:paraId="5072BBCE" w14:textId="77777777" w:rsidR="00E0081C" w:rsidRPr="00E0081C" w:rsidRDefault="00E0081C" w:rsidP="00E0081C">
      <w:pPr>
        <w:autoSpaceDE w:val="0"/>
        <w:autoSpaceDN w:val="0"/>
        <w:adjustRightInd w:val="0"/>
        <w:spacing w:before="60" w:after="0" w:line="240" w:lineRule="auto"/>
        <w:jc w:val="both"/>
        <w:rPr>
          <w:rFonts w:ascii="Arial" w:hAnsi="Arial" w:cs="Arial"/>
          <w:sz w:val="10"/>
          <w:szCs w:val="1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5953"/>
      </w:tblGrid>
      <w:tr w:rsidR="00E0081C" w:rsidRPr="00E0081C" w14:paraId="65E60A47" w14:textId="77777777" w:rsidTr="00F64F69">
        <w:trPr>
          <w:trHeight w:val="516"/>
        </w:trPr>
        <w:tc>
          <w:tcPr>
            <w:tcW w:w="3403" w:type="dxa"/>
            <w:shd w:val="clear" w:color="auto" w:fill="C6D9F1" w:themeFill="text2" w:themeFillTint="33"/>
            <w:vAlign w:val="center"/>
          </w:tcPr>
          <w:p w14:paraId="5C9B9BD6" w14:textId="292283DB" w:rsidR="00E0081C" w:rsidRPr="00E0081C" w:rsidRDefault="00E0081C" w:rsidP="00E0081C">
            <w:pPr>
              <w:overflowPunct w:val="0"/>
              <w:autoSpaceDE w:val="0"/>
              <w:autoSpaceDN w:val="0"/>
              <w:adjustRightInd w:val="0"/>
              <w:spacing w:after="0" w:line="240" w:lineRule="auto"/>
              <w:jc w:val="center"/>
              <w:textAlignment w:val="baseline"/>
              <w:rPr>
                <w:rFonts w:ascii="Arial" w:hAnsi="Arial" w:cs="Arial"/>
                <w:b/>
                <w:i/>
                <w:sz w:val="20"/>
                <w:szCs w:val="20"/>
              </w:rPr>
            </w:pPr>
            <w:r w:rsidRPr="00E0081C">
              <w:rPr>
                <w:rFonts w:ascii="Arial" w:hAnsi="Arial" w:cs="Arial"/>
                <w:b/>
                <w:i/>
                <w:sz w:val="20"/>
                <w:szCs w:val="20"/>
              </w:rPr>
              <w:t>Naziv predmeta nabave</w:t>
            </w:r>
          </w:p>
        </w:tc>
        <w:tc>
          <w:tcPr>
            <w:tcW w:w="5953" w:type="dxa"/>
            <w:shd w:val="clear" w:color="auto" w:fill="C6D9F1" w:themeFill="text2" w:themeFillTint="33"/>
            <w:vAlign w:val="center"/>
          </w:tcPr>
          <w:p w14:paraId="58B654F4" w14:textId="7009CA25" w:rsidR="00E0081C" w:rsidRPr="00E0081C" w:rsidRDefault="006511D2" w:rsidP="00E0081C">
            <w:pPr>
              <w:overflowPunct w:val="0"/>
              <w:autoSpaceDE w:val="0"/>
              <w:autoSpaceDN w:val="0"/>
              <w:adjustRightInd w:val="0"/>
              <w:spacing w:after="0" w:line="240" w:lineRule="auto"/>
              <w:jc w:val="center"/>
              <w:textAlignment w:val="baseline"/>
              <w:rPr>
                <w:rFonts w:ascii="Arial" w:hAnsi="Arial" w:cs="Arial"/>
                <w:b/>
                <w:i/>
                <w:sz w:val="20"/>
                <w:szCs w:val="20"/>
              </w:rPr>
            </w:pPr>
            <w:r>
              <w:rPr>
                <w:rFonts w:ascii="Arial" w:hAnsi="Arial" w:cs="Arial"/>
                <w:b/>
                <w:i/>
                <w:sz w:val="20"/>
                <w:szCs w:val="20"/>
              </w:rPr>
              <w:t>Rok isporuke</w:t>
            </w:r>
            <w:r w:rsidR="007B17C9">
              <w:rPr>
                <w:rFonts w:ascii="Arial" w:hAnsi="Arial" w:cs="Arial"/>
                <w:b/>
                <w:i/>
                <w:sz w:val="20"/>
                <w:szCs w:val="20"/>
              </w:rPr>
              <w:t xml:space="preserve"> i instalacije</w:t>
            </w:r>
            <w:r>
              <w:rPr>
                <w:rFonts w:ascii="Arial" w:hAnsi="Arial" w:cs="Arial"/>
                <w:b/>
                <w:i/>
                <w:sz w:val="20"/>
                <w:szCs w:val="20"/>
              </w:rPr>
              <w:t xml:space="preserve"> robe</w:t>
            </w:r>
          </w:p>
        </w:tc>
      </w:tr>
      <w:tr w:rsidR="00E0081C" w:rsidRPr="00E0081C" w14:paraId="21418EC7" w14:textId="77777777" w:rsidTr="00F64F69">
        <w:trPr>
          <w:trHeight w:val="1794"/>
        </w:trPr>
        <w:tc>
          <w:tcPr>
            <w:tcW w:w="3403" w:type="dxa"/>
            <w:shd w:val="clear" w:color="auto" w:fill="DBE5F1" w:themeFill="accent1" w:themeFillTint="33"/>
            <w:vAlign w:val="center"/>
          </w:tcPr>
          <w:p w14:paraId="3D3E0FE2" w14:textId="57F2C635" w:rsidR="00E0081C" w:rsidRPr="00E0081C" w:rsidRDefault="00391750" w:rsidP="00E0081C">
            <w:pPr>
              <w:overflowPunct w:val="0"/>
              <w:autoSpaceDE w:val="0"/>
              <w:autoSpaceDN w:val="0"/>
              <w:adjustRightInd w:val="0"/>
              <w:spacing w:after="0" w:line="240" w:lineRule="auto"/>
              <w:jc w:val="center"/>
              <w:textAlignment w:val="baseline"/>
              <w:rPr>
                <w:rFonts w:ascii="Arial" w:hAnsi="Arial" w:cs="Arial"/>
                <w:b/>
                <w:szCs w:val="24"/>
              </w:rPr>
            </w:pPr>
            <w:r w:rsidRPr="00391750">
              <w:rPr>
                <w:rFonts w:ascii="Arial" w:hAnsi="Arial" w:cs="Arial"/>
                <w:b/>
                <w:szCs w:val="24"/>
              </w:rPr>
              <w:t>Zamjena rasvjetnih tijela vanjske rasvjete nove operativne obale LED tehnologijom</w:t>
            </w:r>
          </w:p>
        </w:tc>
        <w:tc>
          <w:tcPr>
            <w:tcW w:w="5953" w:type="dxa"/>
            <w:vAlign w:val="center"/>
          </w:tcPr>
          <w:p w14:paraId="10F4373B" w14:textId="77777777" w:rsidR="00E0081C" w:rsidRPr="00E0081C" w:rsidRDefault="00E0081C" w:rsidP="00E0081C">
            <w:pPr>
              <w:overflowPunct w:val="0"/>
              <w:autoSpaceDE w:val="0"/>
              <w:autoSpaceDN w:val="0"/>
              <w:adjustRightInd w:val="0"/>
              <w:contextualSpacing/>
              <w:jc w:val="center"/>
              <w:textAlignment w:val="baseline"/>
              <w:rPr>
                <w:rFonts w:ascii="Arial" w:hAnsi="Arial" w:cs="Arial"/>
                <w:sz w:val="2"/>
                <w:szCs w:val="2"/>
              </w:rPr>
            </w:pPr>
          </w:p>
          <w:p w14:paraId="0CB802F9" w14:textId="77777777" w:rsidR="00E0081C" w:rsidRPr="006511D2" w:rsidRDefault="006511D2" w:rsidP="00E0081C">
            <w:pPr>
              <w:overflowPunct w:val="0"/>
              <w:autoSpaceDE w:val="0"/>
              <w:autoSpaceDN w:val="0"/>
              <w:adjustRightInd w:val="0"/>
              <w:contextualSpacing/>
              <w:jc w:val="center"/>
              <w:textAlignment w:val="baseline"/>
              <w:rPr>
                <w:rFonts w:ascii="Arial" w:hAnsi="Arial" w:cs="Arial"/>
                <w:sz w:val="20"/>
                <w:szCs w:val="20"/>
              </w:rPr>
            </w:pPr>
            <w:r w:rsidRPr="006511D2">
              <w:rPr>
                <w:rFonts w:ascii="Arial" w:hAnsi="Arial" w:cs="Arial"/>
                <w:sz w:val="20"/>
                <w:szCs w:val="20"/>
              </w:rPr>
              <w:t>__________________ kalendarskih dana</w:t>
            </w:r>
          </w:p>
          <w:p w14:paraId="629C4CF7" w14:textId="7F8470D8" w:rsidR="006511D2" w:rsidRPr="006511D2" w:rsidRDefault="006511D2" w:rsidP="006511D2">
            <w:pPr>
              <w:overflowPunct w:val="0"/>
              <w:autoSpaceDE w:val="0"/>
              <w:autoSpaceDN w:val="0"/>
              <w:adjustRightInd w:val="0"/>
              <w:contextualSpacing/>
              <w:textAlignment w:val="baseline"/>
              <w:rPr>
                <w:rFonts w:ascii="Arial" w:hAnsi="Arial" w:cs="Arial"/>
                <w:sz w:val="16"/>
                <w:szCs w:val="16"/>
              </w:rPr>
            </w:pPr>
            <w:r>
              <w:rPr>
                <w:rFonts w:ascii="Arial" w:hAnsi="Arial" w:cs="Arial"/>
                <w:sz w:val="18"/>
                <w:szCs w:val="18"/>
              </w:rPr>
              <w:t xml:space="preserve">                             </w:t>
            </w:r>
            <w:r w:rsidRPr="006511D2">
              <w:rPr>
                <w:rFonts w:ascii="Arial" w:hAnsi="Arial" w:cs="Arial"/>
                <w:sz w:val="16"/>
                <w:szCs w:val="16"/>
              </w:rPr>
              <w:t>(upisati broj dana)</w:t>
            </w:r>
          </w:p>
        </w:tc>
      </w:tr>
    </w:tbl>
    <w:p w14:paraId="5D142D21" w14:textId="77777777" w:rsidR="00E0081C" w:rsidRPr="00E0081C" w:rsidRDefault="00E0081C" w:rsidP="00E0081C">
      <w:pPr>
        <w:autoSpaceDE w:val="0"/>
        <w:autoSpaceDN w:val="0"/>
        <w:adjustRightInd w:val="0"/>
        <w:spacing w:before="60"/>
        <w:jc w:val="both"/>
        <w:rPr>
          <w:rFonts w:ascii="Arial" w:hAnsi="Arial" w:cs="Arial"/>
          <w:sz w:val="20"/>
          <w:szCs w:val="20"/>
        </w:rPr>
      </w:pPr>
    </w:p>
    <w:p w14:paraId="6A143B27" w14:textId="4B30227C" w:rsidR="00E0081C" w:rsidRPr="00E0081C" w:rsidRDefault="00E0081C" w:rsidP="00E0081C">
      <w:pPr>
        <w:autoSpaceDE w:val="0"/>
        <w:autoSpaceDN w:val="0"/>
        <w:adjustRightInd w:val="0"/>
        <w:spacing w:before="60"/>
        <w:jc w:val="both"/>
        <w:rPr>
          <w:rFonts w:ascii="Arial" w:hAnsi="Arial" w:cs="Arial"/>
          <w:sz w:val="20"/>
          <w:szCs w:val="20"/>
        </w:rPr>
      </w:pPr>
      <w:r w:rsidRPr="00E0081C">
        <w:rPr>
          <w:rFonts w:ascii="Arial" w:hAnsi="Arial" w:cs="Arial"/>
          <w:sz w:val="20"/>
          <w:szCs w:val="20"/>
        </w:rPr>
        <w:t>Suglasni smo da se upisani rok iz ove izjave primjeni kao kriteriji iz točke 6.6</w:t>
      </w:r>
      <w:r w:rsidR="00242BF1">
        <w:rPr>
          <w:rFonts w:ascii="Arial" w:hAnsi="Arial" w:cs="Arial"/>
          <w:sz w:val="20"/>
          <w:szCs w:val="20"/>
        </w:rPr>
        <w:t>.</w:t>
      </w:r>
      <w:r w:rsidRPr="00E0081C">
        <w:rPr>
          <w:rFonts w:ascii="Arial" w:hAnsi="Arial" w:cs="Arial"/>
          <w:sz w:val="20"/>
          <w:szCs w:val="20"/>
        </w:rPr>
        <w:t xml:space="preserve"> Dokumentacije o nabavi.</w:t>
      </w:r>
    </w:p>
    <w:p w14:paraId="252E4426" w14:textId="77777777" w:rsidR="00E0081C" w:rsidRPr="00E0081C" w:rsidRDefault="00E0081C" w:rsidP="00E0081C">
      <w:pPr>
        <w:autoSpaceDE w:val="0"/>
        <w:autoSpaceDN w:val="0"/>
        <w:adjustRightInd w:val="0"/>
        <w:spacing w:before="60"/>
        <w:jc w:val="both"/>
        <w:rPr>
          <w:rFonts w:ascii="Arial" w:hAnsi="Arial" w:cs="Arial"/>
          <w:b/>
          <w:sz w:val="20"/>
          <w:szCs w:val="20"/>
        </w:rPr>
      </w:pPr>
    </w:p>
    <w:p w14:paraId="7AF93EBE" w14:textId="56356CB1" w:rsidR="00E0081C" w:rsidRPr="00E0081C" w:rsidRDefault="00E0081C" w:rsidP="00E0081C">
      <w:pPr>
        <w:rPr>
          <w:rFonts w:ascii="Arial" w:hAnsi="Arial" w:cs="Arial"/>
          <w:sz w:val="20"/>
          <w:szCs w:val="20"/>
        </w:rPr>
      </w:pPr>
      <w:r w:rsidRPr="00E0081C">
        <w:rPr>
          <w:rFonts w:ascii="Arial" w:hAnsi="Arial" w:cs="Arial"/>
          <w:sz w:val="20"/>
          <w:szCs w:val="20"/>
        </w:rPr>
        <w:t>U ____________, dana ___________ 202</w:t>
      </w:r>
      <w:r w:rsidR="00F27661">
        <w:rPr>
          <w:rFonts w:ascii="Arial" w:hAnsi="Arial" w:cs="Arial"/>
          <w:sz w:val="20"/>
          <w:szCs w:val="20"/>
        </w:rPr>
        <w:t>2</w:t>
      </w:r>
      <w:r w:rsidRPr="00E0081C">
        <w:rPr>
          <w:rFonts w:ascii="Arial" w:hAnsi="Arial" w:cs="Arial"/>
          <w:sz w:val="20"/>
          <w:szCs w:val="20"/>
        </w:rPr>
        <w:t>.</w:t>
      </w:r>
    </w:p>
    <w:p w14:paraId="46E8F02A" w14:textId="77777777" w:rsidR="00E0081C" w:rsidRPr="00E0081C" w:rsidRDefault="00E0081C" w:rsidP="00E0081C">
      <w:pPr>
        <w:tabs>
          <w:tab w:val="left" w:pos="4536"/>
        </w:tabs>
        <w:spacing w:after="80" w:line="240" w:lineRule="auto"/>
        <w:rPr>
          <w:rFonts w:ascii="Arial" w:eastAsia="Calibri" w:hAnsi="Arial" w:cs="Arial"/>
          <w:sz w:val="4"/>
          <w:szCs w:val="4"/>
        </w:rPr>
      </w:pPr>
    </w:p>
    <w:p w14:paraId="71525FE2" w14:textId="77777777" w:rsidR="00E0081C" w:rsidRPr="00E0081C" w:rsidRDefault="00371C35" w:rsidP="00E0081C">
      <w:pPr>
        <w:tabs>
          <w:tab w:val="left" w:pos="4536"/>
        </w:tabs>
        <w:spacing w:after="80" w:line="240" w:lineRule="auto"/>
        <w:rPr>
          <w:rFonts w:ascii="Arial" w:eastAsia="Calibri" w:hAnsi="Arial" w:cs="Arial"/>
        </w:rPr>
      </w:pPr>
      <w:r>
        <w:rPr>
          <w:rFonts w:ascii="Swis721 BT" w:eastAsia="Calibri" w:hAnsi="Swis721 BT"/>
          <w:noProof/>
          <w:lang w:eastAsia="hr-HR"/>
        </w:rPr>
        <w:pict w14:anchorId="74BB9958">
          <v:oval id="_x0000_s2051" style="position:absolute;margin-left:82.95pt;margin-top:8pt;width:78.65pt;height:77.95pt;z-index:251660288" filled="f" strokecolor="silver" strokeweight="2pt">
            <v:stroke r:id="rId17" o:title="" filltype="pattern" endcap="round"/>
          </v:oval>
        </w:pict>
      </w:r>
    </w:p>
    <w:p w14:paraId="00355F23" w14:textId="77777777" w:rsidR="00E0081C" w:rsidRPr="00E0081C" w:rsidRDefault="00E0081C" w:rsidP="00E0081C">
      <w:pPr>
        <w:tabs>
          <w:tab w:val="left" w:pos="4536"/>
        </w:tabs>
        <w:spacing w:after="0" w:line="240" w:lineRule="auto"/>
        <w:rPr>
          <w:rFonts w:ascii="Arial" w:eastAsia="Calibri" w:hAnsi="Arial" w:cs="Arial"/>
        </w:rPr>
      </w:pPr>
      <w:r w:rsidRPr="00E0081C">
        <w:rPr>
          <w:rFonts w:ascii="Arial" w:eastAsia="Calibri" w:hAnsi="Arial" w:cs="Arial"/>
        </w:rPr>
        <w:tab/>
        <w:t>_____________________________</w:t>
      </w:r>
    </w:p>
    <w:p w14:paraId="1A8F62E9" w14:textId="77777777" w:rsidR="00E0081C" w:rsidRPr="00E0081C" w:rsidRDefault="00371C35" w:rsidP="00E0081C">
      <w:pPr>
        <w:tabs>
          <w:tab w:val="left" w:pos="4536"/>
        </w:tabs>
        <w:spacing w:after="80" w:line="240" w:lineRule="auto"/>
        <w:rPr>
          <w:rFonts w:ascii="Arial" w:eastAsia="Calibri" w:hAnsi="Arial" w:cs="Arial"/>
          <w:sz w:val="16"/>
          <w:szCs w:val="16"/>
        </w:rPr>
      </w:pPr>
      <w:r>
        <w:rPr>
          <w:rFonts w:ascii="Swis721 BT" w:eastAsia="Calibri" w:hAnsi="Swis721 BT"/>
          <w:noProof/>
          <w:lang w:eastAsia="hr-HR"/>
        </w:rPr>
        <w:pict w14:anchorId="5BF6C399">
          <v:shapetype id="_x0000_t202" coordsize="21600,21600" o:spt="202" path="m,l,21600r21600,l21600,xe">
            <v:stroke joinstyle="miter"/>
            <v:path gradientshapeok="t" o:connecttype="rect"/>
          </v:shapetype>
          <v:shape id="_x0000_s2050" type="#_x0000_t202" style="position:absolute;margin-left:96.15pt;margin-top:8.25pt;width:55.45pt;height:27.1pt;z-index:251659264" filled="f" stroked="f">
            <v:textbox style="mso-next-textbox:#_x0000_s2050" inset=".2mm,.2mm,.2mm,.2mm">
              <w:txbxContent>
                <w:p w14:paraId="24BA9D86" w14:textId="77777777" w:rsidR="00194E3D" w:rsidRPr="00354D15" w:rsidRDefault="00194E3D" w:rsidP="00E0081C">
                  <w:pPr>
                    <w:jc w:val="center"/>
                    <w:rPr>
                      <w:rFonts w:ascii="BernhardMod BT" w:hAnsi="BernhardMod BT"/>
                      <w:b/>
                      <w:color w:val="808080"/>
                    </w:rPr>
                  </w:pPr>
                  <w:r w:rsidRPr="00354D15">
                    <w:rPr>
                      <w:rFonts w:ascii="BernhardMod BT" w:hAnsi="BernhardMod BT"/>
                      <w:b/>
                      <w:color w:val="808080"/>
                    </w:rPr>
                    <w:t>m.p.</w:t>
                  </w:r>
                </w:p>
              </w:txbxContent>
            </v:textbox>
          </v:shape>
        </w:pict>
      </w:r>
      <w:r w:rsidR="00E0081C" w:rsidRPr="00E0081C">
        <w:rPr>
          <w:rFonts w:ascii="Arial" w:eastAsia="Calibri" w:hAnsi="Arial" w:cs="Arial"/>
          <w:sz w:val="16"/>
          <w:szCs w:val="16"/>
        </w:rPr>
        <w:tab/>
        <w:t xml:space="preserve">    (</w:t>
      </w:r>
      <w:r w:rsidR="00E0081C" w:rsidRPr="00E0081C">
        <w:rPr>
          <w:rFonts w:ascii="Arial" w:eastAsia="Calibri" w:hAnsi="Arial" w:cs="Arial"/>
          <w:i/>
          <w:sz w:val="16"/>
          <w:szCs w:val="16"/>
        </w:rPr>
        <w:t>ime i prezime ovlaštene osobe ponuditelja</w:t>
      </w:r>
      <w:r w:rsidR="00E0081C" w:rsidRPr="00E0081C">
        <w:rPr>
          <w:rFonts w:ascii="Arial" w:eastAsia="Calibri" w:hAnsi="Arial" w:cs="Arial"/>
          <w:sz w:val="16"/>
          <w:szCs w:val="16"/>
        </w:rPr>
        <w:t>)</w:t>
      </w:r>
    </w:p>
    <w:p w14:paraId="09D24A09" w14:textId="77777777" w:rsidR="00E0081C" w:rsidRPr="00E0081C" w:rsidRDefault="00E0081C" w:rsidP="00E0081C">
      <w:pPr>
        <w:tabs>
          <w:tab w:val="left" w:pos="4536"/>
        </w:tabs>
        <w:spacing w:after="80" w:line="240" w:lineRule="auto"/>
        <w:rPr>
          <w:rFonts w:ascii="Arial" w:eastAsia="Calibri" w:hAnsi="Arial" w:cs="Arial"/>
          <w:sz w:val="16"/>
          <w:szCs w:val="16"/>
        </w:rPr>
      </w:pPr>
      <w:r w:rsidRPr="00E0081C">
        <w:rPr>
          <w:rFonts w:ascii="Arial" w:eastAsia="Calibri" w:hAnsi="Arial" w:cs="Arial"/>
        </w:rPr>
        <w:tab/>
      </w:r>
    </w:p>
    <w:p w14:paraId="636EDE64" w14:textId="77777777" w:rsidR="00E0081C" w:rsidRPr="00E0081C" w:rsidRDefault="00E0081C" w:rsidP="00E0081C">
      <w:pPr>
        <w:tabs>
          <w:tab w:val="left" w:pos="4536"/>
        </w:tabs>
        <w:spacing w:after="0" w:line="240" w:lineRule="auto"/>
        <w:rPr>
          <w:rFonts w:ascii="Arial" w:eastAsia="Calibri" w:hAnsi="Arial" w:cs="Arial"/>
        </w:rPr>
      </w:pPr>
      <w:r w:rsidRPr="00E0081C">
        <w:rPr>
          <w:rFonts w:ascii="Arial" w:eastAsia="Calibri" w:hAnsi="Arial" w:cs="Arial"/>
        </w:rPr>
        <w:tab/>
        <w:t>_____________________________</w:t>
      </w:r>
    </w:p>
    <w:p w14:paraId="2F568B49" w14:textId="77777777" w:rsidR="00E0081C" w:rsidRPr="00E0081C" w:rsidRDefault="00E0081C" w:rsidP="00E0081C">
      <w:pPr>
        <w:tabs>
          <w:tab w:val="left" w:pos="4536"/>
        </w:tabs>
        <w:spacing w:after="80" w:line="240" w:lineRule="auto"/>
        <w:rPr>
          <w:rFonts w:ascii="Arial" w:eastAsia="Calibri" w:hAnsi="Arial" w:cs="Arial"/>
          <w:sz w:val="16"/>
          <w:szCs w:val="16"/>
        </w:rPr>
      </w:pPr>
      <w:r w:rsidRPr="00E0081C">
        <w:rPr>
          <w:rFonts w:ascii="Arial" w:eastAsia="Calibri" w:hAnsi="Arial" w:cs="Arial"/>
          <w:sz w:val="16"/>
          <w:szCs w:val="16"/>
        </w:rPr>
        <w:t xml:space="preserve"> </w:t>
      </w:r>
      <w:r w:rsidRPr="00E0081C">
        <w:rPr>
          <w:rFonts w:ascii="Arial" w:eastAsia="Calibri" w:hAnsi="Arial" w:cs="Arial"/>
          <w:sz w:val="16"/>
          <w:szCs w:val="16"/>
        </w:rPr>
        <w:tab/>
      </w:r>
      <w:r w:rsidRPr="00E0081C">
        <w:rPr>
          <w:rFonts w:ascii="Arial" w:eastAsia="Calibri" w:hAnsi="Arial" w:cs="Arial"/>
          <w:sz w:val="16"/>
          <w:szCs w:val="16"/>
        </w:rPr>
        <w:tab/>
      </w:r>
      <w:r w:rsidRPr="00E0081C">
        <w:rPr>
          <w:rFonts w:ascii="Arial" w:eastAsia="Calibri" w:hAnsi="Arial" w:cs="Arial"/>
          <w:sz w:val="16"/>
          <w:szCs w:val="16"/>
        </w:rPr>
        <w:tab/>
        <w:t>(</w:t>
      </w:r>
      <w:r w:rsidRPr="00E0081C">
        <w:rPr>
          <w:rFonts w:ascii="Arial" w:eastAsia="Calibri" w:hAnsi="Arial" w:cs="Arial"/>
          <w:i/>
          <w:sz w:val="16"/>
          <w:szCs w:val="16"/>
        </w:rPr>
        <w:t>potpis</w:t>
      </w:r>
      <w:r w:rsidRPr="00E0081C">
        <w:rPr>
          <w:rFonts w:ascii="Arial" w:eastAsia="Calibri" w:hAnsi="Arial" w:cs="Arial"/>
          <w:sz w:val="16"/>
          <w:szCs w:val="16"/>
        </w:rPr>
        <w:t>)</w:t>
      </w:r>
    </w:p>
    <w:p w14:paraId="262A3D39" w14:textId="77777777" w:rsidR="00E0081C" w:rsidRPr="00E0081C" w:rsidRDefault="00E0081C" w:rsidP="00E0081C">
      <w:pPr>
        <w:tabs>
          <w:tab w:val="left" w:pos="4536"/>
        </w:tabs>
        <w:spacing w:after="80" w:line="240" w:lineRule="auto"/>
        <w:rPr>
          <w:rFonts w:ascii="Arial" w:eastAsia="Calibri" w:hAnsi="Arial" w:cs="Arial"/>
          <w:sz w:val="6"/>
          <w:szCs w:val="6"/>
        </w:rPr>
      </w:pPr>
    </w:p>
    <w:p w14:paraId="72BB9CC5" w14:textId="77777777" w:rsidR="00242BF1" w:rsidRPr="00242BF1" w:rsidRDefault="00242BF1" w:rsidP="00242BF1">
      <w:pPr>
        <w:spacing w:after="0"/>
        <w:jc w:val="both"/>
        <w:rPr>
          <w:rFonts w:ascii="Arial" w:hAnsi="Arial" w:cs="Arial"/>
        </w:rPr>
      </w:pPr>
    </w:p>
    <w:p w14:paraId="227A2479" w14:textId="7DF5E00E" w:rsidR="00242BF1" w:rsidRDefault="00242BF1" w:rsidP="00242BF1">
      <w:pPr>
        <w:spacing w:after="0"/>
        <w:jc w:val="right"/>
        <w:rPr>
          <w:rFonts w:ascii="Arial" w:hAnsi="Arial" w:cs="Arial"/>
          <w:b/>
          <w:i/>
        </w:rPr>
      </w:pPr>
      <w:r>
        <w:rPr>
          <w:rFonts w:ascii="Arial" w:hAnsi="Arial" w:cs="Arial"/>
        </w:rPr>
        <w:lastRenderedPageBreak/>
        <w:t xml:space="preserve">    </w:t>
      </w:r>
      <w:r w:rsidRPr="004B57E7">
        <w:rPr>
          <w:rFonts w:ascii="Arial" w:hAnsi="Arial" w:cs="Arial"/>
          <w:b/>
          <w:i/>
        </w:rPr>
        <w:t xml:space="preserve">Prilog </w:t>
      </w:r>
      <w:r>
        <w:rPr>
          <w:rFonts w:ascii="Arial" w:hAnsi="Arial" w:cs="Arial"/>
          <w:b/>
          <w:i/>
        </w:rPr>
        <w:t>2</w:t>
      </w:r>
      <w:r w:rsidRPr="004B57E7">
        <w:rPr>
          <w:rFonts w:ascii="Arial" w:hAnsi="Arial" w:cs="Arial"/>
          <w:b/>
          <w:i/>
        </w:rPr>
        <w:t>.</w:t>
      </w:r>
    </w:p>
    <w:p w14:paraId="4960EFCB" w14:textId="77777777" w:rsidR="00242BF1" w:rsidRPr="00242BF1" w:rsidRDefault="00242BF1" w:rsidP="00242BF1">
      <w:pPr>
        <w:spacing w:after="0"/>
        <w:jc w:val="right"/>
        <w:rPr>
          <w:rFonts w:ascii="Arial" w:hAnsi="Arial" w:cs="Arial"/>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3364"/>
        <w:gridCol w:w="5919"/>
      </w:tblGrid>
      <w:tr w:rsidR="00242BF1" w:rsidRPr="00242BF1" w14:paraId="688AB566" w14:textId="77777777" w:rsidTr="00F64F69">
        <w:trPr>
          <w:trHeight w:val="468"/>
        </w:trPr>
        <w:tc>
          <w:tcPr>
            <w:tcW w:w="3364" w:type="dxa"/>
            <w:tcBorders>
              <w:top w:val="single" w:sz="12" w:space="0" w:color="00000A"/>
              <w:left w:val="single" w:sz="12" w:space="0" w:color="00000A"/>
            </w:tcBorders>
            <w:shd w:val="clear" w:color="auto" w:fill="C6D9F1" w:themeFill="text2" w:themeFillTint="33"/>
            <w:tcMar>
              <w:left w:w="103" w:type="dxa"/>
            </w:tcMar>
            <w:vAlign w:val="center"/>
          </w:tcPr>
          <w:p w14:paraId="42D5EB3B" w14:textId="77777777" w:rsidR="00242BF1" w:rsidRPr="00242BF1" w:rsidRDefault="00242BF1" w:rsidP="00242BF1">
            <w:pPr>
              <w:spacing w:after="0" w:line="240" w:lineRule="auto"/>
              <w:jc w:val="center"/>
              <w:rPr>
                <w:rFonts w:ascii="Arial" w:hAnsi="Arial" w:cs="Arial"/>
                <w:b/>
                <w:bCs/>
                <w:sz w:val="20"/>
                <w:szCs w:val="20"/>
                <w:lang w:eastAsia="hr-HR"/>
              </w:rPr>
            </w:pPr>
            <w:r w:rsidRPr="00242BF1">
              <w:rPr>
                <w:rFonts w:ascii="Arial" w:hAnsi="Arial" w:cs="Arial"/>
                <w:b/>
                <w:bCs/>
                <w:sz w:val="20"/>
                <w:szCs w:val="20"/>
                <w:lang w:eastAsia="hr-HR"/>
              </w:rPr>
              <w:t>NARUČITELJ:</w:t>
            </w:r>
          </w:p>
        </w:tc>
        <w:tc>
          <w:tcPr>
            <w:tcW w:w="5919" w:type="dxa"/>
            <w:tcBorders>
              <w:top w:val="single" w:sz="12" w:space="0" w:color="00000A"/>
              <w:right w:val="single" w:sz="12" w:space="0" w:color="00000A"/>
            </w:tcBorders>
            <w:shd w:val="clear" w:color="auto" w:fill="C6D9F1" w:themeFill="text2" w:themeFillTint="33"/>
            <w:vAlign w:val="center"/>
          </w:tcPr>
          <w:p w14:paraId="23AE15E5" w14:textId="77777777" w:rsidR="00242BF1" w:rsidRPr="00242BF1" w:rsidRDefault="00242BF1" w:rsidP="00242BF1">
            <w:pPr>
              <w:spacing w:after="0" w:line="240" w:lineRule="auto"/>
              <w:jc w:val="center"/>
              <w:rPr>
                <w:rFonts w:ascii="Arial" w:hAnsi="Arial" w:cs="Arial"/>
                <w:b/>
                <w:bCs/>
                <w:sz w:val="20"/>
                <w:szCs w:val="20"/>
                <w:lang w:eastAsia="hr-HR"/>
              </w:rPr>
            </w:pPr>
            <w:r w:rsidRPr="00242BF1">
              <w:rPr>
                <w:rFonts w:ascii="Arial" w:hAnsi="Arial" w:cs="Arial"/>
                <w:b/>
                <w:bCs/>
                <w:sz w:val="20"/>
                <w:szCs w:val="20"/>
                <w:lang w:eastAsia="hr-HR"/>
              </w:rPr>
              <w:t>PREDMET NABAVE:</w:t>
            </w:r>
          </w:p>
        </w:tc>
      </w:tr>
      <w:tr w:rsidR="00242BF1" w:rsidRPr="00242BF1" w14:paraId="607DCABD" w14:textId="77777777" w:rsidTr="00F64F69">
        <w:trPr>
          <w:trHeight w:val="1449"/>
        </w:trPr>
        <w:tc>
          <w:tcPr>
            <w:tcW w:w="3364" w:type="dxa"/>
            <w:tcBorders>
              <w:left w:val="single" w:sz="12" w:space="0" w:color="00000A"/>
              <w:bottom w:val="single" w:sz="12" w:space="0" w:color="00000A"/>
            </w:tcBorders>
            <w:shd w:val="clear" w:color="auto" w:fill="DBE5F1" w:themeFill="accent1" w:themeFillTint="33"/>
            <w:tcMar>
              <w:left w:w="103" w:type="dxa"/>
            </w:tcMar>
            <w:vAlign w:val="center"/>
          </w:tcPr>
          <w:p w14:paraId="7E20364D" w14:textId="77777777" w:rsidR="007B17C9" w:rsidRPr="007B17C9" w:rsidRDefault="007B17C9" w:rsidP="007B17C9">
            <w:pPr>
              <w:spacing w:after="0" w:line="240" w:lineRule="auto"/>
              <w:jc w:val="center"/>
              <w:rPr>
                <w:rFonts w:ascii="Arial" w:hAnsi="Arial" w:cs="Arial"/>
                <w:b/>
                <w:bCs/>
                <w:sz w:val="18"/>
                <w:szCs w:val="18"/>
              </w:rPr>
            </w:pPr>
            <w:r w:rsidRPr="007B17C9">
              <w:rPr>
                <w:rFonts w:ascii="Arial" w:hAnsi="Arial" w:cs="Arial"/>
                <w:b/>
                <w:bCs/>
                <w:sz w:val="18"/>
                <w:szCs w:val="18"/>
              </w:rPr>
              <w:t>LUČKA UPRAVA DUBROVNIK</w:t>
            </w:r>
          </w:p>
          <w:p w14:paraId="34D01359" w14:textId="77777777" w:rsidR="007B17C9" w:rsidRPr="007B17C9" w:rsidRDefault="007B17C9" w:rsidP="007B17C9">
            <w:pPr>
              <w:spacing w:after="0" w:line="240" w:lineRule="auto"/>
              <w:jc w:val="center"/>
              <w:rPr>
                <w:rFonts w:ascii="Arial" w:hAnsi="Arial" w:cs="Arial"/>
                <w:sz w:val="18"/>
                <w:szCs w:val="18"/>
              </w:rPr>
            </w:pPr>
            <w:r w:rsidRPr="007B17C9">
              <w:rPr>
                <w:rFonts w:ascii="Arial" w:hAnsi="Arial" w:cs="Arial"/>
                <w:sz w:val="18"/>
                <w:szCs w:val="18"/>
              </w:rPr>
              <w:t>Sjedište: 20 000 Dubrovnik, Obala Ivana Pavla II, 1</w:t>
            </w:r>
          </w:p>
          <w:p w14:paraId="76DADA85" w14:textId="2D82FC0C" w:rsidR="00242BF1" w:rsidRPr="00242BF1" w:rsidRDefault="007B17C9" w:rsidP="007B17C9">
            <w:pPr>
              <w:tabs>
                <w:tab w:val="left" w:pos="0"/>
              </w:tabs>
              <w:spacing w:after="0"/>
              <w:jc w:val="center"/>
              <w:rPr>
                <w:rFonts w:ascii="Arial" w:hAnsi="Arial" w:cs="Arial"/>
                <w:bCs/>
                <w:sz w:val="18"/>
                <w:szCs w:val="18"/>
                <w:lang w:eastAsia="hr-HR"/>
              </w:rPr>
            </w:pPr>
            <w:r w:rsidRPr="007B17C9">
              <w:rPr>
                <w:rFonts w:ascii="Arial" w:hAnsi="Arial" w:cs="Arial"/>
                <w:sz w:val="18"/>
                <w:szCs w:val="18"/>
              </w:rPr>
              <w:t>OIB: 51303627909</w:t>
            </w:r>
          </w:p>
        </w:tc>
        <w:tc>
          <w:tcPr>
            <w:tcW w:w="5919" w:type="dxa"/>
            <w:tcBorders>
              <w:bottom w:val="single" w:sz="12" w:space="0" w:color="00000A"/>
              <w:right w:val="single" w:sz="12" w:space="0" w:color="00000A"/>
            </w:tcBorders>
            <w:shd w:val="clear" w:color="auto" w:fill="DBE5F1" w:themeFill="accent1" w:themeFillTint="33"/>
            <w:vAlign w:val="center"/>
          </w:tcPr>
          <w:p w14:paraId="44FE07CB" w14:textId="11A3C25F" w:rsidR="00242BF1" w:rsidRPr="00242BF1" w:rsidRDefault="00391750" w:rsidP="00242BF1">
            <w:pPr>
              <w:spacing w:after="0" w:line="240" w:lineRule="auto"/>
              <w:jc w:val="center"/>
              <w:rPr>
                <w:rFonts w:ascii="Arial" w:hAnsi="Arial" w:cs="Arial"/>
                <w:b/>
                <w:sz w:val="18"/>
                <w:szCs w:val="18"/>
                <w:lang w:eastAsia="hr-HR"/>
              </w:rPr>
            </w:pPr>
            <w:r w:rsidRPr="00391750">
              <w:rPr>
                <w:rFonts w:ascii="Arial" w:hAnsi="Arial" w:cs="Arial"/>
                <w:b/>
                <w:sz w:val="18"/>
                <w:szCs w:val="18"/>
                <w:lang w:eastAsia="hr-HR"/>
              </w:rPr>
              <w:t>Zamjena rasvjetnih tijela vanjske rasvjete nove operativne obale LED tehnologijom</w:t>
            </w:r>
          </w:p>
        </w:tc>
      </w:tr>
    </w:tbl>
    <w:p w14:paraId="54D7A640" w14:textId="77777777" w:rsidR="00242BF1" w:rsidRPr="00242BF1" w:rsidRDefault="00242BF1" w:rsidP="00242BF1">
      <w:pPr>
        <w:spacing w:after="0"/>
        <w:jc w:val="both"/>
        <w:rPr>
          <w:rFonts w:ascii="Arial" w:hAnsi="Arial" w:cs="Arial"/>
        </w:rPr>
      </w:pPr>
    </w:p>
    <w:p w14:paraId="75F90EB6" w14:textId="77777777" w:rsidR="00242BF1" w:rsidRPr="00242BF1" w:rsidRDefault="00242BF1" w:rsidP="00242BF1">
      <w:pPr>
        <w:spacing w:after="0"/>
        <w:jc w:val="both"/>
        <w:rPr>
          <w:rFonts w:ascii="Arial" w:hAnsi="Arial" w:cs="Arial"/>
        </w:rPr>
      </w:pPr>
    </w:p>
    <w:p w14:paraId="6EB65486" w14:textId="77777777" w:rsidR="00242BF1" w:rsidRPr="00242BF1" w:rsidRDefault="00242BF1" w:rsidP="00242BF1">
      <w:pPr>
        <w:spacing w:after="0"/>
        <w:jc w:val="both"/>
        <w:rPr>
          <w:rFonts w:ascii="Arial" w:hAnsi="Arial" w:cs="Arial"/>
          <w:sz w:val="10"/>
          <w:szCs w:val="10"/>
        </w:rPr>
      </w:pPr>
    </w:p>
    <w:p w14:paraId="63D594FC" w14:textId="77777777" w:rsidR="00242BF1" w:rsidRPr="00242BF1" w:rsidRDefault="00242BF1" w:rsidP="00242BF1">
      <w:pPr>
        <w:widowControl w:val="0"/>
        <w:autoSpaceDE w:val="0"/>
        <w:autoSpaceDN w:val="0"/>
        <w:adjustRightInd w:val="0"/>
        <w:spacing w:after="0" w:line="240" w:lineRule="auto"/>
        <w:jc w:val="center"/>
        <w:rPr>
          <w:rFonts w:ascii="Arial" w:eastAsia="Calibri" w:hAnsi="Arial" w:cs="Arial"/>
          <w:b/>
          <w:bCs/>
          <w:sz w:val="32"/>
          <w:szCs w:val="24"/>
          <w:lang w:eastAsia="hr-HR"/>
        </w:rPr>
      </w:pPr>
      <w:r w:rsidRPr="00242BF1">
        <w:rPr>
          <w:rFonts w:ascii="Arial" w:eastAsia="Calibri" w:hAnsi="Arial" w:cs="Arial"/>
          <w:b/>
          <w:bCs/>
          <w:sz w:val="32"/>
          <w:szCs w:val="24"/>
          <w:lang w:eastAsia="hr-HR"/>
        </w:rPr>
        <w:t>IZJAVA O PRODUŽENOM JAMSTVENOM ROKU</w:t>
      </w:r>
    </w:p>
    <w:p w14:paraId="13C16E94" w14:textId="77777777" w:rsidR="00242BF1" w:rsidRPr="00242BF1" w:rsidRDefault="00242BF1" w:rsidP="00242BF1">
      <w:pPr>
        <w:widowControl w:val="0"/>
        <w:autoSpaceDE w:val="0"/>
        <w:autoSpaceDN w:val="0"/>
        <w:adjustRightInd w:val="0"/>
        <w:spacing w:after="0" w:line="240" w:lineRule="auto"/>
        <w:jc w:val="both"/>
        <w:rPr>
          <w:rFonts w:ascii="Arial" w:eastAsia="Calibri" w:hAnsi="Arial" w:cs="Arial"/>
          <w:bCs/>
          <w:sz w:val="10"/>
          <w:szCs w:val="10"/>
          <w:lang w:eastAsia="hr-HR"/>
        </w:rPr>
      </w:pPr>
    </w:p>
    <w:p w14:paraId="7EBBCDDF" w14:textId="77777777" w:rsidR="00242BF1" w:rsidRPr="00242BF1" w:rsidRDefault="00242BF1" w:rsidP="00242BF1">
      <w:pPr>
        <w:widowControl w:val="0"/>
        <w:autoSpaceDE w:val="0"/>
        <w:autoSpaceDN w:val="0"/>
        <w:adjustRightInd w:val="0"/>
        <w:spacing w:after="0" w:line="240" w:lineRule="auto"/>
        <w:jc w:val="both"/>
        <w:rPr>
          <w:rFonts w:ascii="Arial" w:eastAsia="Calibri" w:hAnsi="Arial" w:cs="Arial"/>
          <w:bCs/>
          <w:sz w:val="10"/>
          <w:szCs w:val="10"/>
          <w:lang w:eastAsia="hr-HR"/>
        </w:rPr>
      </w:pPr>
    </w:p>
    <w:p w14:paraId="05D5E75D" w14:textId="77777777" w:rsidR="00242BF1" w:rsidRPr="00242BF1" w:rsidRDefault="00242BF1" w:rsidP="00242BF1">
      <w:pPr>
        <w:widowControl w:val="0"/>
        <w:autoSpaceDE w:val="0"/>
        <w:autoSpaceDN w:val="0"/>
        <w:adjustRightInd w:val="0"/>
        <w:spacing w:before="60" w:after="0" w:line="240" w:lineRule="auto"/>
        <w:jc w:val="both"/>
        <w:rPr>
          <w:rFonts w:ascii="Arial" w:eastAsia="Calibri" w:hAnsi="Arial" w:cs="Arial"/>
          <w:lang w:eastAsia="hr-HR"/>
        </w:rPr>
      </w:pPr>
      <w:r w:rsidRPr="00242BF1">
        <w:rPr>
          <w:rFonts w:ascii="Arial" w:eastAsia="Calibri" w:hAnsi="Arial" w:cs="Arial"/>
          <w:lang w:eastAsia="hr-HR"/>
        </w:rPr>
        <w:t>Ja, _______________________________________________________________________</w:t>
      </w:r>
    </w:p>
    <w:p w14:paraId="7A199E4B" w14:textId="77777777" w:rsidR="00242BF1" w:rsidRPr="00242BF1" w:rsidRDefault="00242BF1" w:rsidP="00242BF1">
      <w:pPr>
        <w:widowControl w:val="0"/>
        <w:autoSpaceDE w:val="0"/>
        <w:autoSpaceDN w:val="0"/>
        <w:adjustRightInd w:val="0"/>
        <w:spacing w:before="60" w:after="0" w:line="240" w:lineRule="auto"/>
        <w:jc w:val="center"/>
        <w:rPr>
          <w:rFonts w:ascii="Arial" w:eastAsia="Calibri" w:hAnsi="Arial" w:cs="Arial"/>
          <w:lang w:eastAsia="hr-HR"/>
        </w:rPr>
      </w:pPr>
      <w:r w:rsidRPr="00242BF1">
        <w:rPr>
          <w:rFonts w:ascii="Arial" w:eastAsia="Calibri" w:hAnsi="Arial" w:cs="Arial"/>
          <w:vertAlign w:val="superscript"/>
          <w:lang w:eastAsia="hr-HR"/>
        </w:rPr>
        <w:t>(ime i prezime, OIB, adresa, broj osobne iskaznice/putovnice)</w:t>
      </w:r>
    </w:p>
    <w:p w14:paraId="43DA9656" w14:textId="77777777" w:rsidR="00242BF1" w:rsidRPr="00242BF1" w:rsidRDefault="00242BF1" w:rsidP="00242BF1">
      <w:pPr>
        <w:widowControl w:val="0"/>
        <w:autoSpaceDE w:val="0"/>
        <w:autoSpaceDN w:val="0"/>
        <w:adjustRightInd w:val="0"/>
        <w:spacing w:before="60" w:after="0" w:line="240" w:lineRule="auto"/>
        <w:jc w:val="both"/>
        <w:rPr>
          <w:rFonts w:ascii="Arial" w:eastAsia="Calibri" w:hAnsi="Arial" w:cs="Arial"/>
          <w:sz w:val="10"/>
          <w:szCs w:val="10"/>
          <w:lang w:eastAsia="hr-HR"/>
        </w:rPr>
      </w:pPr>
    </w:p>
    <w:p w14:paraId="33C63B15" w14:textId="77777777" w:rsidR="00242BF1" w:rsidRPr="00242BF1" w:rsidRDefault="00242BF1" w:rsidP="00242BF1">
      <w:pPr>
        <w:widowControl w:val="0"/>
        <w:autoSpaceDE w:val="0"/>
        <w:autoSpaceDN w:val="0"/>
        <w:adjustRightInd w:val="0"/>
        <w:spacing w:before="60" w:after="0" w:line="240" w:lineRule="auto"/>
        <w:jc w:val="both"/>
        <w:rPr>
          <w:rFonts w:ascii="Arial" w:eastAsia="Calibri" w:hAnsi="Arial" w:cs="Arial"/>
          <w:lang w:eastAsia="hr-HR"/>
        </w:rPr>
      </w:pPr>
      <w:r w:rsidRPr="00242BF1">
        <w:rPr>
          <w:rFonts w:ascii="Arial" w:eastAsia="Calibri" w:hAnsi="Arial" w:cs="Arial"/>
          <w:lang w:eastAsia="hr-HR"/>
        </w:rPr>
        <w:t xml:space="preserve">kao osoba po zakonu ovlaštena za zastupanje pravne osobe </w:t>
      </w:r>
    </w:p>
    <w:p w14:paraId="56D5664D" w14:textId="77777777" w:rsidR="00242BF1" w:rsidRPr="00242BF1" w:rsidRDefault="00242BF1" w:rsidP="00242BF1">
      <w:pPr>
        <w:widowControl w:val="0"/>
        <w:autoSpaceDE w:val="0"/>
        <w:autoSpaceDN w:val="0"/>
        <w:adjustRightInd w:val="0"/>
        <w:spacing w:before="60" w:after="0" w:line="240" w:lineRule="auto"/>
        <w:jc w:val="both"/>
        <w:rPr>
          <w:rFonts w:ascii="Arial" w:eastAsia="Calibri" w:hAnsi="Arial" w:cs="Arial"/>
          <w:sz w:val="10"/>
          <w:szCs w:val="10"/>
          <w:lang w:eastAsia="hr-HR"/>
        </w:rPr>
      </w:pPr>
    </w:p>
    <w:p w14:paraId="53C2715C" w14:textId="77777777" w:rsidR="00242BF1" w:rsidRPr="00242BF1" w:rsidRDefault="00242BF1" w:rsidP="00242BF1">
      <w:pPr>
        <w:widowControl w:val="0"/>
        <w:autoSpaceDE w:val="0"/>
        <w:autoSpaceDN w:val="0"/>
        <w:adjustRightInd w:val="0"/>
        <w:spacing w:before="60" w:after="0" w:line="240" w:lineRule="auto"/>
        <w:jc w:val="both"/>
        <w:rPr>
          <w:rFonts w:ascii="Arial" w:eastAsia="Calibri" w:hAnsi="Arial" w:cs="Arial"/>
          <w:lang w:eastAsia="hr-HR"/>
        </w:rPr>
      </w:pPr>
      <w:r w:rsidRPr="00242BF1">
        <w:rPr>
          <w:rFonts w:ascii="Arial" w:eastAsia="Calibri" w:hAnsi="Arial" w:cs="Arial"/>
          <w:lang w:eastAsia="hr-HR"/>
        </w:rPr>
        <w:t>__________________________________________________________________________</w:t>
      </w:r>
    </w:p>
    <w:p w14:paraId="6583CB02" w14:textId="77777777" w:rsidR="00242BF1" w:rsidRPr="00242BF1" w:rsidRDefault="00242BF1" w:rsidP="00242BF1">
      <w:pPr>
        <w:widowControl w:val="0"/>
        <w:autoSpaceDE w:val="0"/>
        <w:autoSpaceDN w:val="0"/>
        <w:adjustRightInd w:val="0"/>
        <w:spacing w:before="60" w:after="0" w:line="240" w:lineRule="auto"/>
        <w:jc w:val="center"/>
        <w:rPr>
          <w:rFonts w:ascii="Arial" w:eastAsia="Calibri" w:hAnsi="Arial" w:cs="Arial"/>
          <w:vertAlign w:val="superscript"/>
          <w:lang w:eastAsia="hr-HR"/>
        </w:rPr>
      </w:pPr>
      <w:r w:rsidRPr="00242BF1">
        <w:rPr>
          <w:rFonts w:ascii="Arial" w:eastAsia="Calibri" w:hAnsi="Arial" w:cs="Arial"/>
          <w:vertAlign w:val="superscript"/>
          <w:lang w:eastAsia="hr-HR"/>
        </w:rPr>
        <w:t>(naziv i sjedište gospodarskog subjekta),</w:t>
      </w:r>
    </w:p>
    <w:p w14:paraId="0C0FFDD9" w14:textId="77777777" w:rsidR="00242BF1" w:rsidRPr="00242BF1" w:rsidRDefault="00242BF1" w:rsidP="00242BF1">
      <w:pPr>
        <w:autoSpaceDE w:val="0"/>
        <w:autoSpaceDN w:val="0"/>
        <w:adjustRightInd w:val="0"/>
        <w:spacing w:before="60" w:after="0" w:line="240" w:lineRule="auto"/>
        <w:jc w:val="both"/>
        <w:rPr>
          <w:rFonts w:ascii="Arial" w:hAnsi="Arial" w:cs="Arial"/>
          <w:sz w:val="10"/>
          <w:szCs w:val="10"/>
        </w:rPr>
      </w:pPr>
    </w:p>
    <w:p w14:paraId="5C8A1372" w14:textId="13F6746E" w:rsidR="00242BF1" w:rsidRPr="00242BF1" w:rsidRDefault="00242BF1" w:rsidP="00242BF1">
      <w:pPr>
        <w:autoSpaceDE w:val="0"/>
        <w:autoSpaceDN w:val="0"/>
        <w:adjustRightInd w:val="0"/>
        <w:spacing w:before="60" w:after="0" w:line="240" w:lineRule="auto"/>
        <w:jc w:val="both"/>
        <w:rPr>
          <w:rFonts w:ascii="Arial" w:hAnsi="Arial" w:cs="Arial"/>
        </w:rPr>
      </w:pPr>
      <w:r w:rsidRPr="00242BF1">
        <w:rPr>
          <w:rFonts w:ascii="Arial" w:hAnsi="Arial" w:cs="Arial"/>
        </w:rPr>
        <w:t>OIB</w:t>
      </w:r>
      <w:r w:rsidRPr="00242BF1">
        <w:rPr>
          <w:rFonts w:ascii="Arial" w:hAnsi="Arial" w:cs="Arial"/>
          <w:vertAlign w:val="superscript"/>
        </w:rPr>
        <w:footnoteReference w:id="3"/>
      </w:r>
      <w:r w:rsidRPr="00242BF1">
        <w:rPr>
          <w:rFonts w:ascii="Arial" w:hAnsi="Arial" w:cs="Arial"/>
        </w:rPr>
        <w:t>: ____________________________, pod materijalnom i kaznenom odgovornošću izjavljujem da dajemo produženo jamstvo na opremu:</w:t>
      </w:r>
    </w:p>
    <w:p w14:paraId="3818DD4C" w14:textId="77777777" w:rsidR="00242BF1" w:rsidRPr="00242BF1" w:rsidRDefault="00242BF1" w:rsidP="00242BF1">
      <w:pPr>
        <w:autoSpaceDE w:val="0"/>
        <w:autoSpaceDN w:val="0"/>
        <w:adjustRightInd w:val="0"/>
        <w:spacing w:before="60" w:after="0" w:line="240" w:lineRule="auto"/>
        <w:jc w:val="both"/>
        <w:rPr>
          <w:rFonts w:ascii="Arial" w:hAnsi="Arial" w:cs="Arial"/>
          <w:sz w:val="10"/>
          <w:szCs w:val="10"/>
        </w:rPr>
      </w:pPr>
    </w:p>
    <w:p w14:paraId="2CEE8121" w14:textId="77777777" w:rsidR="00242BF1" w:rsidRPr="00242BF1" w:rsidRDefault="00242BF1" w:rsidP="00242BF1">
      <w:pPr>
        <w:autoSpaceDE w:val="0"/>
        <w:autoSpaceDN w:val="0"/>
        <w:adjustRightInd w:val="0"/>
        <w:spacing w:before="60" w:after="0" w:line="240" w:lineRule="auto"/>
        <w:jc w:val="both"/>
        <w:rPr>
          <w:rFonts w:ascii="Arial" w:hAnsi="Arial" w:cs="Arial"/>
          <w:sz w:val="10"/>
          <w:szCs w:val="1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5953"/>
      </w:tblGrid>
      <w:tr w:rsidR="00242BF1" w:rsidRPr="00242BF1" w14:paraId="5A7E7573" w14:textId="77777777" w:rsidTr="00F64F69">
        <w:trPr>
          <w:trHeight w:val="516"/>
        </w:trPr>
        <w:tc>
          <w:tcPr>
            <w:tcW w:w="3403" w:type="dxa"/>
            <w:shd w:val="clear" w:color="auto" w:fill="C6D9F1" w:themeFill="text2" w:themeFillTint="33"/>
            <w:vAlign w:val="center"/>
          </w:tcPr>
          <w:p w14:paraId="54DCA4A1" w14:textId="7ED2E056" w:rsidR="00242BF1" w:rsidRPr="00242BF1" w:rsidRDefault="00242BF1" w:rsidP="00242BF1">
            <w:pPr>
              <w:overflowPunct w:val="0"/>
              <w:autoSpaceDE w:val="0"/>
              <w:autoSpaceDN w:val="0"/>
              <w:adjustRightInd w:val="0"/>
              <w:spacing w:after="0" w:line="240" w:lineRule="auto"/>
              <w:jc w:val="center"/>
              <w:textAlignment w:val="baseline"/>
              <w:rPr>
                <w:rFonts w:ascii="Arial" w:hAnsi="Arial" w:cs="Arial"/>
                <w:b/>
                <w:i/>
                <w:sz w:val="20"/>
                <w:szCs w:val="20"/>
              </w:rPr>
            </w:pPr>
            <w:r w:rsidRPr="00242BF1">
              <w:rPr>
                <w:rFonts w:ascii="Arial" w:hAnsi="Arial" w:cs="Arial"/>
                <w:b/>
                <w:i/>
                <w:sz w:val="20"/>
                <w:szCs w:val="20"/>
              </w:rPr>
              <w:t>Naziv predmeta nabave</w:t>
            </w:r>
          </w:p>
        </w:tc>
        <w:tc>
          <w:tcPr>
            <w:tcW w:w="5953" w:type="dxa"/>
            <w:shd w:val="clear" w:color="auto" w:fill="C6D9F1" w:themeFill="text2" w:themeFillTint="33"/>
            <w:vAlign w:val="center"/>
          </w:tcPr>
          <w:p w14:paraId="2FA4A5EE" w14:textId="5ED6AE6B" w:rsidR="00242BF1" w:rsidRPr="00242BF1" w:rsidRDefault="00242BF1" w:rsidP="00242BF1">
            <w:pPr>
              <w:overflowPunct w:val="0"/>
              <w:autoSpaceDE w:val="0"/>
              <w:autoSpaceDN w:val="0"/>
              <w:adjustRightInd w:val="0"/>
              <w:spacing w:after="0" w:line="240" w:lineRule="auto"/>
              <w:jc w:val="center"/>
              <w:textAlignment w:val="baseline"/>
              <w:rPr>
                <w:rFonts w:ascii="Arial" w:hAnsi="Arial" w:cs="Arial"/>
                <w:b/>
                <w:i/>
                <w:sz w:val="20"/>
                <w:szCs w:val="20"/>
              </w:rPr>
            </w:pPr>
            <w:r w:rsidRPr="00242BF1">
              <w:rPr>
                <w:rFonts w:ascii="Arial" w:hAnsi="Arial" w:cs="Arial"/>
                <w:b/>
                <w:i/>
                <w:sz w:val="20"/>
                <w:szCs w:val="20"/>
              </w:rPr>
              <w:t>Trajanje</w:t>
            </w:r>
            <w:r w:rsidR="00477E1D">
              <w:rPr>
                <w:rFonts w:ascii="Arial" w:hAnsi="Arial" w:cs="Arial"/>
                <w:b/>
                <w:i/>
                <w:sz w:val="20"/>
                <w:szCs w:val="20"/>
              </w:rPr>
              <w:t xml:space="preserve"> produženog</w:t>
            </w:r>
            <w:r w:rsidRPr="00242BF1">
              <w:rPr>
                <w:rFonts w:ascii="Arial" w:hAnsi="Arial" w:cs="Arial"/>
                <w:b/>
                <w:i/>
                <w:sz w:val="20"/>
                <w:szCs w:val="20"/>
              </w:rPr>
              <w:t xml:space="preserve"> jamstvenog roka </w:t>
            </w:r>
          </w:p>
        </w:tc>
      </w:tr>
      <w:tr w:rsidR="00242BF1" w:rsidRPr="00242BF1" w14:paraId="560A4D72" w14:textId="77777777" w:rsidTr="00F64F69">
        <w:trPr>
          <w:trHeight w:val="1794"/>
        </w:trPr>
        <w:tc>
          <w:tcPr>
            <w:tcW w:w="3403" w:type="dxa"/>
            <w:shd w:val="clear" w:color="auto" w:fill="DBE5F1" w:themeFill="accent1" w:themeFillTint="33"/>
            <w:vAlign w:val="center"/>
          </w:tcPr>
          <w:p w14:paraId="21B8531D" w14:textId="2F28EEC4" w:rsidR="00242BF1" w:rsidRPr="00242BF1" w:rsidRDefault="00391750" w:rsidP="00242BF1">
            <w:pPr>
              <w:overflowPunct w:val="0"/>
              <w:autoSpaceDE w:val="0"/>
              <w:autoSpaceDN w:val="0"/>
              <w:adjustRightInd w:val="0"/>
              <w:spacing w:after="0" w:line="240" w:lineRule="auto"/>
              <w:jc w:val="center"/>
              <w:textAlignment w:val="baseline"/>
              <w:rPr>
                <w:rFonts w:ascii="Arial" w:hAnsi="Arial" w:cs="Arial"/>
                <w:b/>
                <w:szCs w:val="24"/>
              </w:rPr>
            </w:pPr>
            <w:r w:rsidRPr="00391750">
              <w:rPr>
                <w:rFonts w:ascii="Arial" w:hAnsi="Arial" w:cs="Arial"/>
                <w:b/>
                <w:szCs w:val="24"/>
              </w:rPr>
              <w:t>Zamjena rasvjetnih tijela vanjske rasvjete nove operativne obale LED tehnologijom</w:t>
            </w:r>
          </w:p>
        </w:tc>
        <w:tc>
          <w:tcPr>
            <w:tcW w:w="5953" w:type="dxa"/>
            <w:vAlign w:val="center"/>
          </w:tcPr>
          <w:p w14:paraId="37594E83" w14:textId="77777777" w:rsidR="00242BF1" w:rsidRPr="00242BF1" w:rsidRDefault="00242BF1" w:rsidP="00242BF1">
            <w:pPr>
              <w:overflowPunct w:val="0"/>
              <w:autoSpaceDE w:val="0"/>
              <w:autoSpaceDN w:val="0"/>
              <w:adjustRightInd w:val="0"/>
              <w:contextualSpacing/>
              <w:jc w:val="center"/>
              <w:textAlignment w:val="baseline"/>
              <w:rPr>
                <w:rFonts w:ascii="Arial" w:hAnsi="Arial" w:cs="Arial"/>
                <w:sz w:val="2"/>
                <w:szCs w:val="2"/>
              </w:rPr>
            </w:pPr>
          </w:p>
          <w:p w14:paraId="7825BC4C" w14:textId="71FA0C90" w:rsidR="00242BF1" w:rsidRPr="00242BF1" w:rsidRDefault="00391750" w:rsidP="00242BF1">
            <w:pPr>
              <w:overflowPunct w:val="0"/>
              <w:autoSpaceDE w:val="0"/>
              <w:autoSpaceDN w:val="0"/>
              <w:adjustRightInd w:val="0"/>
              <w:contextualSpacing/>
              <w:jc w:val="center"/>
              <w:textAlignment w:val="baseline"/>
              <w:rPr>
                <w:rFonts w:ascii="Arial" w:hAnsi="Arial" w:cs="Arial"/>
                <w:sz w:val="18"/>
                <w:szCs w:val="18"/>
              </w:rPr>
            </w:pPr>
            <w:r>
              <w:rPr>
                <w:rFonts w:ascii="Arial" w:hAnsi="Arial" w:cs="Arial"/>
                <w:sz w:val="18"/>
                <w:szCs w:val="18"/>
              </w:rPr>
              <w:t>60</w:t>
            </w:r>
            <w:r w:rsidR="00242BF1" w:rsidRPr="00242BF1">
              <w:rPr>
                <w:rFonts w:ascii="Arial" w:hAnsi="Arial" w:cs="Arial"/>
                <w:sz w:val="18"/>
                <w:szCs w:val="18"/>
              </w:rPr>
              <w:t xml:space="preserve"> mjeseci, s _________</w:t>
            </w:r>
          </w:p>
          <w:p w14:paraId="5AB59F1A" w14:textId="77777777" w:rsidR="00242BF1" w:rsidRPr="00242BF1" w:rsidRDefault="00242BF1" w:rsidP="00242BF1">
            <w:pPr>
              <w:overflowPunct w:val="0"/>
              <w:autoSpaceDE w:val="0"/>
              <w:autoSpaceDN w:val="0"/>
              <w:adjustRightInd w:val="0"/>
              <w:contextualSpacing/>
              <w:jc w:val="center"/>
              <w:textAlignment w:val="baseline"/>
              <w:rPr>
                <w:rFonts w:ascii="Arial" w:hAnsi="Arial" w:cs="Arial"/>
                <w:sz w:val="18"/>
                <w:szCs w:val="18"/>
              </w:rPr>
            </w:pPr>
            <w:r w:rsidRPr="00242BF1">
              <w:rPr>
                <w:rFonts w:ascii="Arial" w:hAnsi="Arial" w:cs="Arial"/>
                <w:sz w:val="18"/>
                <w:szCs w:val="18"/>
              </w:rPr>
              <w:t>mjeseci produljenog</w:t>
            </w:r>
          </w:p>
          <w:p w14:paraId="04A58D14" w14:textId="77777777" w:rsidR="00242BF1" w:rsidRPr="00242BF1" w:rsidRDefault="00242BF1" w:rsidP="00242BF1">
            <w:pPr>
              <w:overflowPunct w:val="0"/>
              <w:autoSpaceDE w:val="0"/>
              <w:autoSpaceDN w:val="0"/>
              <w:adjustRightInd w:val="0"/>
              <w:contextualSpacing/>
              <w:jc w:val="center"/>
              <w:textAlignment w:val="baseline"/>
              <w:rPr>
                <w:rFonts w:ascii="Arial" w:hAnsi="Arial" w:cs="Arial"/>
                <w:sz w:val="18"/>
                <w:szCs w:val="18"/>
              </w:rPr>
            </w:pPr>
            <w:r w:rsidRPr="00242BF1">
              <w:rPr>
                <w:rFonts w:ascii="Arial" w:hAnsi="Arial" w:cs="Arial"/>
                <w:sz w:val="18"/>
                <w:szCs w:val="18"/>
              </w:rPr>
              <w:t>jamstvenog roka (upisati broj mjeseci), što čini</w:t>
            </w:r>
          </w:p>
          <w:p w14:paraId="5E21E991" w14:textId="77777777" w:rsidR="00242BF1" w:rsidRPr="00242BF1" w:rsidRDefault="00242BF1" w:rsidP="00242BF1">
            <w:pPr>
              <w:overflowPunct w:val="0"/>
              <w:autoSpaceDE w:val="0"/>
              <w:autoSpaceDN w:val="0"/>
              <w:adjustRightInd w:val="0"/>
              <w:contextualSpacing/>
              <w:jc w:val="center"/>
              <w:textAlignment w:val="baseline"/>
              <w:rPr>
                <w:rFonts w:ascii="Arial" w:hAnsi="Arial" w:cs="Arial"/>
                <w:sz w:val="18"/>
                <w:szCs w:val="18"/>
              </w:rPr>
            </w:pPr>
            <w:r w:rsidRPr="00242BF1">
              <w:rPr>
                <w:rFonts w:ascii="Arial" w:hAnsi="Arial" w:cs="Arial"/>
                <w:sz w:val="18"/>
                <w:szCs w:val="18"/>
              </w:rPr>
              <w:t>ukupno ______ mjeseci (upisati broj mjeseci)</w:t>
            </w:r>
          </w:p>
        </w:tc>
      </w:tr>
    </w:tbl>
    <w:p w14:paraId="20ECF172" w14:textId="77777777" w:rsidR="00242BF1" w:rsidRPr="00242BF1" w:rsidRDefault="00242BF1" w:rsidP="00242BF1">
      <w:pPr>
        <w:autoSpaceDE w:val="0"/>
        <w:autoSpaceDN w:val="0"/>
        <w:adjustRightInd w:val="0"/>
        <w:spacing w:before="60"/>
        <w:jc w:val="both"/>
        <w:rPr>
          <w:rFonts w:ascii="Arial" w:hAnsi="Arial" w:cs="Arial"/>
          <w:sz w:val="20"/>
          <w:szCs w:val="20"/>
        </w:rPr>
      </w:pPr>
    </w:p>
    <w:p w14:paraId="3CF77057" w14:textId="77777777" w:rsidR="00242BF1" w:rsidRPr="00242BF1" w:rsidRDefault="00242BF1" w:rsidP="00242BF1">
      <w:pPr>
        <w:autoSpaceDE w:val="0"/>
        <w:autoSpaceDN w:val="0"/>
        <w:adjustRightInd w:val="0"/>
        <w:spacing w:before="60"/>
        <w:jc w:val="both"/>
        <w:rPr>
          <w:rFonts w:ascii="Arial" w:hAnsi="Arial" w:cs="Arial"/>
          <w:sz w:val="20"/>
          <w:szCs w:val="20"/>
        </w:rPr>
      </w:pPr>
      <w:r w:rsidRPr="00242BF1">
        <w:rPr>
          <w:rFonts w:ascii="Arial" w:hAnsi="Arial" w:cs="Arial"/>
          <w:sz w:val="20"/>
          <w:szCs w:val="20"/>
        </w:rPr>
        <w:t>Suglasni smo da se upisani rok iz ove izjave primjeni kao kriteriji iz točke 6.6. Dokumentacije o nabavi.</w:t>
      </w:r>
    </w:p>
    <w:p w14:paraId="182493B0" w14:textId="77777777" w:rsidR="00242BF1" w:rsidRPr="00E0081C" w:rsidRDefault="00242BF1" w:rsidP="00242BF1">
      <w:pPr>
        <w:autoSpaceDE w:val="0"/>
        <w:autoSpaceDN w:val="0"/>
        <w:adjustRightInd w:val="0"/>
        <w:spacing w:before="60"/>
        <w:jc w:val="both"/>
        <w:rPr>
          <w:rFonts w:ascii="Arial" w:hAnsi="Arial" w:cs="Arial"/>
          <w:b/>
          <w:sz w:val="20"/>
          <w:szCs w:val="20"/>
        </w:rPr>
      </w:pPr>
    </w:p>
    <w:p w14:paraId="4E42959D" w14:textId="0969F36C" w:rsidR="00242BF1" w:rsidRPr="00E0081C" w:rsidRDefault="00242BF1" w:rsidP="00242BF1">
      <w:pPr>
        <w:rPr>
          <w:rFonts w:ascii="Arial" w:hAnsi="Arial" w:cs="Arial"/>
          <w:sz w:val="20"/>
          <w:szCs w:val="20"/>
        </w:rPr>
      </w:pPr>
      <w:r w:rsidRPr="00E0081C">
        <w:rPr>
          <w:rFonts w:ascii="Arial" w:hAnsi="Arial" w:cs="Arial"/>
          <w:sz w:val="20"/>
          <w:szCs w:val="20"/>
        </w:rPr>
        <w:t>U ____________, dana ___________ 202</w:t>
      </w:r>
      <w:r w:rsidR="00F27661">
        <w:rPr>
          <w:rFonts w:ascii="Arial" w:hAnsi="Arial" w:cs="Arial"/>
          <w:sz w:val="20"/>
          <w:szCs w:val="20"/>
        </w:rPr>
        <w:t>2</w:t>
      </w:r>
      <w:r w:rsidRPr="00E0081C">
        <w:rPr>
          <w:rFonts w:ascii="Arial" w:hAnsi="Arial" w:cs="Arial"/>
          <w:sz w:val="20"/>
          <w:szCs w:val="20"/>
        </w:rPr>
        <w:t>.</w:t>
      </w:r>
    </w:p>
    <w:p w14:paraId="2155126A" w14:textId="77777777" w:rsidR="00242BF1" w:rsidRPr="00E0081C" w:rsidRDefault="00371C35" w:rsidP="00242BF1">
      <w:pPr>
        <w:tabs>
          <w:tab w:val="left" w:pos="4536"/>
        </w:tabs>
        <w:spacing w:after="80" w:line="240" w:lineRule="auto"/>
        <w:rPr>
          <w:rFonts w:ascii="Arial" w:eastAsia="Calibri" w:hAnsi="Arial" w:cs="Arial"/>
        </w:rPr>
      </w:pPr>
      <w:r>
        <w:rPr>
          <w:rFonts w:ascii="Swis721 BT" w:eastAsia="Calibri" w:hAnsi="Swis721 BT"/>
          <w:noProof/>
          <w:lang w:eastAsia="hr-HR"/>
        </w:rPr>
        <w:pict w14:anchorId="64CC5C3F">
          <v:oval id="_x0000_s2054" style="position:absolute;margin-left:82.95pt;margin-top:8pt;width:78.65pt;height:77.95pt;z-index:251663360" filled="f" strokecolor="silver" strokeweight="2pt">
            <v:stroke r:id="rId17" o:title="" filltype="pattern" endcap="round"/>
          </v:oval>
        </w:pict>
      </w:r>
    </w:p>
    <w:p w14:paraId="57B02946" w14:textId="77777777" w:rsidR="00242BF1" w:rsidRPr="00E0081C" w:rsidRDefault="00242BF1" w:rsidP="00242BF1">
      <w:pPr>
        <w:tabs>
          <w:tab w:val="left" w:pos="4536"/>
        </w:tabs>
        <w:spacing w:after="0" w:line="240" w:lineRule="auto"/>
        <w:rPr>
          <w:rFonts w:ascii="Arial" w:eastAsia="Calibri" w:hAnsi="Arial" w:cs="Arial"/>
        </w:rPr>
      </w:pPr>
      <w:r w:rsidRPr="00E0081C">
        <w:rPr>
          <w:rFonts w:ascii="Arial" w:eastAsia="Calibri" w:hAnsi="Arial" w:cs="Arial"/>
        </w:rPr>
        <w:tab/>
        <w:t>_____________________________</w:t>
      </w:r>
    </w:p>
    <w:p w14:paraId="1C2C482F" w14:textId="77777777" w:rsidR="00242BF1" w:rsidRPr="00E0081C" w:rsidRDefault="00371C35" w:rsidP="00242BF1">
      <w:pPr>
        <w:tabs>
          <w:tab w:val="left" w:pos="4536"/>
        </w:tabs>
        <w:spacing w:after="80" w:line="240" w:lineRule="auto"/>
        <w:rPr>
          <w:rFonts w:ascii="Arial" w:eastAsia="Calibri" w:hAnsi="Arial" w:cs="Arial"/>
          <w:sz w:val="16"/>
          <w:szCs w:val="16"/>
        </w:rPr>
      </w:pPr>
      <w:r>
        <w:rPr>
          <w:rFonts w:ascii="Swis721 BT" w:eastAsia="Calibri" w:hAnsi="Swis721 BT"/>
          <w:noProof/>
          <w:lang w:eastAsia="hr-HR"/>
        </w:rPr>
        <w:pict w14:anchorId="0EFBD6A6">
          <v:shape id="_x0000_s2053" type="#_x0000_t202" style="position:absolute;margin-left:96.15pt;margin-top:8.25pt;width:55.45pt;height:27.1pt;z-index:251662336" filled="f" stroked="f">
            <v:textbox style="mso-next-textbox:#_x0000_s2053" inset=".2mm,.2mm,.2mm,.2mm">
              <w:txbxContent>
                <w:p w14:paraId="6E665826" w14:textId="77777777" w:rsidR="00242BF1" w:rsidRPr="00354D15" w:rsidRDefault="00242BF1" w:rsidP="00242BF1">
                  <w:pPr>
                    <w:jc w:val="center"/>
                    <w:rPr>
                      <w:rFonts w:ascii="BernhardMod BT" w:hAnsi="BernhardMod BT"/>
                      <w:b/>
                      <w:color w:val="808080"/>
                    </w:rPr>
                  </w:pPr>
                  <w:r w:rsidRPr="00354D15">
                    <w:rPr>
                      <w:rFonts w:ascii="BernhardMod BT" w:hAnsi="BernhardMod BT"/>
                      <w:b/>
                      <w:color w:val="808080"/>
                    </w:rPr>
                    <w:t>m.p.</w:t>
                  </w:r>
                </w:p>
              </w:txbxContent>
            </v:textbox>
          </v:shape>
        </w:pict>
      </w:r>
      <w:r w:rsidR="00242BF1" w:rsidRPr="00E0081C">
        <w:rPr>
          <w:rFonts w:ascii="Arial" w:eastAsia="Calibri" w:hAnsi="Arial" w:cs="Arial"/>
          <w:sz w:val="16"/>
          <w:szCs w:val="16"/>
        </w:rPr>
        <w:tab/>
        <w:t xml:space="preserve">    (</w:t>
      </w:r>
      <w:r w:rsidR="00242BF1" w:rsidRPr="00E0081C">
        <w:rPr>
          <w:rFonts w:ascii="Arial" w:eastAsia="Calibri" w:hAnsi="Arial" w:cs="Arial"/>
          <w:i/>
          <w:sz w:val="16"/>
          <w:szCs w:val="16"/>
        </w:rPr>
        <w:t>ime i prezime ovlaštene osobe ponuditelja</w:t>
      </w:r>
      <w:r w:rsidR="00242BF1" w:rsidRPr="00E0081C">
        <w:rPr>
          <w:rFonts w:ascii="Arial" w:eastAsia="Calibri" w:hAnsi="Arial" w:cs="Arial"/>
          <w:sz w:val="16"/>
          <w:szCs w:val="16"/>
        </w:rPr>
        <w:t>)</w:t>
      </w:r>
    </w:p>
    <w:p w14:paraId="69DA002C" w14:textId="77777777" w:rsidR="00242BF1" w:rsidRPr="00E0081C" w:rsidRDefault="00242BF1" w:rsidP="00242BF1">
      <w:pPr>
        <w:tabs>
          <w:tab w:val="left" w:pos="4536"/>
        </w:tabs>
        <w:spacing w:after="80" w:line="240" w:lineRule="auto"/>
        <w:rPr>
          <w:rFonts w:ascii="Arial" w:eastAsia="Calibri" w:hAnsi="Arial" w:cs="Arial"/>
          <w:sz w:val="16"/>
          <w:szCs w:val="16"/>
        </w:rPr>
      </w:pPr>
      <w:r w:rsidRPr="00E0081C">
        <w:rPr>
          <w:rFonts w:ascii="Arial" w:eastAsia="Calibri" w:hAnsi="Arial" w:cs="Arial"/>
        </w:rPr>
        <w:tab/>
      </w:r>
    </w:p>
    <w:p w14:paraId="6B4594AA" w14:textId="77777777" w:rsidR="00242BF1" w:rsidRPr="00E0081C" w:rsidRDefault="00242BF1" w:rsidP="00242BF1">
      <w:pPr>
        <w:tabs>
          <w:tab w:val="left" w:pos="4536"/>
        </w:tabs>
        <w:spacing w:after="0" w:line="240" w:lineRule="auto"/>
        <w:rPr>
          <w:rFonts w:ascii="Arial" w:eastAsia="Calibri" w:hAnsi="Arial" w:cs="Arial"/>
        </w:rPr>
      </w:pPr>
      <w:r w:rsidRPr="00E0081C">
        <w:rPr>
          <w:rFonts w:ascii="Arial" w:eastAsia="Calibri" w:hAnsi="Arial" w:cs="Arial"/>
        </w:rPr>
        <w:tab/>
        <w:t>_____________________________</w:t>
      </w:r>
    </w:p>
    <w:p w14:paraId="67652130" w14:textId="77777777" w:rsidR="00242BF1" w:rsidRPr="00E0081C" w:rsidRDefault="00242BF1" w:rsidP="00242BF1">
      <w:pPr>
        <w:tabs>
          <w:tab w:val="left" w:pos="4536"/>
        </w:tabs>
        <w:spacing w:after="80" w:line="240" w:lineRule="auto"/>
        <w:rPr>
          <w:rFonts w:ascii="Arial" w:eastAsia="Calibri" w:hAnsi="Arial" w:cs="Arial"/>
          <w:sz w:val="16"/>
          <w:szCs w:val="16"/>
        </w:rPr>
      </w:pPr>
      <w:r w:rsidRPr="00E0081C">
        <w:rPr>
          <w:rFonts w:ascii="Arial" w:eastAsia="Calibri" w:hAnsi="Arial" w:cs="Arial"/>
          <w:sz w:val="16"/>
          <w:szCs w:val="16"/>
        </w:rPr>
        <w:t xml:space="preserve"> </w:t>
      </w:r>
      <w:r w:rsidRPr="00E0081C">
        <w:rPr>
          <w:rFonts w:ascii="Arial" w:eastAsia="Calibri" w:hAnsi="Arial" w:cs="Arial"/>
          <w:sz w:val="16"/>
          <w:szCs w:val="16"/>
        </w:rPr>
        <w:tab/>
      </w:r>
      <w:r w:rsidRPr="00E0081C">
        <w:rPr>
          <w:rFonts w:ascii="Arial" w:eastAsia="Calibri" w:hAnsi="Arial" w:cs="Arial"/>
          <w:sz w:val="16"/>
          <w:szCs w:val="16"/>
        </w:rPr>
        <w:tab/>
      </w:r>
      <w:r w:rsidRPr="00E0081C">
        <w:rPr>
          <w:rFonts w:ascii="Arial" w:eastAsia="Calibri" w:hAnsi="Arial" w:cs="Arial"/>
          <w:sz w:val="16"/>
          <w:szCs w:val="16"/>
        </w:rPr>
        <w:tab/>
        <w:t>(</w:t>
      </w:r>
      <w:r w:rsidRPr="00E0081C">
        <w:rPr>
          <w:rFonts w:ascii="Arial" w:eastAsia="Calibri" w:hAnsi="Arial" w:cs="Arial"/>
          <w:i/>
          <w:sz w:val="16"/>
          <w:szCs w:val="16"/>
        </w:rPr>
        <w:t>potpis</w:t>
      </w:r>
      <w:r w:rsidRPr="00E0081C">
        <w:rPr>
          <w:rFonts w:ascii="Arial" w:eastAsia="Calibri" w:hAnsi="Arial" w:cs="Arial"/>
          <w:sz w:val="16"/>
          <w:szCs w:val="16"/>
        </w:rPr>
        <w:t>)</w:t>
      </w:r>
    </w:p>
    <w:p w14:paraId="441E8C1C" w14:textId="60E63BFA" w:rsidR="00242BF1" w:rsidRDefault="00242BF1" w:rsidP="00E0081C">
      <w:pPr>
        <w:widowControl w:val="0"/>
        <w:autoSpaceDE w:val="0"/>
        <w:autoSpaceDN w:val="0"/>
        <w:adjustRightInd w:val="0"/>
        <w:spacing w:after="0" w:line="240" w:lineRule="auto"/>
        <w:jc w:val="both"/>
        <w:rPr>
          <w:rFonts w:ascii="Arial" w:eastAsia="Calibri" w:hAnsi="Arial" w:cs="Arial"/>
          <w:lang w:eastAsia="hr-HR"/>
        </w:rPr>
      </w:pPr>
    </w:p>
    <w:p w14:paraId="7B97CEF1" w14:textId="77777777" w:rsidR="00242BF1" w:rsidRPr="00E0081C" w:rsidRDefault="00242BF1" w:rsidP="00E0081C">
      <w:pPr>
        <w:widowControl w:val="0"/>
        <w:autoSpaceDE w:val="0"/>
        <w:autoSpaceDN w:val="0"/>
        <w:adjustRightInd w:val="0"/>
        <w:spacing w:after="0" w:line="240" w:lineRule="auto"/>
        <w:jc w:val="both"/>
        <w:rPr>
          <w:rFonts w:ascii="Arial" w:eastAsia="Calibri" w:hAnsi="Arial" w:cs="Arial"/>
          <w:lang w:eastAsia="hr-HR"/>
        </w:rPr>
      </w:pPr>
    </w:p>
    <w:bookmarkEnd w:id="143"/>
    <w:p w14:paraId="76F8BB54" w14:textId="77777777" w:rsidR="00491523" w:rsidRPr="007C0B6C" w:rsidRDefault="00491523" w:rsidP="004B57E7">
      <w:pPr>
        <w:pStyle w:val="TEXT"/>
        <w:tabs>
          <w:tab w:val="left" w:pos="4536"/>
        </w:tabs>
        <w:rPr>
          <w:rFonts w:ascii="Arial" w:hAnsi="Arial" w:cs="Arial"/>
          <w:sz w:val="16"/>
          <w:szCs w:val="16"/>
        </w:rPr>
        <w:sectPr w:rsidR="00491523" w:rsidRPr="007C0B6C" w:rsidSect="00236E05">
          <w:headerReference w:type="default" r:id="rId18"/>
          <w:footerReference w:type="default" r:id="rId19"/>
          <w:pgSz w:w="11906" w:h="16838"/>
          <w:pgMar w:top="-1572" w:right="1417" w:bottom="1417" w:left="1417" w:header="284" w:footer="0" w:gutter="0"/>
          <w:cols w:space="708"/>
          <w:titlePg/>
          <w:docGrid w:linePitch="360"/>
        </w:sectPr>
      </w:pPr>
    </w:p>
    <w:p w14:paraId="66DD6DFA" w14:textId="77777777" w:rsidR="00A06A3D" w:rsidRDefault="00A06A3D" w:rsidP="006511D2">
      <w:pPr>
        <w:tabs>
          <w:tab w:val="left" w:pos="12915"/>
          <w:tab w:val="right" w:pos="13849"/>
        </w:tabs>
        <w:rPr>
          <w:rFonts w:ascii="Arial" w:hAnsi="Arial" w:cs="Arial"/>
        </w:rPr>
      </w:pPr>
    </w:p>
    <w:sectPr w:rsidR="00A06A3D" w:rsidSect="00D1213F">
      <w:pgSz w:w="16838" w:h="11906" w:orient="landscape"/>
      <w:pgMar w:top="1417" w:right="1572" w:bottom="1417" w:left="1417"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9262" w14:textId="77777777" w:rsidR="00371C35" w:rsidRDefault="00371C35" w:rsidP="006173D9">
      <w:pPr>
        <w:spacing w:after="0" w:line="240" w:lineRule="auto"/>
      </w:pPr>
      <w:r>
        <w:separator/>
      </w:r>
    </w:p>
  </w:endnote>
  <w:endnote w:type="continuationSeparator" w:id="0">
    <w:p w14:paraId="555F4E01" w14:textId="77777777" w:rsidR="00371C35" w:rsidRDefault="00371C35" w:rsidP="0061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RO_Calligraph-Italic">
    <w:altName w:val="Times New Roman"/>
    <w:panose1 w:val="00000000000000000000"/>
    <w:charset w:val="00"/>
    <w:family w:val="auto"/>
    <w:notTrueType/>
    <w:pitch w:val="variable"/>
    <w:sig w:usb0="00000003" w:usb1="00000000" w:usb2="00000000" w:usb3="00000000" w:csb0="00000001" w:csb1="00000000"/>
  </w:font>
  <w:font w:name="ArialOOEnc">
    <w:altName w:val="MS Mincho"/>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wis721 BT">
    <w:altName w:val="Times New Roman"/>
    <w:panose1 w:val="00000000000000000000"/>
    <w:charset w:val="00"/>
    <w:family w:val="swiss"/>
    <w:notTrueType/>
    <w:pitch w:val="variable"/>
    <w:sig w:usb0="00000003" w:usb1="00000000" w:usb2="00000000" w:usb3="00000000" w:csb0="00000001" w:csb1="00000000"/>
  </w:font>
  <w:font w:name="BernhardMod BT">
    <w:altName w:val="Georg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5377" w14:textId="77777777" w:rsidR="00194E3D" w:rsidRPr="007C0B6C" w:rsidRDefault="00194E3D" w:rsidP="00D15186">
    <w:pPr>
      <w:pStyle w:val="Footer"/>
      <w:spacing w:after="0" w:line="240" w:lineRule="auto"/>
      <w:rPr>
        <w:rFonts w:ascii="Calibri Light" w:hAnsi="Calibri Light" w:cs="Calibri Light"/>
        <w:b/>
        <w:noProof/>
        <w:color w:val="0D0D0D" w:themeColor="text1" w:themeTint="F2"/>
        <w:sz w:val="10"/>
        <w:szCs w:val="10"/>
        <w:lang w:eastAsia="hr-HR"/>
      </w:rPr>
    </w:pPr>
  </w:p>
  <w:p w14:paraId="6059BFD0" w14:textId="77777777" w:rsidR="00194E3D" w:rsidRPr="00337078" w:rsidRDefault="00194E3D" w:rsidP="00684A88">
    <w:pPr>
      <w:pStyle w:val="Footer"/>
      <w:spacing w:after="0" w:line="240" w:lineRule="auto"/>
      <w:jc w:val="center"/>
      <w:rPr>
        <w:rFonts w:ascii="Arial" w:hAnsi="Arial" w:cs="Arial"/>
        <w:b/>
        <w:noProof/>
        <w:color w:val="0D0D0D" w:themeColor="text1" w:themeTint="F2"/>
        <w:sz w:val="16"/>
        <w:szCs w:val="16"/>
        <w:lang w:eastAsia="hr-HR"/>
      </w:rPr>
    </w:pPr>
    <w:r w:rsidRPr="00337078">
      <w:rPr>
        <w:rFonts w:ascii="Arial" w:hAnsi="Arial" w:cs="Arial"/>
        <w:b/>
        <w:noProof/>
        <w:color w:val="0D0D0D" w:themeColor="text1" w:themeTint="F2"/>
        <w:sz w:val="16"/>
        <w:szCs w:val="16"/>
        <w:lang w:eastAsia="hr-HR"/>
      </w:rPr>
      <w:t>DOKUMENTACIJA O NABAVI</w:t>
    </w:r>
  </w:p>
  <w:p w14:paraId="6E20889E" w14:textId="070903EE" w:rsidR="00194E3D" w:rsidRPr="00337078" w:rsidRDefault="00194E3D" w:rsidP="00684A88">
    <w:pPr>
      <w:pStyle w:val="Footer"/>
      <w:spacing w:after="0" w:line="240" w:lineRule="auto"/>
      <w:jc w:val="center"/>
      <w:rPr>
        <w:rFonts w:ascii="Arial" w:hAnsi="Arial" w:cs="Arial"/>
        <w:noProof/>
        <w:color w:val="0D0D0D" w:themeColor="text1" w:themeTint="F2"/>
        <w:sz w:val="16"/>
        <w:szCs w:val="16"/>
        <w:lang w:eastAsia="hr-HR"/>
      </w:rPr>
    </w:pPr>
    <w:r w:rsidRPr="00337078">
      <w:rPr>
        <w:rFonts w:ascii="Arial" w:hAnsi="Arial" w:cs="Arial"/>
        <w:noProof/>
        <w:color w:val="0D0D0D" w:themeColor="text1" w:themeTint="F2"/>
        <w:sz w:val="16"/>
        <w:szCs w:val="16"/>
        <w:lang w:eastAsia="hr-HR"/>
      </w:rPr>
      <w:t xml:space="preserve">PREDMET NABAVE: </w:t>
    </w:r>
    <w:r w:rsidR="00DA3F5F" w:rsidRPr="00DA3F5F">
      <w:rPr>
        <w:rFonts w:ascii="Arial" w:hAnsi="Arial" w:cs="Arial"/>
        <w:noProof/>
        <w:color w:val="0D0D0D" w:themeColor="text1" w:themeTint="F2"/>
        <w:sz w:val="16"/>
        <w:szCs w:val="16"/>
        <w:lang w:eastAsia="hr-HR"/>
      </w:rPr>
      <w:t>Zamjena rasvjetnih tijela vanjske rasvjete nove operativne obale LED tehnologijom</w:t>
    </w:r>
  </w:p>
  <w:p w14:paraId="7126117A" w14:textId="77777777" w:rsidR="00194E3D" w:rsidRPr="00D15186" w:rsidRDefault="00194E3D" w:rsidP="00D3387E">
    <w:pPr>
      <w:pStyle w:val="Footer"/>
      <w:jc w:val="right"/>
      <w:rPr>
        <w:color w:val="0D0D0D" w:themeColor="text1" w:themeTint="F2"/>
      </w:rPr>
    </w:pPr>
    <w:r w:rsidRPr="008D301B">
      <w:rPr>
        <w:rFonts w:ascii="Calibri Light" w:hAnsi="Calibri Light"/>
        <w:iCs/>
        <w:color w:val="0D0D0D" w:themeColor="text1" w:themeTint="F2"/>
        <w:sz w:val="20"/>
      </w:rPr>
      <w:t>stranica</w:t>
    </w:r>
    <w:r w:rsidRPr="00D15186">
      <w:rPr>
        <w:rFonts w:ascii="Calibri Light" w:hAnsi="Calibri Light"/>
        <w:i/>
        <w:color w:val="0D0D0D" w:themeColor="text1" w:themeTint="F2"/>
        <w:sz w:val="20"/>
      </w:rPr>
      <w:t xml:space="preserve"> </w:t>
    </w:r>
    <w:r w:rsidRPr="00D15186">
      <w:rPr>
        <w:rFonts w:ascii="Calibri Light" w:hAnsi="Calibri Light"/>
        <w:color w:val="0D0D0D" w:themeColor="text1" w:themeTint="F2"/>
        <w:sz w:val="20"/>
      </w:rPr>
      <w:fldChar w:fldCharType="begin"/>
    </w:r>
    <w:r w:rsidRPr="00D15186">
      <w:rPr>
        <w:rFonts w:ascii="Calibri Light" w:hAnsi="Calibri Light"/>
        <w:color w:val="0D0D0D" w:themeColor="text1" w:themeTint="F2"/>
        <w:sz w:val="20"/>
      </w:rPr>
      <w:instrText>PAGE   \* MERGEFORMAT</w:instrText>
    </w:r>
    <w:r w:rsidRPr="00D15186">
      <w:rPr>
        <w:rFonts w:ascii="Calibri Light" w:hAnsi="Calibri Light"/>
        <w:color w:val="0D0D0D" w:themeColor="text1" w:themeTint="F2"/>
        <w:sz w:val="20"/>
      </w:rPr>
      <w:fldChar w:fldCharType="separate"/>
    </w:r>
    <w:r>
      <w:rPr>
        <w:rFonts w:ascii="Calibri Light" w:hAnsi="Calibri Light"/>
        <w:noProof/>
        <w:color w:val="0D0D0D" w:themeColor="text1" w:themeTint="F2"/>
        <w:sz w:val="20"/>
      </w:rPr>
      <w:t>44</w:t>
    </w:r>
    <w:r w:rsidRPr="00D15186">
      <w:rPr>
        <w:rFonts w:ascii="Calibri Light" w:hAnsi="Calibri Light"/>
        <w:color w:val="0D0D0D" w:themeColor="text1" w:themeTint="F2"/>
        <w:sz w:val="20"/>
      </w:rPr>
      <w:fldChar w:fldCharType="end"/>
    </w:r>
  </w:p>
  <w:p w14:paraId="5C796DBB" w14:textId="77777777" w:rsidR="00194E3D" w:rsidRPr="00302EAD" w:rsidRDefault="00194E3D" w:rsidP="00A10971">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1B64" w14:textId="77777777" w:rsidR="00371C35" w:rsidRDefault="00371C35" w:rsidP="006173D9">
      <w:pPr>
        <w:spacing w:after="0" w:line="240" w:lineRule="auto"/>
      </w:pPr>
      <w:r>
        <w:separator/>
      </w:r>
    </w:p>
  </w:footnote>
  <w:footnote w:type="continuationSeparator" w:id="0">
    <w:p w14:paraId="37728853" w14:textId="77777777" w:rsidR="00371C35" w:rsidRDefault="00371C35" w:rsidP="006173D9">
      <w:pPr>
        <w:spacing w:after="0" w:line="240" w:lineRule="auto"/>
      </w:pPr>
      <w:r>
        <w:continuationSeparator/>
      </w:r>
    </w:p>
  </w:footnote>
  <w:footnote w:id="1">
    <w:p w14:paraId="3B4EA689" w14:textId="77777777" w:rsidR="00194E3D" w:rsidRDefault="00194E3D" w:rsidP="00311348">
      <w:pPr>
        <w:pStyle w:val="FootnoteText"/>
      </w:pPr>
      <w:r w:rsidRPr="00EA4A57">
        <w:rPr>
          <w:rStyle w:val="FootnoteReference"/>
          <w:rFonts w:ascii="Calibri" w:hAnsi="Calibri" w:cs="Calibri"/>
        </w:rPr>
        <w:footnoteRef/>
      </w:r>
      <w:r w:rsidRPr="00EA4A57">
        <w:rPr>
          <w:rFonts w:ascii="Calibri" w:hAnsi="Calibri" w:cs="Calibri"/>
        </w:rPr>
        <w:t xml:space="preserve"> </w:t>
      </w:r>
      <w:r w:rsidRPr="00274881">
        <w:rPr>
          <w:rFonts w:ascii="Calibri Light" w:hAnsi="Calibri Light" w:cs="Calibri Light"/>
          <w:sz w:val="18"/>
          <w:szCs w:val="18"/>
        </w:rPr>
        <w:t>Ponudbeni list je sastavni dio elektroničkog dokumenta uveza ponude kojeg sustav EOJN‐a automatski generira temeljem popunjenih podataka u pripremi ponude i podataka u korisničkom računu gospodarskog subjekta.</w:t>
      </w:r>
    </w:p>
  </w:footnote>
  <w:footnote w:id="2">
    <w:p w14:paraId="44460FD2" w14:textId="77777777" w:rsidR="00194E3D" w:rsidRDefault="00194E3D" w:rsidP="00E0081C">
      <w:pPr>
        <w:pStyle w:val="FootnoteText"/>
      </w:pPr>
      <w:r w:rsidRPr="0011446A">
        <w:rPr>
          <w:rStyle w:val="FootnoteReference"/>
          <w:rFonts w:ascii="Calibri Light" w:hAnsi="Calibri Light" w:cs="Calibri Light"/>
          <w:sz w:val="12"/>
        </w:rPr>
        <w:footnoteRef/>
      </w:r>
      <w:r w:rsidRPr="0011446A">
        <w:rPr>
          <w:rFonts w:ascii="Calibri Light" w:hAnsi="Calibri Light" w:cs="Calibri Light"/>
          <w:color w:val="002060"/>
          <w:sz w:val="14"/>
          <w:szCs w:val="18"/>
        </w:rPr>
        <w:t xml:space="preserve">Ili </w:t>
      </w:r>
      <w:r w:rsidRPr="0011446A">
        <w:rPr>
          <w:rFonts w:ascii="Calibri Light" w:hAnsi="Calibri Light" w:cs="Calibri Light"/>
          <w:color w:val="323E4F"/>
          <w:sz w:val="14"/>
          <w:szCs w:val="18"/>
        </w:rPr>
        <w:t>nacionalni identifikacijski broj prema zemlji sjedišta gospodarskog subjekta ako je primjenjivo.</w:t>
      </w:r>
    </w:p>
  </w:footnote>
  <w:footnote w:id="3">
    <w:p w14:paraId="66A4544B" w14:textId="77777777" w:rsidR="00242BF1" w:rsidRDefault="00242BF1" w:rsidP="00242BF1">
      <w:pPr>
        <w:pStyle w:val="FootnoteText"/>
      </w:pPr>
      <w:r w:rsidRPr="0011446A">
        <w:rPr>
          <w:rStyle w:val="FootnoteReference"/>
          <w:rFonts w:ascii="Calibri Light" w:hAnsi="Calibri Light" w:cs="Calibri Light"/>
          <w:sz w:val="12"/>
        </w:rPr>
        <w:footnoteRef/>
      </w:r>
      <w:r w:rsidRPr="0011446A">
        <w:rPr>
          <w:rFonts w:ascii="Calibri Light" w:hAnsi="Calibri Light" w:cs="Calibri Light"/>
          <w:color w:val="002060"/>
          <w:sz w:val="14"/>
          <w:szCs w:val="18"/>
        </w:rPr>
        <w:t xml:space="preserve">Ili </w:t>
      </w:r>
      <w:r w:rsidRPr="0011446A">
        <w:rPr>
          <w:rFonts w:ascii="Calibri Light" w:hAnsi="Calibri Light" w:cs="Calibri Light"/>
          <w:color w:val="323E4F"/>
          <w:sz w:val="14"/>
          <w:szCs w:val="18"/>
        </w:rPr>
        <w:t>nacionalni identifikacijski broj prema zemlji sjedišta gospodarskog subjekta ako je primjenjivo.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B7EB" w14:textId="086DDE05" w:rsidR="00194E3D" w:rsidRDefault="006B0D3D" w:rsidP="006E378B">
    <w:pPr>
      <w:pStyle w:val="Header"/>
      <w:jc w:val="center"/>
    </w:pPr>
    <w:r>
      <w:rPr>
        <w:noProof/>
      </w:rPr>
      <w:drawing>
        <wp:inline distT="0" distB="0" distL="0" distR="0" wp14:anchorId="79EB0AD4" wp14:editId="490B5CE1">
          <wp:extent cx="1866900" cy="623570"/>
          <wp:effectExtent l="0" t="0" r="0" b="5080"/>
          <wp:docPr id="6" name="Picture 2" descr="C:\My Documents\J A V N A  N A B A V A\JN 2020\JEDNOSTAVA NABAVA 2020\NBV-56-2020 (RO - Projekt SUSPORT)\SUSPOR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My Documents\J A V N A  N A B A V A\JN 2020\JEDNOSTAVA NABAVA 2020\NBV-56-2020 (RO - Projekt SUSPORT)\SUSPORT_LOGO_rgb.jpg"/>
                  <pic:cNvPicPr>
                    <a:picLocks noChangeAspect="1"/>
                  </pic:cNvPicPr>
                </pic:nvPicPr>
                <pic:blipFill>
                  <a:blip r:embed="rId1"/>
                  <a:srcRect/>
                  <a:stretch>
                    <a:fillRect/>
                  </a:stretch>
                </pic:blipFill>
                <pic:spPr bwMode="auto">
                  <a:xfrm>
                    <a:off x="0" y="0"/>
                    <a:ext cx="1866900" cy="6235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4107"/>
    <w:multiLevelType w:val="hybridMultilevel"/>
    <w:tmpl w:val="6886611E"/>
    <w:lvl w:ilvl="0" w:tplc="041A000F">
      <w:start w:val="1"/>
      <w:numFmt w:val="decimal"/>
      <w:lvlText w:val="%1."/>
      <w:lvlJc w:val="left"/>
      <w:pPr>
        <w:ind w:left="720" w:hanging="360"/>
      </w:pPr>
      <w:rPr>
        <w:rFonts w:cs="Times New Roman" w:hint="default"/>
      </w:rPr>
    </w:lvl>
    <w:lvl w:ilvl="1" w:tplc="2788FA64">
      <w:start w:val="2"/>
      <w:numFmt w:val="bullet"/>
      <w:lvlText w:val="–"/>
      <w:lvlJc w:val="left"/>
      <w:pPr>
        <w:ind w:left="1440" w:hanging="360"/>
      </w:pPr>
      <w:rPr>
        <w:rFonts w:ascii="Calibri Light" w:eastAsia="Times New Roman" w:hAnsi="Calibri Light" w:hint="default"/>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DA810A7"/>
    <w:multiLevelType w:val="hybridMultilevel"/>
    <w:tmpl w:val="FEFE2018"/>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A24BE4"/>
    <w:multiLevelType w:val="hybridMultilevel"/>
    <w:tmpl w:val="561E3412"/>
    <w:lvl w:ilvl="0" w:tplc="559478E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A22455"/>
    <w:multiLevelType w:val="hybridMultilevel"/>
    <w:tmpl w:val="F7AC2E4E"/>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12091FAF"/>
    <w:multiLevelType w:val="multilevel"/>
    <w:tmpl w:val="AD02D30E"/>
    <w:lvl w:ilvl="0">
      <w:start w:val="4"/>
      <w:numFmt w:val="decimal"/>
      <w:lvlText w:val="%1."/>
      <w:lvlJc w:val="left"/>
      <w:pPr>
        <w:ind w:left="420" w:hanging="420"/>
      </w:pPr>
      <w:rPr>
        <w:rFonts w:cs="Times New Roman" w:hint="default"/>
      </w:rPr>
    </w:lvl>
    <w:lvl w:ilvl="1">
      <w:start w:val="1"/>
      <w:numFmt w:val="decimal"/>
      <w:lvlText w:val="%1.%2."/>
      <w:lvlJc w:val="left"/>
      <w:pPr>
        <w:ind w:left="1500" w:hanging="420"/>
      </w:pPr>
      <w:rPr>
        <w:rFonts w:cs="Times New Roman" w:hint="default"/>
        <w:b/>
      </w:rPr>
    </w:lvl>
    <w:lvl w:ilvl="2">
      <w:start w:val="1"/>
      <w:numFmt w:val="decimal"/>
      <w:lvlText w:val="%1.%2.%3."/>
      <w:lvlJc w:val="left"/>
      <w:pPr>
        <w:ind w:left="1440" w:hanging="720"/>
      </w:pPr>
      <w:rPr>
        <w:rFonts w:cs="Times New Roman" w:hint="default"/>
        <w:b/>
        <w:i w:val="0"/>
        <w:color w:val="auto"/>
        <w:sz w:val="22"/>
      </w:rPr>
    </w:lvl>
    <w:lvl w:ilvl="3">
      <w:start w:val="1"/>
      <w:numFmt w:val="decimal"/>
      <w:lvlText w:val="%1.%2.%3.%4."/>
      <w:lvlJc w:val="left"/>
      <w:pPr>
        <w:ind w:left="228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53B1E66"/>
    <w:multiLevelType w:val="hybridMultilevel"/>
    <w:tmpl w:val="E81CF6D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7C768F4"/>
    <w:multiLevelType w:val="hybridMultilevel"/>
    <w:tmpl w:val="FCCE276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1D94697C"/>
    <w:multiLevelType w:val="hybridMultilevel"/>
    <w:tmpl w:val="81B21D16"/>
    <w:lvl w:ilvl="0" w:tplc="041A000F">
      <w:start w:val="1"/>
      <w:numFmt w:val="decimal"/>
      <w:lvlText w:val="%1."/>
      <w:lvlJc w:val="left"/>
      <w:pPr>
        <w:ind w:left="720" w:hanging="360"/>
      </w:pPr>
      <w:rPr>
        <w:rFonts w:hint="default"/>
      </w:rPr>
    </w:lvl>
    <w:lvl w:ilvl="1" w:tplc="2788FA64">
      <w:start w:val="2"/>
      <w:numFmt w:val="bullet"/>
      <w:lvlText w:val="–"/>
      <w:lvlJc w:val="left"/>
      <w:pPr>
        <w:ind w:left="1440" w:hanging="360"/>
      </w:pPr>
      <w:rPr>
        <w:rFonts w:ascii="Calibri Light" w:eastAsia="Times New Roman" w:hAnsi="Calibri Light" w:hint="default"/>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208B241A"/>
    <w:multiLevelType w:val="hybridMultilevel"/>
    <w:tmpl w:val="7FAED3E6"/>
    <w:lvl w:ilvl="0" w:tplc="C4A8E514">
      <w:start w:val="1"/>
      <w:numFmt w:val="bullet"/>
      <w:lvlText w:val=""/>
      <w:lvlJc w:val="left"/>
      <w:pPr>
        <w:ind w:left="720" w:hanging="360"/>
      </w:pPr>
      <w:rPr>
        <w:rFonts w:ascii="Symbol" w:hAnsi="Symbol" w:hint="default"/>
      </w:rPr>
    </w:lvl>
    <w:lvl w:ilvl="1" w:tplc="E788D51E" w:tentative="1">
      <w:start w:val="1"/>
      <w:numFmt w:val="bullet"/>
      <w:lvlText w:val="o"/>
      <w:lvlJc w:val="left"/>
      <w:pPr>
        <w:ind w:left="1440" w:hanging="360"/>
      </w:pPr>
      <w:rPr>
        <w:rFonts w:ascii="Courier New" w:hAnsi="Courier New" w:hint="default"/>
      </w:rPr>
    </w:lvl>
    <w:lvl w:ilvl="2" w:tplc="929871A2" w:tentative="1">
      <w:start w:val="1"/>
      <w:numFmt w:val="bullet"/>
      <w:lvlText w:val=""/>
      <w:lvlJc w:val="left"/>
      <w:pPr>
        <w:ind w:left="2160" w:hanging="360"/>
      </w:pPr>
      <w:rPr>
        <w:rFonts w:ascii="Wingdings" w:hAnsi="Wingdings" w:hint="default"/>
      </w:rPr>
    </w:lvl>
    <w:lvl w:ilvl="3" w:tplc="C72A2D86" w:tentative="1">
      <w:start w:val="1"/>
      <w:numFmt w:val="bullet"/>
      <w:lvlText w:val=""/>
      <w:lvlJc w:val="left"/>
      <w:pPr>
        <w:ind w:left="2880" w:hanging="360"/>
      </w:pPr>
      <w:rPr>
        <w:rFonts w:ascii="Symbol" w:hAnsi="Symbol" w:hint="default"/>
      </w:rPr>
    </w:lvl>
    <w:lvl w:ilvl="4" w:tplc="DD9AF1A8" w:tentative="1">
      <w:start w:val="1"/>
      <w:numFmt w:val="bullet"/>
      <w:lvlText w:val="o"/>
      <w:lvlJc w:val="left"/>
      <w:pPr>
        <w:ind w:left="3600" w:hanging="360"/>
      </w:pPr>
      <w:rPr>
        <w:rFonts w:ascii="Courier New" w:hAnsi="Courier New" w:hint="default"/>
      </w:rPr>
    </w:lvl>
    <w:lvl w:ilvl="5" w:tplc="6E309EA8" w:tentative="1">
      <w:start w:val="1"/>
      <w:numFmt w:val="bullet"/>
      <w:lvlText w:val=""/>
      <w:lvlJc w:val="left"/>
      <w:pPr>
        <w:ind w:left="4320" w:hanging="360"/>
      </w:pPr>
      <w:rPr>
        <w:rFonts w:ascii="Wingdings" w:hAnsi="Wingdings" w:hint="default"/>
      </w:rPr>
    </w:lvl>
    <w:lvl w:ilvl="6" w:tplc="2640DC56" w:tentative="1">
      <w:start w:val="1"/>
      <w:numFmt w:val="bullet"/>
      <w:lvlText w:val=""/>
      <w:lvlJc w:val="left"/>
      <w:pPr>
        <w:ind w:left="5040" w:hanging="360"/>
      </w:pPr>
      <w:rPr>
        <w:rFonts w:ascii="Symbol" w:hAnsi="Symbol" w:hint="default"/>
      </w:rPr>
    </w:lvl>
    <w:lvl w:ilvl="7" w:tplc="5CA0EE54" w:tentative="1">
      <w:start w:val="1"/>
      <w:numFmt w:val="bullet"/>
      <w:lvlText w:val="o"/>
      <w:lvlJc w:val="left"/>
      <w:pPr>
        <w:ind w:left="5760" w:hanging="360"/>
      </w:pPr>
      <w:rPr>
        <w:rFonts w:ascii="Courier New" w:hAnsi="Courier New" w:hint="default"/>
      </w:rPr>
    </w:lvl>
    <w:lvl w:ilvl="8" w:tplc="CE54EE30" w:tentative="1">
      <w:start w:val="1"/>
      <w:numFmt w:val="bullet"/>
      <w:lvlText w:val=""/>
      <w:lvlJc w:val="left"/>
      <w:pPr>
        <w:ind w:left="6480" w:hanging="360"/>
      </w:pPr>
      <w:rPr>
        <w:rFonts w:ascii="Wingdings" w:hAnsi="Wingdings" w:hint="default"/>
      </w:rPr>
    </w:lvl>
  </w:abstractNum>
  <w:abstractNum w:abstractNumId="9" w15:restartNumberingAfterBreak="0">
    <w:nsid w:val="20947A99"/>
    <w:multiLevelType w:val="hybridMultilevel"/>
    <w:tmpl w:val="0CD8FC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92814"/>
    <w:multiLevelType w:val="multilevel"/>
    <w:tmpl w:val="954873AA"/>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bullet"/>
      <w:lvlText w:val=""/>
      <w:lvlJc w:val="left"/>
      <w:pPr>
        <w:ind w:left="1800" w:hanging="1080"/>
      </w:pPr>
      <w:rPr>
        <w:rFonts w:ascii="Symbol" w:hAnsi="Symbol"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880" w:hanging="216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1" w15:restartNumberingAfterBreak="0">
    <w:nsid w:val="2BEC2D90"/>
    <w:multiLevelType w:val="hybridMultilevel"/>
    <w:tmpl w:val="68A861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137A37"/>
    <w:multiLevelType w:val="hybridMultilevel"/>
    <w:tmpl w:val="D5D26FC0"/>
    <w:lvl w:ilvl="0" w:tplc="ECE6F6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A52F1B"/>
    <w:multiLevelType w:val="hybridMultilevel"/>
    <w:tmpl w:val="E8B88816"/>
    <w:lvl w:ilvl="0" w:tplc="559478E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FF635CF"/>
    <w:multiLevelType w:val="hybridMultilevel"/>
    <w:tmpl w:val="9488B2E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37E46EE5"/>
    <w:multiLevelType w:val="hybridMultilevel"/>
    <w:tmpl w:val="19F095F4"/>
    <w:lvl w:ilvl="0" w:tplc="559478E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9216FB1"/>
    <w:multiLevelType w:val="hybridMultilevel"/>
    <w:tmpl w:val="467C9046"/>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3D645F63"/>
    <w:multiLevelType w:val="multilevel"/>
    <w:tmpl w:val="250C89AA"/>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15:restartNumberingAfterBreak="0">
    <w:nsid w:val="3E5511C6"/>
    <w:multiLevelType w:val="hybridMultilevel"/>
    <w:tmpl w:val="0C80D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A0670"/>
    <w:multiLevelType w:val="hybridMultilevel"/>
    <w:tmpl w:val="4F025118"/>
    <w:lvl w:ilvl="0" w:tplc="559478E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FBA760E"/>
    <w:multiLevelType w:val="hybridMultilevel"/>
    <w:tmpl w:val="B202A2E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440D7741"/>
    <w:multiLevelType w:val="multilevel"/>
    <w:tmpl w:val="AD02D30E"/>
    <w:lvl w:ilvl="0">
      <w:start w:val="4"/>
      <w:numFmt w:val="decimal"/>
      <w:lvlText w:val="%1."/>
      <w:lvlJc w:val="left"/>
      <w:pPr>
        <w:ind w:left="420" w:hanging="420"/>
      </w:pPr>
      <w:rPr>
        <w:rFonts w:cs="Times New Roman" w:hint="default"/>
      </w:rPr>
    </w:lvl>
    <w:lvl w:ilvl="1">
      <w:start w:val="1"/>
      <w:numFmt w:val="decimal"/>
      <w:lvlText w:val="%1.%2."/>
      <w:lvlJc w:val="left"/>
      <w:pPr>
        <w:ind w:left="1500" w:hanging="420"/>
      </w:pPr>
      <w:rPr>
        <w:rFonts w:cs="Times New Roman" w:hint="default"/>
        <w:b/>
      </w:rPr>
    </w:lvl>
    <w:lvl w:ilvl="2">
      <w:start w:val="1"/>
      <w:numFmt w:val="decimal"/>
      <w:lvlText w:val="%1.%2.%3."/>
      <w:lvlJc w:val="left"/>
      <w:pPr>
        <w:ind w:left="1440" w:hanging="720"/>
      </w:pPr>
      <w:rPr>
        <w:rFonts w:cs="Times New Roman" w:hint="default"/>
        <w:b/>
        <w:i w:val="0"/>
        <w:color w:val="auto"/>
        <w:sz w:val="22"/>
      </w:rPr>
    </w:lvl>
    <w:lvl w:ilvl="3">
      <w:start w:val="1"/>
      <w:numFmt w:val="decimal"/>
      <w:lvlText w:val="%1.%2.%3.%4."/>
      <w:lvlJc w:val="left"/>
      <w:pPr>
        <w:ind w:left="228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47E309A0"/>
    <w:multiLevelType w:val="hybridMultilevel"/>
    <w:tmpl w:val="E6D05B2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497D7B17"/>
    <w:multiLevelType w:val="multilevel"/>
    <w:tmpl w:val="CE2275BA"/>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15:restartNumberingAfterBreak="0">
    <w:nsid w:val="4DAD3A96"/>
    <w:multiLevelType w:val="hybridMultilevel"/>
    <w:tmpl w:val="7A42B0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C286B"/>
    <w:multiLevelType w:val="hybridMultilevel"/>
    <w:tmpl w:val="64E88278"/>
    <w:lvl w:ilvl="0" w:tplc="0409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7" w15:restartNumberingAfterBreak="0">
    <w:nsid w:val="53FD4CC1"/>
    <w:multiLevelType w:val="hybridMultilevel"/>
    <w:tmpl w:val="75C46802"/>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5F15556"/>
    <w:multiLevelType w:val="multilevel"/>
    <w:tmpl w:val="1686991C"/>
    <w:lvl w:ilvl="0">
      <w:start w:val="28"/>
      <w:numFmt w:val="decimal"/>
      <w:pStyle w:val="Stil26"/>
      <w:lvlText w:val="%1."/>
      <w:lvlJc w:val="left"/>
      <w:pPr>
        <w:ind w:left="1080" w:hanging="360"/>
      </w:pPr>
      <w:rPr>
        <w:rFonts w:cs="Times New Roman" w:hint="default"/>
      </w:rPr>
    </w:lvl>
    <w:lvl w:ilvl="1">
      <w:start w:val="1"/>
      <w:numFmt w:val="decimal"/>
      <w:pStyle w:val="Stil27"/>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880" w:hanging="216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9" w15:restartNumberingAfterBreak="0">
    <w:nsid w:val="563D31D9"/>
    <w:multiLevelType w:val="hybridMultilevel"/>
    <w:tmpl w:val="FB267C8C"/>
    <w:lvl w:ilvl="0" w:tplc="559478EC">
      <w:start w:val="1"/>
      <w:numFmt w:val="decimal"/>
      <w:lvlText w:val="%1."/>
      <w:lvlJc w:val="left"/>
      <w:pPr>
        <w:ind w:left="720" w:hanging="360"/>
      </w:pPr>
      <w:rPr>
        <w:rFonts w:cs="Times New Roman"/>
      </w:rPr>
    </w:lvl>
    <w:lvl w:ilvl="1" w:tplc="041A0003">
      <w:start w:val="1"/>
      <w:numFmt w:val="lowerLetter"/>
      <w:lvlText w:val="%2."/>
      <w:lvlJc w:val="left"/>
      <w:pPr>
        <w:ind w:left="1440" w:hanging="360"/>
      </w:pPr>
      <w:rPr>
        <w:rFonts w:cs="Times New Roman"/>
      </w:rPr>
    </w:lvl>
    <w:lvl w:ilvl="2" w:tplc="041A0005" w:tentative="1">
      <w:start w:val="1"/>
      <w:numFmt w:val="lowerRoman"/>
      <w:lvlText w:val="%3."/>
      <w:lvlJc w:val="right"/>
      <w:pPr>
        <w:ind w:left="2160" w:hanging="180"/>
      </w:pPr>
      <w:rPr>
        <w:rFonts w:cs="Times New Roman"/>
      </w:rPr>
    </w:lvl>
    <w:lvl w:ilvl="3" w:tplc="041A0001" w:tentative="1">
      <w:start w:val="1"/>
      <w:numFmt w:val="decimal"/>
      <w:lvlText w:val="%4."/>
      <w:lvlJc w:val="left"/>
      <w:pPr>
        <w:ind w:left="2880" w:hanging="360"/>
      </w:pPr>
      <w:rPr>
        <w:rFonts w:cs="Times New Roman"/>
      </w:rPr>
    </w:lvl>
    <w:lvl w:ilvl="4" w:tplc="041A0003" w:tentative="1">
      <w:start w:val="1"/>
      <w:numFmt w:val="lowerLetter"/>
      <w:lvlText w:val="%5."/>
      <w:lvlJc w:val="left"/>
      <w:pPr>
        <w:ind w:left="3600" w:hanging="360"/>
      </w:pPr>
      <w:rPr>
        <w:rFonts w:cs="Times New Roman"/>
      </w:rPr>
    </w:lvl>
    <w:lvl w:ilvl="5" w:tplc="041A0005" w:tentative="1">
      <w:start w:val="1"/>
      <w:numFmt w:val="lowerRoman"/>
      <w:lvlText w:val="%6."/>
      <w:lvlJc w:val="right"/>
      <w:pPr>
        <w:ind w:left="4320" w:hanging="180"/>
      </w:pPr>
      <w:rPr>
        <w:rFonts w:cs="Times New Roman"/>
      </w:rPr>
    </w:lvl>
    <w:lvl w:ilvl="6" w:tplc="041A0001" w:tentative="1">
      <w:start w:val="1"/>
      <w:numFmt w:val="decimal"/>
      <w:lvlText w:val="%7."/>
      <w:lvlJc w:val="left"/>
      <w:pPr>
        <w:ind w:left="5040" w:hanging="360"/>
      </w:pPr>
      <w:rPr>
        <w:rFonts w:cs="Times New Roman"/>
      </w:rPr>
    </w:lvl>
    <w:lvl w:ilvl="7" w:tplc="041A0003" w:tentative="1">
      <w:start w:val="1"/>
      <w:numFmt w:val="lowerLetter"/>
      <w:lvlText w:val="%8."/>
      <w:lvlJc w:val="left"/>
      <w:pPr>
        <w:ind w:left="5760" w:hanging="360"/>
      </w:pPr>
      <w:rPr>
        <w:rFonts w:cs="Times New Roman"/>
      </w:rPr>
    </w:lvl>
    <w:lvl w:ilvl="8" w:tplc="041A0005" w:tentative="1">
      <w:start w:val="1"/>
      <w:numFmt w:val="lowerRoman"/>
      <w:lvlText w:val="%9."/>
      <w:lvlJc w:val="right"/>
      <w:pPr>
        <w:ind w:left="6480" w:hanging="180"/>
      </w:pPr>
      <w:rPr>
        <w:rFonts w:cs="Times New Roman"/>
      </w:rPr>
    </w:lvl>
  </w:abstractNum>
  <w:abstractNum w:abstractNumId="30" w15:restartNumberingAfterBreak="0">
    <w:nsid w:val="5D030787"/>
    <w:multiLevelType w:val="multilevel"/>
    <w:tmpl w:val="2DC078E0"/>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1" w15:restartNumberingAfterBreak="0">
    <w:nsid w:val="5E5F2285"/>
    <w:multiLevelType w:val="multilevel"/>
    <w:tmpl w:val="F3B4C01A"/>
    <w:lvl w:ilvl="0">
      <w:start w:val="3"/>
      <w:numFmt w:val="decimal"/>
      <w:lvlText w:val="%1."/>
      <w:lvlJc w:val="left"/>
      <w:pPr>
        <w:ind w:left="375" w:hanging="375"/>
      </w:pPr>
      <w:rPr>
        <w:rFonts w:cs="Times New Roman" w:hint="default"/>
        <w:i w:val="0"/>
      </w:rPr>
    </w:lvl>
    <w:lvl w:ilvl="1">
      <w:start w:val="1"/>
      <w:numFmt w:val="decimal"/>
      <w:lvlText w:val="%1.%2."/>
      <w:lvlJc w:val="left"/>
      <w:pPr>
        <w:ind w:left="1368" w:hanging="375"/>
      </w:pPr>
      <w:rPr>
        <w:rFonts w:cs="Times New Roman" w:hint="default"/>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i w:val="0"/>
      </w:rPr>
    </w:lvl>
    <w:lvl w:ilvl="4">
      <w:start w:val="1"/>
      <w:numFmt w:val="decimal"/>
      <w:lvlText w:val="%1.%2.%3.%4.%5."/>
      <w:lvlJc w:val="left"/>
      <w:pPr>
        <w:ind w:left="3960" w:hanging="1080"/>
      </w:pPr>
      <w:rPr>
        <w:rFonts w:cs="Times New Roman" w:hint="default"/>
        <w:i w:val="0"/>
      </w:rPr>
    </w:lvl>
    <w:lvl w:ilvl="5">
      <w:start w:val="1"/>
      <w:numFmt w:val="decimal"/>
      <w:lvlText w:val="%1.%2.%3.%4.%5.%6."/>
      <w:lvlJc w:val="left"/>
      <w:pPr>
        <w:ind w:left="4680" w:hanging="1080"/>
      </w:pPr>
      <w:rPr>
        <w:rFonts w:cs="Times New Roman" w:hint="default"/>
        <w:i w:val="0"/>
      </w:rPr>
    </w:lvl>
    <w:lvl w:ilvl="6">
      <w:start w:val="1"/>
      <w:numFmt w:val="decimal"/>
      <w:lvlText w:val="%1.%2.%3.%4.%5.%6.%7."/>
      <w:lvlJc w:val="left"/>
      <w:pPr>
        <w:ind w:left="5760" w:hanging="1440"/>
      </w:pPr>
      <w:rPr>
        <w:rFonts w:cs="Times New Roman" w:hint="default"/>
        <w:i w:val="0"/>
      </w:rPr>
    </w:lvl>
    <w:lvl w:ilvl="7">
      <w:start w:val="1"/>
      <w:numFmt w:val="decimal"/>
      <w:lvlText w:val="%1.%2.%3.%4.%5.%6.%7.%8."/>
      <w:lvlJc w:val="left"/>
      <w:pPr>
        <w:ind w:left="6480" w:hanging="1440"/>
      </w:pPr>
      <w:rPr>
        <w:rFonts w:cs="Times New Roman" w:hint="default"/>
        <w:i w:val="0"/>
      </w:rPr>
    </w:lvl>
    <w:lvl w:ilvl="8">
      <w:start w:val="1"/>
      <w:numFmt w:val="decimal"/>
      <w:lvlText w:val="%1.%2.%3.%4.%5.%6.%7.%8.%9."/>
      <w:lvlJc w:val="left"/>
      <w:pPr>
        <w:ind w:left="7560" w:hanging="1800"/>
      </w:pPr>
      <w:rPr>
        <w:rFonts w:cs="Times New Roman" w:hint="default"/>
        <w:i w:val="0"/>
      </w:rPr>
    </w:lvl>
  </w:abstractNum>
  <w:abstractNum w:abstractNumId="32" w15:restartNumberingAfterBreak="0">
    <w:nsid w:val="5F6B6393"/>
    <w:multiLevelType w:val="hybridMultilevel"/>
    <w:tmpl w:val="A164E6E6"/>
    <w:lvl w:ilvl="0" w:tplc="559478E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F8B278C"/>
    <w:multiLevelType w:val="hybridMultilevel"/>
    <w:tmpl w:val="9D7635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94D3D"/>
    <w:multiLevelType w:val="hybridMultilevel"/>
    <w:tmpl w:val="F09A0412"/>
    <w:lvl w:ilvl="0" w:tplc="559478EC">
      <w:start w:val="1"/>
      <w:numFmt w:val="decimal"/>
      <w:lvlText w:val="%1."/>
      <w:lvlJc w:val="left"/>
      <w:pPr>
        <w:ind w:left="720" w:hanging="360"/>
      </w:pPr>
      <w:rPr>
        <w:rFonts w:cs="Times New Roman" w:hint="default"/>
        <w:b/>
      </w:rPr>
    </w:lvl>
    <w:lvl w:ilvl="1" w:tplc="041A0003" w:tentative="1">
      <w:start w:val="1"/>
      <w:numFmt w:val="lowerLetter"/>
      <w:lvlText w:val="%2."/>
      <w:lvlJc w:val="left"/>
      <w:pPr>
        <w:ind w:left="1440" w:hanging="360"/>
      </w:pPr>
      <w:rPr>
        <w:rFonts w:cs="Times New Roman"/>
      </w:rPr>
    </w:lvl>
    <w:lvl w:ilvl="2" w:tplc="041A0005" w:tentative="1">
      <w:start w:val="1"/>
      <w:numFmt w:val="lowerRoman"/>
      <w:lvlText w:val="%3."/>
      <w:lvlJc w:val="right"/>
      <w:pPr>
        <w:ind w:left="2160" w:hanging="180"/>
      </w:pPr>
      <w:rPr>
        <w:rFonts w:cs="Times New Roman"/>
      </w:rPr>
    </w:lvl>
    <w:lvl w:ilvl="3" w:tplc="041A0001" w:tentative="1">
      <w:start w:val="1"/>
      <w:numFmt w:val="decimal"/>
      <w:lvlText w:val="%4."/>
      <w:lvlJc w:val="left"/>
      <w:pPr>
        <w:ind w:left="2880" w:hanging="360"/>
      </w:pPr>
      <w:rPr>
        <w:rFonts w:cs="Times New Roman"/>
      </w:rPr>
    </w:lvl>
    <w:lvl w:ilvl="4" w:tplc="041A0003" w:tentative="1">
      <w:start w:val="1"/>
      <w:numFmt w:val="lowerLetter"/>
      <w:lvlText w:val="%5."/>
      <w:lvlJc w:val="left"/>
      <w:pPr>
        <w:ind w:left="3600" w:hanging="360"/>
      </w:pPr>
      <w:rPr>
        <w:rFonts w:cs="Times New Roman"/>
      </w:rPr>
    </w:lvl>
    <w:lvl w:ilvl="5" w:tplc="041A0005" w:tentative="1">
      <w:start w:val="1"/>
      <w:numFmt w:val="lowerRoman"/>
      <w:lvlText w:val="%6."/>
      <w:lvlJc w:val="right"/>
      <w:pPr>
        <w:ind w:left="4320" w:hanging="180"/>
      </w:pPr>
      <w:rPr>
        <w:rFonts w:cs="Times New Roman"/>
      </w:rPr>
    </w:lvl>
    <w:lvl w:ilvl="6" w:tplc="041A0001" w:tentative="1">
      <w:start w:val="1"/>
      <w:numFmt w:val="decimal"/>
      <w:lvlText w:val="%7."/>
      <w:lvlJc w:val="left"/>
      <w:pPr>
        <w:ind w:left="5040" w:hanging="360"/>
      </w:pPr>
      <w:rPr>
        <w:rFonts w:cs="Times New Roman"/>
      </w:rPr>
    </w:lvl>
    <w:lvl w:ilvl="7" w:tplc="041A0003" w:tentative="1">
      <w:start w:val="1"/>
      <w:numFmt w:val="lowerLetter"/>
      <w:lvlText w:val="%8."/>
      <w:lvlJc w:val="left"/>
      <w:pPr>
        <w:ind w:left="5760" w:hanging="360"/>
      </w:pPr>
      <w:rPr>
        <w:rFonts w:cs="Times New Roman"/>
      </w:rPr>
    </w:lvl>
    <w:lvl w:ilvl="8" w:tplc="041A0005" w:tentative="1">
      <w:start w:val="1"/>
      <w:numFmt w:val="lowerRoman"/>
      <w:lvlText w:val="%9."/>
      <w:lvlJc w:val="right"/>
      <w:pPr>
        <w:ind w:left="6480" w:hanging="180"/>
      </w:pPr>
      <w:rPr>
        <w:rFonts w:cs="Times New Roman"/>
      </w:rPr>
    </w:lvl>
  </w:abstractNum>
  <w:abstractNum w:abstractNumId="35" w15:restartNumberingAfterBreak="0">
    <w:nsid w:val="684A2373"/>
    <w:multiLevelType w:val="hybridMultilevel"/>
    <w:tmpl w:val="C908DBE2"/>
    <w:lvl w:ilvl="0" w:tplc="559478EC">
      <w:start w:val="2"/>
      <w:numFmt w:val="bullet"/>
      <w:lvlText w:val="•"/>
      <w:lvlJc w:val="left"/>
      <w:pPr>
        <w:ind w:left="360" w:hanging="360"/>
      </w:pPr>
      <w:rPr>
        <w:rFonts w:ascii="Calibri Light" w:eastAsia="Times New Roman" w:hAnsi="Calibri Light"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36" w15:restartNumberingAfterBreak="0">
    <w:nsid w:val="6B2D7873"/>
    <w:multiLevelType w:val="hybridMultilevel"/>
    <w:tmpl w:val="2ECE05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B0CE4"/>
    <w:multiLevelType w:val="hybridMultilevel"/>
    <w:tmpl w:val="9C54DC58"/>
    <w:lvl w:ilvl="0" w:tplc="041A000F">
      <w:start w:val="1"/>
      <w:numFmt w:val="decimal"/>
      <w:lvlText w:val="%1."/>
      <w:lvlJc w:val="left"/>
      <w:pPr>
        <w:ind w:left="720" w:hanging="360"/>
      </w:pPr>
      <w:rPr>
        <w:rFonts w:cs="Times New Roman"/>
      </w:rPr>
    </w:lvl>
    <w:lvl w:ilvl="1" w:tplc="B8842AAC">
      <w:start w:val="1"/>
      <w:numFmt w:val="lowerLetter"/>
      <w:lvlText w:val="%2)"/>
      <w:lvlJc w:val="left"/>
      <w:pPr>
        <w:ind w:left="1440" w:hanging="360"/>
      </w:pPr>
      <w:rPr>
        <w:rFonts w:cs="Times New Roman" w:hint="default"/>
        <w:b/>
        <w:bCs/>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6E5638DD"/>
    <w:multiLevelType w:val="hybridMultilevel"/>
    <w:tmpl w:val="25C6801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15:restartNumberingAfterBreak="0">
    <w:nsid w:val="6F7E0C2F"/>
    <w:multiLevelType w:val="hybridMultilevel"/>
    <w:tmpl w:val="98AA30CE"/>
    <w:lvl w:ilvl="0" w:tplc="041A000F">
      <w:start w:val="1"/>
      <w:numFmt w:val="bullet"/>
      <w:lvlText w:val=""/>
      <w:lvlJc w:val="left"/>
      <w:pPr>
        <w:ind w:left="720" w:hanging="360"/>
      </w:pPr>
      <w:rPr>
        <w:rFonts w:ascii="Symbol" w:hAnsi="Symbol" w:hint="default"/>
        <w:color w:val="auto"/>
      </w:rPr>
    </w:lvl>
    <w:lvl w:ilvl="1" w:tplc="C20A85A8">
      <w:numFmt w:val="bullet"/>
      <w:lvlText w:val="-"/>
      <w:lvlJc w:val="left"/>
      <w:pPr>
        <w:ind w:left="1440" w:hanging="360"/>
      </w:pPr>
      <w:rPr>
        <w:rFonts w:ascii="Calibri Light" w:eastAsia="Times New Roman" w:hAnsi="Calibri Light"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FBE1B2D"/>
    <w:multiLevelType w:val="hybridMultilevel"/>
    <w:tmpl w:val="05A6231E"/>
    <w:lvl w:ilvl="0" w:tplc="73BED13A">
      <w:start w:val="1"/>
      <w:numFmt w:val="bullet"/>
      <w:lvlText w:val=""/>
      <w:lvlJc w:val="left"/>
      <w:pPr>
        <w:ind w:left="720" w:hanging="360"/>
      </w:pPr>
      <w:rPr>
        <w:rFonts w:ascii="Symbol" w:hAnsi="Symbol" w:hint="default"/>
      </w:rPr>
    </w:lvl>
    <w:lvl w:ilvl="1" w:tplc="04240003">
      <w:start w:val="4"/>
      <w:numFmt w:val="bullet"/>
      <w:lvlText w:val="-"/>
      <w:lvlJc w:val="left"/>
      <w:pPr>
        <w:ind w:left="1440" w:hanging="360"/>
      </w:pPr>
      <w:rPr>
        <w:rFonts w:ascii="Calibri Light" w:eastAsia="Times New Roman" w:hAnsi="Calibri Light" w:hint="default"/>
        <w:b/>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2730E0"/>
    <w:multiLevelType w:val="multilevel"/>
    <w:tmpl w:val="AE6C1840"/>
    <w:lvl w:ilvl="0">
      <w:start w:val="8"/>
      <w:numFmt w:val="decimal"/>
      <w:lvlText w:val="%1."/>
      <w:lvlJc w:val="left"/>
      <w:pPr>
        <w:ind w:left="420" w:hanging="42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15:restartNumberingAfterBreak="0">
    <w:nsid w:val="716C1528"/>
    <w:multiLevelType w:val="hybridMultilevel"/>
    <w:tmpl w:val="45A08B1A"/>
    <w:lvl w:ilvl="0" w:tplc="559478EC">
      <w:start w:val="1"/>
      <w:numFmt w:val="bullet"/>
      <w:lvlText w:val=""/>
      <w:lvlJc w:val="left"/>
      <w:pPr>
        <w:ind w:left="720" w:hanging="360"/>
      </w:pPr>
      <w:rPr>
        <w:rFonts w:ascii="Symbol" w:hAnsi="Symbol" w:hint="default"/>
        <w:color w:val="auto"/>
      </w:rPr>
    </w:lvl>
    <w:lvl w:ilvl="1" w:tplc="559478EC"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3CD3D3E"/>
    <w:multiLevelType w:val="multilevel"/>
    <w:tmpl w:val="72CEB4F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85"/>
      <w:numFmt w:val="decimal"/>
      <w:lvlText w:val="%3"/>
      <w:lvlJc w:val="left"/>
      <w:pPr>
        <w:ind w:left="1211"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4" w15:restartNumberingAfterBreak="0">
    <w:nsid w:val="78617590"/>
    <w:multiLevelType w:val="multilevel"/>
    <w:tmpl w:val="7CC4F7DE"/>
    <w:lvl w:ilvl="0">
      <w:start w:val="1"/>
      <w:numFmt w:val="decimal"/>
      <w:lvlText w:val="%1."/>
      <w:lvlJc w:val="left"/>
      <w:pPr>
        <w:ind w:left="720" w:hanging="360"/>
      </w:pPr>
      <w:rPr>
        <w:rFonts w:cs="Times New Roman" w:hint="default"/>
        <w:b w:val="0"/>
        <w:u w:val="none"/>
      </w:rPr>
    </w:lvl>
    <w:lvl w:ilvl="1">
      <w:start w:val="7"/>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79AD2D89"/>
    <w:multiLevelType w:val="hybridMultilevel"/>
    <w:tmpl w:val="1E588F2C"/>
    <w:lvl w:ilvl="0" w:tplc="05247E2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BCA59A6"/>
    <w:multiLevelType w:val="hybridMultilevel"/>
    <w:tmpl w:val="ED9052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num>
  <w:num w:numId="2">
    <w:abstractNumId w:val="34"/>
  </w:num>
  <w:num w:numId="3">
    <w:abstractNumId w:val="8"/>
  </w:num>
  <w:num w:numId="4">
    <w:abstractNumId w:val="32"/>
  </w:num>
  <w:num w:numId="5">
    <w:abstractNumId w:val="20"/>
  </w:num>
  <w:num w:numId="6">
    <w:abstractNumId w:val="46"/>
  </w:num>
  <w:num w:numId="7">
    <w:abstractNumId w:val="11"/>
  </w:num>
  <w:num w:numId="8">
    <w:abstractNumId w:val="12"/>
  </w:num>
  <w:num w:numId="9">
    <w:abstractNumId w:val="40"/>
  </w:num>
  <w:num w:numId="10">
    <w:abstractNumId w:val="7"/>
  </w:num>
  <w:num w:numId="11">
    <w:abstractNumId w:val="6"/>
  </w:num>
  <w:num w:numId="12">
    <w:abstractNumId w:val="43"/>
  </w:num>
  <w:num w:numId="13">
    <w:abstractNumId w:val="2"/>
  </w:num>
  <w:num w:numId="14">
    <w:abstractNumId w:val="1"/>
  </w:num>
  <w:num w:numId="15">
    <w:abstractNumId w:val="42"/>
  </w:num>
  <w:num w:numId="16">
    <w:abstractNumId w:val="15"/>
  </w:num>
  <w:num w:numId="17">
    <w:abstractNumId w:val="35"/>
  </w:num>
  <w:num w:numId="18">
    <w:abstractNumId w:val="13"/>
  </w:num>
  <w:num w:numId="19">
    <w:abstractNumId w:val="29"/>
  </w:num>
  <w:num w:numId="20">
    <w:abstractNumId w:val="28"/>
  </w:num>
  <w:num w:numId="21">
    <w:abstractNumId w:val="10"/>
  </w:num>
  <w:num w:numId="22">
    <w:abstractNumId w:val="18"/>
  </w:num>
  <w:num w:numId="23">
    <w:abstractNumId w:val="24"/>
  </w:num>
  <w:num w:numId="24">
    <w:abstractNumId w:val="27"/>
  </w:num>
  <w:num w:numId="25">
    <w:abstractNumId w:val="39"/>
  </w:num>
  <w:num w:numId="26">
    <w:abstractNumId w:val="44"/>
  </w:num>
  <w:num w:numId="27">
    <w:abstractNumId w:val="22"/>
  </w:num>
  <w:num w:numId="28">
    <w:abstractNumId w:val="45"/>
  </w:num>
  <w:num w:numId="29">
    <w:abstractNumId w:val="37"/>
  </w:num>
  <w:num w:numId="30">
    <w:abstractNumId w:val="31"/>
  </w:num>
  <w:num w:numId="31">
    <w:abstractNumId w:val="14"/>
  </w:num>
  <w:num w:numId="32">
    <w:abstractNumId w:val="3"/>
  </w:num>
  <w:num w:numId="33">
    <w:abstractNumId w:val="0"/>
  </w:num>
  <w:num w:numId="34">
    <w:abstractNumId w:val="16"/>
  </w:num>
  <w:num w:numId="35">
    <w:abstractNumId w:val="21"/>
  </w:num>
  <w:num w:numId="36">
    <w:abstractNumId w:val="38"/>
  </w:num>
  <w:num w:numId="37">
    <w:abstractNumId w:val="5"/>
  </w:num>
  <w:num w:numId="38">
    <w:abstractNumId w:val="26"/>
  </w:num>
  <w:num w:numId="39">
    <w:abstractNumId w:val="41"/>
  </w:num>
  <w:num w:numId="40">
    <w:abstractNumId w:val="23"/>
  </w:num>
  <w:num w:numId="41">
    <w:abstractNumId w:val="30"/>
  </w:num>
  <w:num w:numId="42">
    <w:abstractNumId w:val="33"/>
  </w:num>
  <w:num w:numId="43">
    <w:abstractNumId w:val="25"/>
  </w:num>
  <w:num w:numId="44">
    <w:abstractNumId w:val="9"/>
  </w:num>
  <w:num w:numId="45">
    <w:abstractNumId w:val="36"/>
  </w:num>
  <w:num w:numId="46">
    <w:abstractNumId w:val="19"/>
  </w:num>
  <w:num w:numId="47">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73D9"/>
    <w:rsid w:val="0000372D"/>
    <w:rsid w:val="00004E4D"/>
    <w:rsid w:val="000059AA"/>
    <w:rsid w:val="00005C1D"/>
    <w:rsid w:val="00011860"/>
    <w:rsid w:val="00016D19"/>
    <w:rsid w:val="0001742F"/>
    <w:rsid w:val="000175C9"/>
    <w:rsid w:val="000177C6"/>
    <w:rsid w:val="000219A8"/>
    <w:rsid w:val="000225EE"/>
    <w:rsid w:val="0002268B"/>
    <w:rsid w:val="00022824"/>
    <w:rsid w:val="000228A4"/>
    <w:rsid w:val="00022B23"/>
    <w:rsid w:val="000231A4"/>
    <w:rsid w:val="00025C63"/>
    <w:rsid w:val="00026FA0"/>
    <w:rsid w:val="00027671"/>
    <w:rsid w:val="00032026"/>
    <w:rsid w:val="00032D8F"/>
    <w:rsid w:val="00033CD4"/>
    <w:rsid w:val="00034D39"/>
    <w:rsid w:val="000373F0"/>
    <w:rsid w:val="00037798"/>
    <w:rsid w:val="00037E51"/>
    <w:rsid w:val="00040015"/>
    <w:rsid w:val="0004029A"/>
    <w:rsid w:val="00040760"/>
    <w:rsid w:val="00041628"/>
    <w:rsid w:val="00041AEC"/>
    <w:rsid w:val="00042411"/>
    <w:rsid w:val="00044809"/>
    <w:rsid w:val="000456CA"/>
    <w:rsid w:val="00045FD1"/>
    <w:rsid w:val="000463D7"/>
    <w:rsid w:val="00047F21"/>
    <w:rsid w:val="00050315"/>
    <w:rsid w:val="00050816"/>
    <w:rsid w:val="00050B13"/>
    <w:rsid w:val="00050E7E"/>
    <w:rsid w:val="00051BFF"/>
    <w:rsid w:val="00052441"/>
    <w:rsid w:val="0005357F"/>
    <w:rsid w:val="000535AB"/>
    <w:rsid w:val="00053AA3"/>
    <w:rsid w:val="000576E1"/>
    <w:rsid w:val="00057D2A"/>
    <w:rsid w:val="00061A39"/>
    <w:rsid w:val="000637DE"/>
    <w:rsid w:val="0006417D"/>
    <w:rsid w:val="00065ADA"/>
    <w:rsid w:val="00066914"/>
    <w:rsid w:val="0006751E"/>
    <w:rsid w:val="0007120D"/>
    <w:rsid w:val="00071B5B"/>
    <w:rsid w:val="00073A38"/>
    <w:rsid w:val="00073C38"/>
    <w:rsid w:val="00073FF6"/>
    <w:rsid w:val="00074C91"/>
    <w:rsid w:val="00075448"/>
    <w:rsid w:val="00076736"/>
    <w:rsid w:val="00077FCE"/>
    <w:rsid w:val="000804CD"/>
    <w:rsid w:val="00080831"/>
    <w:rsid w:val="0008112B"/>
    <w:rsid w:val="000819E6"/>
    <w:rsid w:val="000833F2"/>
    <w:rsid w:val="00084CA9"/>
    <w:rsid w:val="00085DCE"/>
    <w:rsid w:val="000908F4"/>
    <w:rsid w:val="00090F7E"/>
    <w:rsid w:val="00092031"/>
    <w:rsid w:val="000935B8"/>
    <w:rsid w:val="00093DFE"/>
    <w:rsid w:val="000947C6"/>
    <w:rsid w:val="00094A2F"/>
    <w:rsid w:val="000957FB"/>
    <w:rsid w:val="000A00D2"/>
    <w:rsid w:val="000A05AB"/>
    <w:rsid w:val="000A1283"/>
    <w:rsid w:val="000A178E"/>
    <w:rsid w:val="000A3009"/>
    <w:rsid w:val="000A37E9"/>
    <w:rsid w:val="000A3AB5"/>
    <w:rsid w:val="000A47E8"/>
    <w:rsid w:val="000A5EE2"/>
    <w:rsid w:val="000A5F46"/>
    <w:rsid w:val="000A5F9D"/>
    <w:rsid w:val="000B0112"/>
    <w:rsid w:val="000B07EE"/>
    <w:rsid w:val="000B0926"/>
    <w:rsid w:val="000B44AC"/>
    <w:rsid w:val="000C0F06"/>
    <w:rsid w:val="000C2FF5"/>
    <w:rsid w:val="000C43B4"/>
    <w:rsid w:val="000C48BA"/>
    <w:rsid w:val="000C4C40"/>
    <w:rsid w:val="000C6704"/>
    <w:rsid w:val="000D1A52"/>
    <w:rsid w:val="000D23D8"/>
    <w:rsid w:val="000D2F3B"/>
    <w:rsid w:val="000D4678"/>
    <w:rsid w:val="000D58D6"/>
    <w:rsid w:val="000D73C9"/>
    <w:rsid w:val="000D7A83"/>
    <w:rsid w:val="000E077F"/>
    <w:rsid w:val="000E104F"/>
    <w:rsid w:val="000E1CC2"/>
    <w:rsid w:val="000E28CF"/>
    <w:rsid w:val="000E4098"/>
    <w:rsid w:val="000E4147"/>
    <w:rsid w:val="000E6035"/>
    <w:rsid w:val="000E60AA"/>
    <w:rsid w:val="000E7CA3"/>
    <w:rsid w:val="000F2317"/>
    <w:rsid w:val="000F2A6C"/>
    <w:rsid w:val="000F35B7"/>
    <w:rsid w:val="000F4028"/>
    <w:rsid w:val="000F5E93"/>
    <w:rsid w:val="000F5FB7"/>
    <w:rsid w:val="000F6C74"/>
    <w:rsid w:val="000F7704"/>
    <w:rsid w:val="00100A3E"/>
    <w:rsid w:val="00100C83"/>
    <w:rsid w:val="001020DD"/>
    <w:rsid w:val="00102B39"/>
    <w:rsid w:val="00105653"/>
    <w:rsid w:val="0011114B"/>
    <w:rsid w:val="00111638"/>
    <w:rsid w:val="0011446A"/>
    <w:rsid w:val="00114768"/>
    <w:rsid w:val="00115364"/>
    <w:rsid w:val="00115C11"/>
    <w:rsid w:val="001161DD"/>
    <w:rsid w:val="00116686"/>
    <w:rsid w:val="00122EA1"/>
    <w:rsid w:val="00123C53"/>
    <w:rsid w:val="00124417"/>
    <w:rsid w:val="0012530E"/>
    <w:rsid w:val="00126EFD"/>
    <w:rsid w:val="00126F44"/>
    <w:rsid w:val="001304FE"/>
    <w:rsid w:val="001309BF"/>
    <w:rsid w:val="001315F6"/>
    <w:rsid w:val="001317A7"/>
    <w:rsid w:val="001337B8"/>
    <w:rsid w:val="0013449D"/>
    <w:rsid w:val="00136393"/>
    <w:rsid w:val="00137014"/>
    <w:rsid w:val="00137697"/>
    <w:rsid w:val="00137B97"/>
    <w:rsid w:val="001411C7"/>
    <w:rsid w:val="00141EE5"/>
    <w:rsid w:val="00142440"/>
    <w:rsid w:val="001424BA"/>
    <w:rsid w:val="00145381"/>
    <w:rsid w:val="001454DA"/>
    <w:rsid w:val="00146152"/>
    <w:rsid w:val="00146174"/>
    <w:rsid w:val="001469FF"/>
    <w:rsid w:val="001479A4"/>
    <w:rsid w:val="001506ED"/>
    <w:rsid w:val="001513E6"/>
    <w:rsid w:val="00152339"/>
    <w:rsid w:val="00152413"/>
    <w:rsid w:val="00152419"/>
    <w:rsid w:val="001529B2"/>
    <w:rsid w:val="001529D1"/>
    <w:rsid w:val="00153161"/>
    <w:rsid w:val="001536C8"/>
    <w:rsid w:val="00153D27"/>
    <w:rsid w:val="00153DA8"/>
    <w:rsid w:val="00153FA3"/>
    <w:rsid w:val="001544FA"/>
    <w:rsid w:val="00155A17"/>
    <w:rsid w:val="00155AB2"/>
    <w:rsid w:val="0016443E"/>
    <w:rsid w:val="00164629"/>
    <w:rsid w:val="001666BF"/>
    <w:rsid w:val="001671F0"/>
    <w:rsid w:val="001704B4"/>
    <w:rsid w:val="001727C8"/>
    <w:rsid w:val="0017332D"/>
    <w:rsid w:val="00175AD1"/>
    <w:rsid w:val="001825B8"/>
    <w:rsid w:val="00184CF0"/>
    <w:rsid w:val="001855C3"/>
    <w:rsid w:val="0018561C"/>
    <w:rsid w:val="0018585E"/>
    <w:rsid w:val="001860E7"/>
    <w:rsid w:val="00187E68"/>
    <w:rsid w:val="001908F5"/>
    <w:rsid w:val="00191082"/>
    <w:rsid w:val="001946E0"/>
    <w:rsid w:val="00194E3D"/>
    <w:rsid w:val="0019769F"/>
    <w:rsid w:val="001A3CC8"/>
    <w:rsid w:val="001A3F4A"/>
    <w:rsid w:val="001A4BF1"/>
    <w:rsid w:val="001A5642"/>
    <w:rsid w:val="001A5E4B"/>
    <w:rsid w:val="001A66CE"/>
    <w:rsid w:val="001A73B6"/>
    <w:rsid w:val="001A78A4"/>
    <w:rsid w:val="001B0621"/>
    <w:rsid w:val="001B0719"/>
    <w:rsid w:val="001B1063"/>
    <w:rsid w:val="001B4940"/>
    <w:rsid w:val="001B4DF3"/>
    <w:rsid w:val="001B54D3"/>
    <w:rsid w:val="001B7C9A"/>
    <w:rsid w:val="001C0B83"/>
    <w:rsid w:val="001C0C9E"/>
    <w:rsid w:val="001C0DC5"/>
    <w:rsid w:val="001C206A"/>
    <w:rsid w:val="001C231C"/>
    <w:rsid w:val="001C281C"/>
    <w:rsid w:val="001C4886"/>
    <w:rsid w:val="001C57F6"/>
    <w:rsid w:val="001C66B1"/>
    <w:rsid w:val="001C7F3F"/>
    <w:rsid w:val="001D00EA"/>
    <w:rsid w:val="001D08C1"/>
    <w:rsid w:val="001D13CC"/>
    <w:rsid w:val="001D510C"/>
    <w:rsid w:val="001D6295"/>
    <w:rsid w:val="001D7B2D"/>
    <w:rsid w:val="001E1869"/>
    <w:rsid w:val="001E18A1"/>
    <w:rsid w:val="001E1FBD"/>
    <w:rsid w:val="001E261A"/>
    <w:rsid w:val="001E2D8F"/>
    <w:rsid w:val="001E3C63"/>
    <w:rsid w:val="001E73CF"/>
    <w:rsid w:val="001F47CB"/>
    <w:rsid w:val="001F5D7C"/>
    <w:rsid w:val="001F6BB8"/>
    <w:rsid w:val="001F6BD5"/>
    <w:rsid w:val="00200D57"/>
    <w:rsid w:val="00203343"/>
    <w:rsid w:val="00204AA5"/>
    <w:rsid w:val="00204CF2"/>
    <w:rsid w:val="002060A1"/>
    <w:rsid w:val="002074B8"/>
    <w:rsid w:val="00207764"/>
    <w:rsid w:val="002077C1"/>
    <w:rsid w:val="00207A85"/>
    <w:rsid w:val="002118C3"/>
    <w:rsid w:val="0021303F"/>
    <w:rsid w:val="002131C4"/>
    <w:rsid w:val="002136CD"/>
    <w:rsid w:val="002151B6"/>
    <w:rsid w:val="00215437"/>
    <w:rsid w:val="0021783E"/>
    <w:rsid w:val="00217ACF"/>
    <w:rsid w:val="00221386"/>
    <w:rsid w:val="00221404"/>
    <w:rsid w:val="00222B81"/>
    <w:rsid w:val="00223214"/>
    <w:rsid w:val="00223545"/>
    <w:rsid w:val="00224503"/>
    <w:rsid w:val="00224D09"/>
    <w:rsid w:val="002251E8"/>
    <w:rsid w:val="0022605E"/>
    <w:rsid w:val="002306C3"/>
    <w:rsid w:val="00230EDB"/>
    <w:rsid w:val="002317BF"/>
    <w:rsid w:val="00232126"/>
    <w:rsid w:val="0023212E"/>
    <w:rsid w:val="00232239"/>
    <w:rsid w:val="0023366C"/>
    <w:rsid w:val="00234523"/>
    <w:rsid w:val="00236E05"/>
    <w:rsid w:val="002373B8"/>
    <w:rsid w:val="00237CDD"/>
    <w:rsid w:val="00241194"/>
    <w:rsid w:val="002412AA"/>
    <w:rsid w:val="00241742"/>
    <w:rsid w:val="00241F6C"/>
    <w:rsid w:val="00242317"/>
    <w:rsid w:val="00242BF1"/>
    <w:rsid w:val="002436EF"/>
    <w:rsid w:val="002442ED"/>
    <w:rsid w:val="002458FF"/>
    <w:rsid w:val="00246253"/>
    <w:rsid w:val="002512E0"/>
    <w:rsid w:val="002521BA"/>
    <w:rsid w:val="00253625"/>
    <w:rsid w:val="0025431A"/>
    <w:rsid w:val="0025556E"/>
    <w:rsid w:val="002571DC"/>
    <w:rsid w:val="002632C8"/>
    <w:rsid w:val="00265B06"/>
    <w:rsid w:val="00266544"/>
    <w:rsid w:val="002669BE"/>
    <w:rsid w:val="00266E8C"/>
    <w:rsid w:val="00267F5D"/>
    <w:rsid w:val="0027060E"/>
    <w:rsid w:val="00271037"/>
    <w:rsid w:val="00271B26"/>
    <w:rsid w:val="0027245A"/>
    <w:rsid w:val="002726D6"/>
    <w:rsid w:val="00272A94"/>
    <w:rsid w:val="00272F1B"/>
    <w:rsid w:val="002740DA"/>
    <w:rsid w:val="0027482B"/>
    <w:rsid w:val="00276820"/>
    <w:rsid w:val="00276F39"/>
    <w:rsid w:val="002779D5"/>
    <w:rsid w:val="002839F8"/>
    <w:rsid w:val="00284BC1"/>
    <w:rsid w:val="00291312"/>
    <w:rsid w:val="00291B6A"/>
    <w:rsid w:val="00291C98"/>
    <w:rsid w:val="002925A0"/>
    <w:rsid w:val="002967C5"/>
    <w:rsid w:val="00297E0B"/>
    <w:rsid w:val="002A0AE1"/>
    <w:rsid w:val="002A19C7"/>
    <w:rsid w:val="002A1FF9"/>
    <w:rsid w:val="002A5C4D"/>
    <w:rsid w:val="002A6BCF"/>
    <w:rsid w:val="002B1B80"/>
    <w:rsid w:val="002B3AAB"/>
    <w:rsid w:val="002B7FBB"/>
    <w:rsid w:val="002C0860"/>
    <w:rsid w:val="002C2195"/>
    <w:rsid w:val="002C2DE5"/>
    <w:rsid w:val="002C31DC"/>
    <w:rsid w:val="002C369D"/>
    <w:rsid w:val="002C3805"/>
    <w:rsid w:val="002D06FA"/>
    <w:rsid w:val="002D0A74"/>
    <w:rsid w:val="002D0F4D"/>
    <w:rsid w:val="002D1D35"/>
    <w:rsid w:val="002D224A"/>
    <w:rsid w:val="002D2AA5"/>
    <w:rsid w:val="002D3DED"/>
    <w:rsid w:val="002D6D28"/>
    <w:rsid w:val="002D7131"/>
    <w:rsid w:val="002D7874"/>
    <w:rsid w:val="002D7CD6"/>
    <w:rsid w:val="002E1CD3"/>
    <w:rsid w:val="002E2A75"/>
    <w:rsid w:val="002E2EA7"/>
    <w:rsid w:val="002E2F4D"/>
    <w:rsid w:val="002E5EAC"/>
    <w:rsid w:val="002E6C5A"/>
    <w:rsid w:val="002E72EE"/>
    <w:rsid w:val="002F02E3"/>
    <w:rsid w:val="002F0917"/>
    <w:rsid w:val="002F4688"/>
    <w:rsid w:val="002F4BA5"/>
    <w:rsid w:val="002F5266"/>
    <w:rsid w:val="002F5371"/>
    <w:rsid w:val="002F5BC6"/>
    <w:rsid w:val="002F709C"/>
    <w:rsid w:val="002F7610"/>
    <w:rsid w:val="00300474"/>
    <w:rsid w:val="00302B59"/>
    <w:rsid w:val="00302CC4"/>
    <w:rsid w:val="00302EAD"/>
    <w:rsid w:val="00304451"/>
    <w:rsid w:val="003044EA"/>
    <w:rsid w:val="00304E54"/>
    <w:rsid w:val="00306E8D"/>
    <w:rsid w:val="00306FA9"/>
    <w:rsid w:val="0031026F"/>
    <w:rsid w:val="00310FD7"/>
    <w:rsid w:val="00311348"/>
    <w:rsid w:val="00312B4F"/>
    <w:rsid w:val="00312D18"/>
    <w:rsid w:val="0031797A"/>
    <w:rsid w:val="00317BBE"/>
    <w:rsid w:val="003216A5"/>
    <w:rsid w:val="00321E98"/>
    <w:rsid w:val="003227D1"/>
    <w:rsid w:val="003239DB"/>
    <w:rsid w:val="00323C34"/>
    <w:rsid w:val="00326126"/>
    <w:rsid w:val="00326456"/>
    <w:rsid w:val="003308F3"/>
    <w:rsid w:val="0033237E"/>
    <w:rsid w:val="00333740"/>
    <w:rsid w:val="00336F21"/>
    <w:rsid w:val="00337078"/>
    <w:rsid w:val="00337228"/>
    <w:rsid w:val="00337F01"/>
    <w:rsid w:val="0034109B"/>
    <w:rsid w:val="00341525"/>
    <w:rsid w:val="0034296E"/>
    <w:rsid w:val="003439AD"/>
    <w:rsid w:val="00347FE6"/>
    <w:rsid w:val="0035080F"/>
    <w:rsid w:val="00350D61"/>
    <w:rsid w:val="003518F1"/>
    <w:rsid w:val="00355501"/>
    <w:rsid w:val="00355AE5"/>
    <w:rsid w:val="003619AA"/>
    <w:rsid w:val="003630F9"/>
    <w:rsid w:val="0036377B"/>
    <w:rsid w:val="00363842"/>
    <w:rsid w:val="00365329"/>
    <w:rsid w:val="00365415"/>
    <w:rsid w:val="00367128"/>
    <w:rsid w:val="00370626"/>
    <w:rsid w:val="00371C35"/>
    <w:rsid w:val="00371D55"/>
    <w:rsid w:val="00371DCC"/>
    <w:rsid w:val="00371E36"/>
    <w:rsid w:val="003721B7"/>
    <w:rsid w:val="003736BE"/>
    <w:rsid w:val="003738A8"/>
    <w:rsid w:val="00374C0F"/>
    <w:rsid w:val="00376CB1"/>
    <w:rsid w:val="0037736E"/>
    <w:rsid w:val="00377A2C"/>
    <w:rsid w:val="0038215B"/>
    <w:rsid w:val="00382867"/>
    <w:rsid w:val="00382A2F"/>
    <w:rsid w:val="003846D6"/>
    <w:rsid w:val="0039043C"/>
    <w:rsid w:val="00391750"/>
    <w:rsid w:val="00391F9C"/>
    <w:rsid w:val="00392594"/>
    <w:rsid w:val="00392A6C"/>
    <w:rsid w:val="003934E9"/>
    <w:rsid w:val="003939FF"/>
    <w:rsid w:val="00393C7B"/>
    <w:rsid w:val="00395EBE"/>
    <w:rsid w:val="0039630F"/>
    <w:rsid w:val="003963B4"/>
    <w:rsid w:val="00396CBE"/>
    <w:rsid w:val="00397518"/>
    <w:rsid w:val="003A044C"/>
    <w:rsid w:val="003A076F"/>
    <w:rsid w:val="003A1252"/>
    <w:rsid w:val="003A286F"/>
    <w:rsid w:val="003A2A45"/>
    <w:rsid w:val="003A3326"/>
    <w:rsid w:val="003A349D"/>
    <w:rsid w:val="003A3C79"/>
    <w:rsid w:val="003A5170"/>
    <w:rsid w:val="003A5CC9"/>
    <w:rsid w:val="003A6B40"/>
    <w:rsid w:val="003A76E1"/>
    <w:rsid w:val="003A7A7C"/>
    <w:rsid w:val="003B0BA7"/>
    <w:rsid w:val="003B0DD4"/>
    <w:rsid w:val="003B1465"/>
    <w:rsid w:val="003B1942"/>
    <w:rsid w:val="003B1C5A"/>
    <w:rsid w:val="003B2690"/>
    <w:rsid w:val="003B281E"/>
    <w:rsid w:val="003B2B62"/>
    <w:rsid w:val="003B4155"/>
    <w:rsid w:val="003B5903"/>
    <w:rsid w:val="003B7A5F"/>
    <w:rsid w:val="003C3BDE"/>
    <w:rsid w:val="003C4FBB"/>
    <w:rsid w:val="003C5861"/>
    <w:rsid w:val="003C5FF9"/>
    <w:rsid w:val="003C6BC8"/>
    <w:rsid w:val="003C7521"/>
    <w:rsid w:val="003D2BE5"/>
    <w:rsid w:val="003D313D"/>
    <w:rsid w:val="003D3E09"/>
    <w:rsid w:val="003D401F"/>
    <w:rsid w:val="003D5ADF"/>
    <w:rsid w:val="003D5E4C"/>
    <w:rsid w:val="003D686D"/>
    <w:rsid w:val="003E1EE6"/>
    <w:rsid w:val="003E6207"/>
    <w:rsid w:val="003E63A7"/>
    <w:rsid w:val="003E643E"/>
    <w:rsid w:val="003F0217"/>
    <w:rsid w:val="003F0F16"/>
    <w:rsid w:val="003F1163"/>
    <w:rsid w:val="003F11BD"/>
    <w:rsid w:val="003F2C29"/>
    <w:rsid w:val="003F2CB8"/>
    <w:rsid w:val="003F2D67"/>
    <w:rsid w:val="003F44BA"/>
    <w:rsid w:val="003F4688"/>
    <w:rsid w:val="003F4B2C"/>
    <w:rsid w:val="003F6248"/>
    <w:rsid w:val="003F6359"/>
    <w:rsid w:val="003F680E"/>
    <w:rsid w:val="003F7377"/>
    <w:rsid w:val="00402936"/>
    <w:rsid w:val="0040346E"/>
    <w:rsid w:val="004046F9"/>
    <w:rsid w:val="00404E4A"/>
    <w:rsid w:val="004055C9"/>
    <w:rsid w:val="00410620"/>
    <w:rsid w:val="00412417"/>
    <w:rsid w:val="004152FC"/>
    <w:rsid w:val="00415676"/>
    <w:rsid w:val="00416C56"/>
    <w:rsid w:val="004208B5"/>
    <w:rsid w:val="00420A3B"/>
    <w:rsid w:val="00420D37"/>
    <w:rsid w:val="00421DFA"/>
    <w:rsid w:val="00422474"/>
    <w:rsid w:val="00423492"/>
    <w:rsid w:val="0042412A"/>
    <w:rsid w:val="0042430E"/>
    <w:rsid w:val="0042444A"/>
    <w:rsid w:val="00424AA7"/>
    <w:rsid w:val="00426010"/>
    <w:rsid w:val="0042607D"/>
    <w:rsid w:val="00426D99"/>
    <w:rsid w:val="0042764A"/>
    <w:rsid w:val="00427BF0"/>
    <w:rsid w:val="00434A0B"/>
    <w:rsid w:val="00435339"/>
    <w:rsid w:val="004363F8"/>
    <w:rsid w:val="004376EE"/>
    <w:rsid w:val="004402C6"/>
    <w:rsid w:val="00440AF4"/>
    <w:rsid w:val="00441775"/>
    <w:rsid w:val="004419BA"/>
    <w:rsid w:val="0044263C"/>
    <w:rsid w:val="00442E02"/>
    <w:rsid w:val="00443EBB"/>
    <w:rsid w:val="00444F65"/>
    <w:rsid w:val="0044508D"/>
    <w:rsid w:val="00445581"/>
    <w:rsid w:val="00446690"/>
    <w:rsid w:val="004467A4"/>
    <w:rsid w:val="00447457"/>
    <w:rsid w:val="00453A1F"/>
    <w:rsid w:val="00454B84"/>
    <w:rsid w:val="004577AA"/>
    <w:rsid w:val="00457EB0"/>
    <w:rsid w:val="00457F28"/>
    <w:rsid w:val="0046085A"/>
    <w:rsid w:val="00460BFC"/>
    <w:rsid w:val="00461436"/>
    <w:rsid w:val="004617A1"/>
    <w:rsid w:val="00461A6A"/>
    <w:rsid w:val="004633B5"/>
    <w:rsid w:val="00464857"/>
    <w:rsid w:val="00465768"/>
    <w:rsid w:val="00466862"/>
    <w:rsid w:val="00470241"/>
    <w:rsid w:val="00471582"/>
    <w:rsid w:val="00474088"/>
    <w:rsid w:val="004763BF"/>
    <w:rsid w:val="00477E1D"/>
    <w:rsid w:val="00477E88"/>
    <w:rsid w:val="00480E21"/>
    <w:rsid w:val="004810C4"/>
    <w:rsid w:val="00481B4A"/>
    <w:rsid w:val="00484636"/>
    <w:rsid w:val="004854AA"/>
    <w:rsid w:val="00485D46"/>
    <w:rsid w:val="004870E7"/>
    <w:rsid w:val="004900BC"/>
    <w:rsid w:val="00490E59"/>
    <w:rsid w:val="00491523"/>
    <w:rsid w:val="0049470C"/>
    <w:rsid w:val="004958D5"/>
    <w:rsid w:val="00495DB8"/>
    <w:rsid w:val="004965CA"/>
    <w:rsid w:val="00497D56"/>
    <w:rsid w:val="004A188D"/>
    <w:rsid w:val="004A3863"/>
    <w:rsid w:val="004A5E17"/>
    <w:rsid w:val="004A5EC0"/>
    <w:rsid w:val="004A63B7"/>
    <w:rsid w:val="004A70C7"/>
    <w:rsid w:val="004B0C01"/>
    <w:rsid w:val="004B0E0B"/>
    <w:rsid w:val="004B1058"/>
    <w:rsid w:val="004B2EA7"/>
    <w:rsid w:val="004B2F6A"/>
    <w:rsid w:val="004B3B18"/>
    <w:rsid w:val="004B3FEC"/>
    <w:rsid w:val="004B57E7"/>
    <w:rsid w:val="004B6709"/>
    <w:rsid w:val="004B6B32"/>
    <w:rsid w:val="004B7061"/>
    <w:rsid w:val="004B7865"/>
    <w:rsid w:val="004C0BF6"/>
    <w:rsid w:val="004C1573"/>
    <w:rsid w:val="004C42A2"/>
    <w:rsid w:val="004C4557"/>
    <w:rsid w:val="004C4B34"/>
    <w:rsid w:val="004C51F3"/>
    <w:rsid w:val="004C55B9"/>
    <w:rsid w:val="004C5976"/>
    <w:rsid w:val="004C6C67"/>
    <w:rsid w:val="004D3780"/>
    <w:rsid w:val="004D40E1"/>
    <w:rsid w:val="004D488A"/>
    <w:rsid w:val="004D4998"/>
    <w:rsid w:val="004D4C0C"/>
    <w:rsid w:val="004D5A32"/>
    <w:rsid w:val="004E2151"/>
    <w:rsid w:val="004E317D"/>
    <w:rsid w:val="004E524E"/>
    <w:rsid w:val="004E5B2E"/>
    <w:rsid w:val="004E61E0"/>
    <w:rsid w:val="004E6700"/>
    <w:rsid w:val="004E6FB3"/>
    <w:rsid w:val="004E75E2"/>
    <w:rsid w:val="004F0D2E"/>
    <w:rsid w:val="004F0EFF"/>
    <w:rsid w:val="004F11B4"/>
    <w:rsid w:val="004F11CF"/>
    <w:rsid w:val="004F136E"/>
    <w:rsid w:val="004F13A7"/>
    <w:rsid w:val="004F3131"/>
    <w:rsid w:val="004F4F70"/>
    <w:rsid w:val="004F5D82"/>
    <w:rsid w:val="004F74C3"/>
    <w:rsid w:val="004F7F9A"/>
    <w:rsid w:val="0050072D"/>
    <w:rsid w:val="00500E95"/>
    <w:rsid w:val="00500EDC"/>
    <w:rsid w:val="00501749"/>
    <w:rsid w:val="005026FB"/>
    <w:rsid w:val="00502BC0"/>
    <w:rsid w:val="00502DDC"/>
    <w:rsid w:val="0050380C"/>
    <w:rsid w:val="00503CC3"/>
    <w:rsid w:val="00504055"/>
    <w:rsid w:val="00504173"/>
    <w:rsid w:val="00507125"/>
    <w:rsid w:val="005073D5"/>
    <w:rsid w:val="005075DB"/>
    <w:rsid w:val="00507978"/>
    <w:rsid w:val="00511B41"/>
    <w:rsid w:val="00513B20"/>
    <w:rsid w:val="00513F03"/>
    <w:rsid w:val="00514A39"/>
    <w:rsid w:val="00514C94"/>
    <w:rsid w:val="00514F0F"/>
    <w:rsid w:val="0051678B"/>
    <w:rsid w:val="0052092F"/>
    <w:rsid w:val="00520B2E"/>
    <w:rsid w:val="00520B89"/>
    <w:rsid w:val="005215DC"/>
    <w:rsid w:val="005215F4"/>
    <w:rsid w:val="0052183F"/>
    <w:rsid w:val="0052468A"/>
    <w:rsid w:val="00524AE3"/>
    <w:rsid w:val="005255E6"/>
    <w:rsid w:val="00525EB6"/>
    <w:rsid w:val="00526134"/>
    <w:rsid w:val="005276B7"/>
    <w:rsid w:val="00530071"/>
    <w:rsid w:val="00533232"/>
    <w:rsid w:val="0053361E"/>
    <w:rsid w:val="00533732"/>
    <w:rsid w:val="00534990"/>
    <w:rsid w:val="00535AFD"/>
    <w:rsid w:val="00536A8B"/>
    <w:rsid w:val="00540125"/>
    <w:rsid w:val="00540419"/>
    <w:rsid w:val="00540591"/>
    <w:rsid w:val="00541084"/>
    <w:rsid w:val="00541344"/>
    <w:rsid w:val="0054240E"/>
    <w:rsid w:val="00543370"/>
    <w:rsid w:val="00544921"/>
    <w:rsid w:val="00544D15"/>
    <w:rsid w:val="00544E74"/>
    <w:rsid w:val="00545B6D"/>
    <w:rsid w:val="0055068B"/>
    <w:rsid w:val="00551CE4"/>
    <w:rsid w:val="00551DA8"/>
    <w:rsid w:val="00552A36"/>
    <w:rsid w:val="00555BCC"/>
    <w:rsid w:val="00555BD0"/>
    <w:rsid w:val="0055636A"/>
    <w:rsid w:val="00556781"/>
    <w:rsid w:val="0056568F"/>
    <w:rsid w:val="00565DDF"/>
    <w:rsid w:val="005674ED"/>
    <w:rsid w:val="0056773C"/>
    <w:rsid w:val="00571719"/>
    <w:rsid w:val="00571E68"/>
    <w:rsid w:val="00573127"/>
    <w:rsid w:val="00573A24"/>
    <w:rsid w:val="005745CE"/>
    <w:rsid w:val="00574732"/>
    <w:rsid w:val="00575C05"/>
    <w:rsid w:val="00576B4F"/>
    <w:rsid w:val="00586F37"/>
    <w:rsid w:val="00587605"/>
    <w:rsid w:val="00591D0F"/>
    <w:rsid w:val="00592185"/>
    <w:rsid w:val="00592704"/>
    <w:rsid w:val="005927B5"/>
    <w:rsid w:val="00592D45"/>
    <w:rsid w:val="005938D7"/>
    <w:rsid w:val="00594A4B"/>
    <w:rsid w:val="005950C8"/>
    <w:rsid w:val="005960D7"/>
    <w:rsid w:val="005965AC"/>
    <w:rsid w:val="00596B88"/>
    <w:rsid w:val="00596E49"/>
    <w:rsid w:val="00596FD2"/>
    <w:rsid w:val="005977E9"/>
    <w:rsid w:val="005A00BE"/>
    <w:rsid w:val="005A0B03"/>
    <w:rsid w:val="005A108C"/>
    <w:rsid w:val="005A1C33"/>
    <w:rsid w:val="005A1CB8"/>
    <w:rsid w:val="005A28E2"/>
    <w:rsid w:val="005A37E4"/>
    <w:rsid w:val="005A735F"/>
    <w:rsid w:val="005A7C0F"/>
    <w:rsid w:val="005B0BA6"/>
    <w:rsid w:val="005B0C64"/>
    <w:rsid w:val="005B217A"/>
    <w:rsid w:val="005B28BA"/>
    <w:rsid w:val="005B2BC9"/>
    <w:rsid w:val="005B336A"/>
    <w:rsid w:val="005B45FA"/>
    <w:rsid w:val="005B4900"/>
    <w:rsid w:val="005B4EF0"/>
    <w:rsid w:val="005B5D67"/>
    <w:rsid w:val="005B6A35"/>
    <w:rsid w:val="005B7CF4"/>
    <w:rsid w:val="005C0656"/>
    <w:rsid w:val="005C16A6"/>
    <w:rsid w:val="005C29FC"/>
    <w:rsid w:val="005C486F"/>
    <w:rsid w:val="005C5AA2"/>
    <w:rsid w:val="005C6600"/>
    <w:rsid w:val="005C6606"/>
    <w:rsid w:val="005C7859"/>
    <w:rsid w:val="005C7D29"/>
    <w:rsid w:val="005C7D71"/>
    <w:rsid w:val="005C7EB5"/>
    <w:rsid w:val="005D1340"/>
    <w:rsid w:val="005D190F"/>
    <w:rsid w:val="005D2A39"/>
    <w:rsid w:val="005D2F5C"/>
    <w:rsid w:val="005D3164"/>
    <w:rsid w:val="005D3B4D"/>
    <w:rsid w:val="005D426F"/>
    <w:rsid w:val="005D4327"/>
    <w:rsid w:val="005D51A7"/>
    <w:rsid w:val="005D75F9"/>
    <w:rsid w:val="005E05EA"/>
    <w:rsid w:val="005E11A1"/>
    <w:rsid w:val="005E7A42"/>
    <w:rsid w:val="005F0847"/>
    <w:rsid w:val="005F09DA"/>
    <w:rsid w:val="005F0CFB"/>
    <w:rsid w:val="005F190E"/>
    <w:rsid w:val="005F1C97"/>
    <w:rsid w:val="005F227F"/>
    <w:rsid w:val="005F2A7A"/>
    <w:rsid w:val="005F2AE3"/>
    <w:rsid w:val="005F3BE9"/>
    <w:rsid w:val="005F3F8F"/>
    <w:rsid w:val="005F6BCE"/>
    <w:rsid w:val="005F6BF0"/>
    <w:rsid w:val="005F766D"/>
    <w:rsid w:val="006003D8"/>
    <w:rsid w:val="006016FD"/>
    <w:rsid w:val="006033B0"/>
    <w:rsid w:val="00603FA3"/>
    <w:rsid w:val="006049D4"/>
    <w:rsid w:val="006066B1"/>
    <w:rsid w:val="006076DD"/>
    <w:rsid w:val="00610955"/>
    <w:rsid w:val="00611AC7"/>
    <w:rsid w:val="00613E82"/>
    <w:rsid w:val="00614CFC"/>
    <w:rsid w:val="006173D9"/>
    <w:rsid w:val="006200D5"/>
    <w:rsid w:val="00622AB4"/>
    <w:rsid w:val="00622BE3"/>
    <w:rsid w:val="00624150"/>
    <w:rsid w:val="006260E7"/>
    <w:rsid w:val="00626924"/>
    <w:rsid w:val="00626D7B"/>
    <w:rsid w:val="0063043D"/>
    <w:rsid w:val="0063125E"/>
    <w:rsid w:val="00631A98"/>
    <w:rsid w:val="00633EBA"/>
    <w:rsid w:val="00633FCC"/>
    <w:rsid w:val="00635AB5"/>
    <w:rsid w:val="00641417"/>
    <w:rsid w:val="006418F5"/>
    <w:rsid w:val="00641995"/>
    <w:rsid w:val="00644150"/>
    <w:rsid w:val="00644B61"/>
    <w:rsid w:val="006453BA"/>
    <w:rsid w:val="00647667"/>
    <w:rsid w:val="006503BF"/>
    <w:rsid w:val="006511D2"/>
    <w:rsid w:val="00652B91"/>
    <w:rsid w:val="00652EC7"/>
    <w:rsid w:val="00653AD7"/>
    <w:rsid w:val="00653ED6"/>
    <w:rsid w:val="00653F60"/>
    <w:rsid w:val="00657838"/>
    <w:rsid w:val="00657E94"/>
    <w:rsid w:val="006600BC"/>
    <w:rsid w:val="006618DF"/>
    <w:rsid w:val="0066244A"/>
    <w:rsid w:val="00662F00"/>
    <w:rsid w:val="006630FA"/>
    <w:rsid w:val="00663CBD"/>
    <w:rsid w:val="006642C4"/>
    <w:rsid w:val="00664ABF"/>
    <w:rsid w:val="00665664"/>
    <w:rsid w:val="00665715"/>
    <w:rsid w:val="00670281"/>
    <w:rsid w:val="00670D5D"/>
    <w:rsid w:val="00671931"/>
    <w:rsid w:val="0067307D"/>
    <w:rsid w:val="00673596"/>
    <w:rsid w:val="00673856"/>
    <w:rsid w:val="0067424C"/>
    <w:rsid w:val="00675942"/>
    <w:rsid w:val="006806E2"/>
    <w:rsid w:val="00680BF0"/>
    <w:rsid w:val="00682BB1"/>
    <w:rsid w:val="00683F99"/>
    <w:rsid w:val="00684044"/>
    <w:rsid w:val="00684325"/>
    <w:rsid w:val="00684A88"/>
    <w:rsid w:val="00685358"/>
    <w:rsid w:val="006869DB"/>
    <w:rsid w:val="00687205"/>
    <w:rsid w:val="0068721B"/>
    <w:rsid w:val="00687B47"/>
    <w:rsid w:val="0069005F"/>
    <w:rsid w:val="0069035D"/>
    <w:rsid w:val="006919A5"/>
    <w:rsid w:val="00691B59"/>
    <w:rsid w:val="00692126"/>
    <w:rsid w:val="00693C4C"/>
    <w:rsid w:val="006965EF"/>
    <w:rsid w:val="00696883"/>
    <w:rsid w:val="006969AA"/>
    <w:rsid w:val="00697676"/>
    <w:rsid w:val="00697AEA"/>
    <w:rsid w:val="006A066F"/>
    <w:rsid w:val="006A23BC"/>
    <w:rsid w:val="006A3534"/>
    <w:rsid w:val="006A396E"/>
    <w:rsid w:val="006A54C2"/>
    <w:rsid w:val="006A63CE"/>
    <w:rsid w:val="006A72E0"/>
    <w:rsid w:val="006A767D"/>
    <w:rsid w:val="006A7A4C"/>
    <w:rsid w:val="006B0D3D"/>
    <w:rsid w:val="006B3D8C"/>
    <w:rsid w:val="006B3ECA"/>
    <w:rsid w:val="006B55F2"/>
    <w:rsid w:val="006B5ABE"/>
    <w:rsid w:val="006C15A8"/>
    <w:rsid w:val="006C1C93"/>
    <w:rsid w:val="006C378B"/>
    <w:rsid w:val="006C37B4"/>
    <w:rsid w:val="006C3981"/>
    <w:rsid w:val="006C5013"/>
    <w:rsid w:val="006C6608"/>
    <w:rsid w:val="006C6AD9"/>
    <w:rsid w:val="006C79A9"/>
    <w:rsid w:val="006C7A1D"/>
    <w:rsid w:val="006C7BCD"/>
    <w:rsid w:val="006D0302"/>
    <w:rsid w:val="006D0662"/>
    <w:rsid w:val="006D0BDE"/>
    <w:rsid w:val="006D178C"/>
    <w:rsid w:val="006D214E"/>
    <w:rsid w:val="006D216F"/>
    <w:rsid w:val="006D3FC2"/>
    <w:rsid w:val="006D4C78"/>
    <w:rsid w:val="006D5290"/>
    <w:rsid w:val="006D55F9"/>
    <w:rsid w:val="006D78E4"/>
    <w:rsid w:val="006D7DF2"/>
    <w:rsid w:val="006E06A5"/>
    <w:rsid w:val="006E0F68"/>
    <w:rsid w:val="006E378B"/>
    <w:rsid w:val="006E39B1"/>
    <w:rsid w:val="006E603C"/>
    <w:rsid w:val="006E7C64"/>
    <w:rsid w:val="006F2684"/>
    <w:rsid w:val="006F4E7E"/>
    <w:rsid w:val="006F5F27"/>
    <w:rsid w:val="006F7DD2"/>
    <w:rsid w:val="006F7E61"/>
    <w:rsid w:val="00700303"/>
    <w:rsid w:val="0070499E"/>
    <w:rsid w:val="00704A2E"/>
    <w:rsid w:val="0070590A"/>
    <w:rsid w:val="007060BE"/>
    <w:rsid w:val="00706DDD"/>
    <w:rsid w:val="00712E81"/>
    <w:rsid w:val="00714485"/>
    <w:rsid w:val="00714ADF"/>
    <w:rsid w:val="00714B7C"/>
    <w:rsid w:val="00715511"/>
    <w:rsid w:val="00716FF9"/>
    <w:rsid w:val="0071778C"/>
    <w:rsid w:val="007222CA"/>
    <w:rsid w:val="007225E8"/>
    <w:rsid w:val="007237F5"/>
    <w:rsid w:val="007238B4"/>
    <w:rsid w:val="00724909"/>
    <w:rsid w:val="00724D59"/>
    <w:rsid w:val="00725876"/>
    <w:rsid w:val="00725FD5"/>
    <w:rsid w:val="0072776F"/>
    <w:rsid w:val="007323F1"/>
    <w:rsid w:val="00734ABA"/>
    <w:rsid w:val="00735A0D"/>
    <w:rsid w:val="00736235"/>
    <w:rsid w:val="00736986"/>
    <w:rsid w:val="0073705D"/>
    <w:rsid w:val="00737248"/>
    <w:rsid w:val="00737343"/>
    <w:rsid w:val="007406AC"/>
    <w:rsid w:val="00740A7B"/>
    <w:rsid w:val="007422EF"/>
    <w:rsid w:val="0074485F"/>
    <w:rsid w:val="00744A82"/>
    <w:rsid w:val="00745CFE"/>
    <w:rsid w:val="007468E7"/>
    <w:rsid w:val="0074733A"/>
    <w:rsid w:val="0074738E"/>
    <w:rsid w:val="007476A5"/>
    <w:rsid w:val="00747891"/>
    <w:rsid w:val="007502A4"/>
    <w:rsid w:val="00751220"/>
    <w:rsid w:val="0075122D"/>
    <w:rsid w:val="007520D0"/>
    <w:rsid w:val="007536E2"/>
    <w:rsid w:val="00753CDA"/>
    <w:rsid w:val="00754C47"/>
    <w:rsid w:val="00756853"/>
    <w:rsid w:val="007607AA"/>
    <w:rsid w:val="00760C33"/>
    <w:rsid w:val="00764E9D"/>
    <w:rsid w:val="00765235"/>
    <w:rsid w:val="007653D9"/>
    <w:rsid w:val="00765F55"/>
    <w:rsid w:val="0076661C"/>
    <w:rsid w:val="00767754"/>
    <w:rsid w:val="00770DF7"/>
    <w:rsid w:val="007710F9"/>
    <w:rsid w:val="00771274"/>
    <w:rsid w:val="00771A44"/>
    <w:rsid w:val="00773A38"/>
    <w:rsid w:val="00774E15"/>
    <w:rsid w:val="00775353"/>
    <w:rsid w:val="00776BC0"/>
    <w:rsid w:val="007817A9"/>
    <w:rsid w:val="00781803"/>
    <w:rsid w:val="00781F20"/>
    <w:rsid w:val="00782B7D"/>
    <w:rsid w:val="0078399E"/>
    <w:rsid w:val="00783B2D"/>
    <w:rsid w:val="0078508B"/>
    <w:rsid w:val="00786E6E"/>
    <w:rsid w:val="00791649"/>
    <w:rsid w:val="0079220F"/>
    <w:rsid w:val="00792618"/>
    <w:rsid w:val="0079271B"/>
    <w:rsid w:val="00792C2D"/>
    <w:rsid w:val="00792D0A"/>
    <w:rsid w:val="00794DA8"/>
    <w:rsid w:val="007A070D"/>
    <w:rsid w:val="007A1100"/>
    <w:rsid w:val="007A14DF"/>
    <w:rsid w:val="007A1725"/>
    <w:rsid w:val="007A184A"/>
    <w:rsid w:val="007A2A1D"/>
    <w:rsid w:val="007A2F02"/>
    <w:rsid w:val="007A60D2"/>
    <w:rsid w:val="007A62B6"/>
    <w:rsid w:val="007A6B2E"/>
    <w:rsid w:val="007A7336"/>
    <w:rsid w:val="007B002F"/>
    <w:rsid w:val="007B0CA1"/>
    <w:rsid w:val="007B17C9"/>
    <w:rsid w:val="007B2F7F"/>
    <w:rsid w:val="007B324E"/>
    <w:rsid w:val="007B59D3"/>
    <w:rsid w:val="007B61E1"/>
    <w:rsid w:val="007B6D77"/>
    <w:rsid w:val="007B70E3"/>
    <w:rsid w:val="007B7FEC"/>
    <w:rsid w:val="007C0244"/>
    <w:rsid w:val="007C061E"/>
    <w:rsid w:val="007C0B6C"/>
    <w:rsid w:val="007C0F48"/>
    <w:rsid w:val="007C30B7"/>
    <w:rsid w:val="007C4B3D"/>
    <w:rsid w:val="007C63CC"/>
    <w:rsid w:val="007C776A"/>
    <w:rsid w:val="007D05F2"/>
    <w:rsid w:val="007D08AB"/>
    <w:rsid w:val="007D0BFF"/>
    <w:rsid w:val="007D170A"/>
    <w:rsid w:val="007D35F3"/>
    <w:rsid w:val="007D380C"/>
    <w:rsid w:val="007D4BCC"/>
    <w:rsid w:val="007D70C7"/>
    <w:rsid w:val="007E2CDF"/>
    <w:rsid w:val="007E3822"/>
    <w:rsid w:val="007E421B"/>
    <w:rsid w:val="007E4BE0"/>
    <w:rsid w:val="007E6D54"/>
    <w:rsid w:val="007F08CA"/>
    <w:rsid w:val="007F1897"/>
    <w:rsid w:val="007F1A57"/>
    <w:rsid w:val="007F1AD2"/>
    <w:rsid w:val="007F1D7C"/>
    <w:rsid w:val="007F2153"/>
    <w:rsid w:val="007F4837"/>
    <w:rsid w:val="007F4B4E"/>
    <w:rsid w:val="007F6825"/>
    <w:rsid w:val="007F7326"/>
    <w:rsid w:val="007F768B"/>
    <w:rsid w:val="00801033"/>
    <w:rsid w:val="00801072"/>
    <w:rsid w:val="00801231"/>
    <w:rsid w:val="008012EF"/>
    <w:rsid w:val="00801C85"/>
    <w:rsid w:val="00804EB4"/>
    <w:rsid w:val="0080739A"/>
    <w:rsid w:val="00811CA4"/>
    <w:rsid w:val="00813A89"/>
    <w:rsid w:val="00814481"/>
    <w:rsid w:val="00814D23"/>
    <w:rsid w:val="008159B6"/>
    <w:rsid w:val="00816808"/>
    <w:rsid w:val="00816F08"/>
    <w:rsid w:val="0082159D"/>
    <w:rsid w:val="00821E53"/>
    <w:rsid w:val="00822D52"/>
    <w:rsid w:val="00823490"/>
    <w:rsid w:val="00824233"/>
    <w:rsid w:val="0082565C"/>
    <w:rsid w:val="00825E74"/>
    <w:rsid w:val="00826A11"/>
    <w:rsid w:val="00830703"/>
    <w:rsid w:val="00830BDE"/>
    <w:rsid w:val="00831531"/>
    <w:rsid w:val="008354C3"/>
    <w:rsid w:val="00835624"/>
    <w:rsid w:val="00835766"/>
    <w:rsid w:val="00836D83"/>
    <w:rsid w:val="00837304"/>
    <w:rsid w:val="00837536"/>
    <w:rsid w:val="00837EA0"/>
    <w:rsid w:val="00840117"/>
    <w:rsid w:val="008403CB"/>
    <w:rsid w:val="00840F82"/>
    <w:rsid w:val="0084223B"/>
    <w:rsid w:val="00842BB0"/>
    <w:rsid w:val="00843257"/>
    <w:rsid w:val="00844023"/>
    <w:rsid w:val="008462BD"/>
    <w:rsid w:val="00846850"/>
    <w:rsid w:val="00850078"/>
    <w:rsid w:val="00850669"/>
    <w:rsid w:val="00850D3D"/>
    <w:rsid w:val="00851153"/>
    <w:rsid w:val="0085337A"/>
    <w:rsid w:val="00853796"/>
    <w:rsid w:val="008537E4"/>
    <w:rsid w:val="00855950"/>
    <w:rsid w:val="00855EEE"/>
    <w:rsid w:val="00857286"/>
    <w:rsid w:val="00861661"/>
    <w:rsid w:val="00862774"/>
    <w:rsid w:val="008636BD"/>
    <w:rsid w:val="00863C8C"/>
    <w:rsid w:val="008649EC"/>
    <w:rsid w:val="008651F4"/>
    <w:rsid w:val="008671C7"/>
    <w:rsid w:val="00872846"/>
    <w:rsid w:val="0087301B"/>
    <w:rsid w:val="00873367"/>
    <w:rsid w:val="008734DD"/>
    <w:rsid w:val="008766A2"/>
    <w:rsid w:val="00876F4C"/>
    <w:rsid w:val="00880B7E"/>
    <w:rsid w:val="008810C9"/>
    <w:rsid w:val="00884939"/>
    <w:rsid w:val="00886D49"/>
    <w:rsid w:val="008872C3"/>
    <w:rsid w:val="00890E84"/>
    <w:rsid w:val="0089189D"/>
    <w:rsid w:val="00892264"/>
    <w:rsid w:val="00892579"/>
    <w:rsid w:val="00892F1B"/>
    <w:rsid w:val="00892FF4"/>
    <w:rsid w:val="00893626"/>
    <w:rsid w:val="00893BE2"/>
    <w:rsid w:val="00893C4F"/>
    <w:rsid w:val="00895564"/>
    <w:rsid w:val="008A176C"/>
    <w:rsid w:val="008A3A09"/>
    <w:rsid w:val="008A3FFB"/>
    <w:rsid w:val="008A44B7"/>
    <w:rsid w:val="008A461F"/>
    <w:rsid w:val="008A4EBB"/>
    <w:rsid w:val="008A64A1"/>
    <w:rsid w:val="008B1045"/>
    <w:rsid w:val="008B1C89"/>
    <w:rsid w:val="008B384A"/>
    <w:rsid w:val="008B5B52"/>
    <w:rsid w:val="008B5EDC"/>
    <w:rsid w:val="008B6173"/>
    <w:rsid w:val="008B6534"/>
    <w:rsid w:val="008B6B58"/>
    <w:rsid w:val="008C3077"/>
    <w:rsid w:val="008C35DA"/>
    <w:rsid w:val="008C481C"/>
    <w:rsid w:val="008C52D5"/>
    <w:rsid w:val="008C62A5"/>
    <w:rsid w:val="008C6883"/>
    <w:rsid w:val="008D1803"/>
    <w:rsid w:val="008D301B"/>
    <w:rsid w:val="008D3219"/>
    <w:rsid w:val="008D3898"/>
    <w:rsid w:val="008D4A26"/>
    <w:rsid w:val="008D505F"/>
    <w:rsid w:val="008D59CC"/>
    <w:rsid w:val="008D5C31"/>
    <w:rsid w:val="008D657A"/>
    <w:rsid w:val="008D7B36"/>
    <w:rsid w:val="008E0583"/>
    <w:rsid w:val="008E0BF4"/>
    <w:rsid w:val="008E2693"/>
    <w:rsid w:val="008E30FB"/>
    <w:rsid w:val="008E39AB"/>
    <w:rsid w:val="008E3C4D"/>
    <w:rsid w:val="008E5175"/>
    <w:rsid w:val="008E5920"/>
    <w:rsid w:val="008E68E2"/>
    <w:rsid w:val="008E77D6"/>
    <w:rsid w:val="008F0D9F"/>
    <w:rsid w:val="008F12A1"/>
    <w:rsid w:val="008F12D8"/>
    <w:rsid w:val="008F2037"/>
    <w:rsid w:val="008F2DFA"/>
    <w:rsid w:val="008F6C07"/>
    <w:rsid w:val="00900CA8"/>
    <w:rsid w:val="00904417"/>
    <w:rsid w:val="009062EF"/>
    <w:rsid w:val="009100AE"/>
    <w:rsid w:val="00910588"/>
    <w:rsid w:val="00910C21"/>
    <w:rsid w:val="0091394E"/>
    <w:rsid w:val="009146EB"/>
    <w:rsid w:val="00914CFC"/>
    <w:rsid w:val="00914DE4"/>
    <w:rsid w:val="0091711E"/>
    <w:rsid w:val="00917160"/>
    <w:rsid w:val="00917712"/>
    <w:rsid w:val="00917E74"/>
    <w:rsid w:val="009220AE"/>
    <w:rsid w:val="00922183"/>
    <w:rsid w:val="00923088"/>
    <w:rsid w:val="00923B17"/>
    <w:rsid w:val="00925872"/>
    <w:rsid w:val="00925F58"/>
    <w:rsid w:val="00930EB8"/>
    <w:rsid w:val="0093132B"/>
    <w:rsid w:val="009317B6"/>
    <w:rsid w:val="00931BDD"/>
    <w:rsid w:val="009341D0"/>
    <w:rsid w:val="009366B6"/>
    <w:rsid w:val="00936EBD"/>
    <w:rsid w:val="00940E3A"/>
    <w:rsid w:val="00941613"/>
    <w:rsid w:val="00942795"/>
    <w:rsid w:val="009459E8"/>
    <w:rsid w:val="00945A5C"/>
    <w:rsid w:val="00947812"/>
    <w:rsid w:val="00950609"/>
    <w:rsid w:val="00951838"/>
    <w:rsid w:val="0095188F"/>
    <w:rsid w:val="00954E9B"/>
    <w:rsid w:val="009561DC"/>
    <w:rsid w:val="00957A5D"/>
    <w:rsid w:val="0096022A"/>
    <w:rsid w:val="0096055D"/>
    <w:rsid w:val="00960831"/>
    <w:rsid w:val="00961EF2"/>
    <w:rsid w:val="00966DE2"/>
    <w:rsid w:val="00967291"/>
    <w:rsid w:val="0097016D"/>
    <w:rsid w:val="00971094"/>
    <w:rsid w:val="00973AC8"/>
    <w:rsid w:val="009741E6"/>
    <w:rsid w:val="009766C0"/>
    <w:rsid w:val="00980B0A"/>
    <w:rsid w:val="00985632"/>
    <w:rsid w:val="00985DE9"/>
    <w:rsid w:val="00985DF7"/>
    <w:rsid w:val="009864A2"/>
    <w:rsid w:val="009865C5"/>
    <w:rsid w:val="00986FE0"/>
    <w:rsid w:val="0098719C"/>
    <w:rsid w:val="00987EC0"/>
    <w:rsid w:val="00990D44"/>
    <w:rsid w:val="009916C4"/>
    <w:rsid w:val="00993239"/>
    <w:rsid w:val="009934BB"/>
    <w:rsid w:val="009940C7"/>
    <w:rsid w:val="0099521C"/>
    <w:rsid w:val="0099524A"/>
    <w:rsid w:val="00995590"/>
    <w:rsid w:val="00995C78"/>
    <w:rsid w:val="00996792"/>
    <w:rsid w:val="0099683B"/>
    <w:rsid w:val="0099698F"/>
    <w:rsid w:val="009972A1"/>
    <w:rsid w:val="00997F7E"/>
    <w:rsid w:val="009A05FC"/>
    <w:rsid w:val="009A143C"/>
    <w:rsid w:val="009A166A"/>
    <w:rsid w:val="009A1D2B"/>
    <w:rsid w:val="009A3058"/>
    <w:rsid w:val="009A3801"/>
    <w:rsid w:val="009A3EB2"/>
    <w:rsid w:val="009A446A"/>
    <w:rsid w:val="009A490A"/>
    <w:rsid w:val="009A5993"/>
    <w:rsid w:val="009A6305"/>
    <w:rsid w:val="009A63CF"/>
    <w:rsid w:val="009A6A9D"/>
    <w:rsid w:val="009B0E36"/>
    <w:rsid w:val="009B1013"/>
    <w:rsid w:val="009B120B"/>
    <w:rsid w:val="009B2216"/>
    <w:rsid w:val="009B26C8"/>
    <w:rsid w:val="009B289E"/>
    <w:rsid w:val="009B51F6"/>
    <w:rsid w:val="009C0815"/>
    <w:rsid w:val="009C08D9"/>
    <w:rsid w:val="009C0B37"/>
    <w:rsid w:val="009C1995"/>
    <w:rsid w:val="009C2704"/>
    <w:rsid w:val="009C3975"/>
    <w:rsid w:val="009C7403"/>
    <w:rsid w:val="009C7458"/>
    <w:rsid w:val="009C7644"/>
    <w:rsid w:val="009D0147"/>
    <w:rsid w:val="009D0163"/>
    <w:rsid w:val="009D06F0"/>
    <w:rsid w:val="009D0D85"/>
    <w:rsid w:val="009D163E"/>
    <w:rsid w:val="009D1E15"/>
    <w:rsid w:val="009D29D6"/>
    <w:rsid w:val="009D3A96"/>
    <w:rsid w:val="009D709C"/>
    <w:rsid w:val="009D7AE2"/>
    <w:rsid w:val="009E07AC"/>
    <w:rsid w:val="009E0C9A"/>
    <w:rsid w:val="009E1FE2"/>
    <w:rsid w:val="009E21B2"/>
    <w:rsid w:val="009E497C"/>
    <w:rsid w:val="009E7D13"/>
    <w:rsid w:val="009F07CA"/>
    <w:rsid w:val="009F0AEB"/>
    <w:rsid w:val="009F0B2D"/>
    <w:rsid w:val="009F20F0"/>
    <w:rsid w:val="009F2577"/>
    <w:rsid w:val="009F3830"/>
    <w:rsid w:val="009F45BF"/>
    <w:rsid w:val="009F4C0F"/>
    <w:rsid w:val="009F5B36"/>
    <w:rsid w:val="009F5BF6"/>
    <w:rsid w:val="009F64D8"/>
    <w:rsid w:val="009F72C5"/>
    <w:rsid w:val="009F7881"/>
    <w:rsid w:val="00A0262C"/>
    <w:rsid w:val="00A028A6"/>
    <w:rsid w:val="00A06A3D"/>
    <w:rsid w:val="00A10971"/>
    <w:rsid w:val="00A1235A"/>
    <w:rsid w:val="00A13932"/>
    <w:rsid w:val="00A14159"/>
    <w:rsid w:val="00A17DF9"/>
    <w:rsid w:val="00A20047"/>
    <w:rsid w:val="00A2069F"/>
    <w:rsid w:val="00A206AF"/>
    <w:rsid w:val="00A2168C"/>
    <w:rsid w:val="00A21C0A"/>
    <w:rsid w:val="00A22CD2"/>
    <w:rsid w:val="00A238A3"/>
    <w:rsid w:val="00A2426A"/>
    <w:rsid w:val="00A24A76"/>
    <w:rsid w:val="00A262D7"/>
    <w:rsid w:val="00A27DD1"/>
    <w:rsid w:val="00A33AEE"/>
    <w:rsid w:val="00A403C7"/>
    <w:rsid w:val="00A41847"/>
    <w:rsid w:val="00A42CDB"/>
    <w:rsid w:val="00A43ACC"/>
    <w:rsid w:val="00A45B77"/>
    <w:rsid w:val="00A46D25"/>
    <w:rsid w:val="00A50C1F"/>
    <w:rsid w:val="00A519FA"/>
    <w:rsid w:val="00A536CB"/>
    <w:rsid w:val="00A56D42"/>
    <w:rsid w:val="00A57BAF"/>
    <w:rsid w:val="00A57D82"/>
    <w:rsid w:val="00A57EED"/>
    <w:rsid w:val="00A60839"/>
    <w:rsid w:val="00A60DF7"/>
    <w:rsid w:val="00A65097"/>
    <w:rsid w:val="00A665F1"/>
    <w:rsid w:val="00A67D90"/>
    <w:rsid w:val="00A700EA"/>
    <w:rsid w:val="00A709CD"/>
    <w:rsid w:val="00A72FBB"/>
    <w:rsid w:val="00A7441C"/>
    <w:rsid w:val="00A760A9"/>
    <w:rsid w:val="00A76846"/>
    <w:rsid w:val="00A83EC5"/>
    <w:rsid w:val="00A84259"/>
    <w:rsid w:val="00A84B73"/>
    <w:rsid w:val="00A84F1B"/>
    <w:rsid w:val="00A86B0C"/>
    <w:rsid w:val="00A90100"/>
    <w:rsid w:val="00A90449"/>
    <w:rsid w:val="00A90496"/>
    <w:rsid w:val="00A96358"/>
    <w:rsid w:val="00A966D2"/>
    <w:rsid w:val="00A967AC"/>
    <w:rsid w:val="00AA000B"/>
    <w:rsid w:val="00AA1028"/>
    <w:rsid w:val="00AA16E7"/>
    <w:rsid w:val="00AA36BD"/>
    <w:rsid w:val="00AA4B20"/>
    <w:rsid w:val="00AA4CA9"/>
    <w:rsid w:val="00AB1089"/>
    <w:rsid w:val="00AB490A"/>
    <w:rsid w:val="00AB599A"/>
    <w:rsid w:val="00AC06BE"/>
    <w:rsid w:val="00AC0C96"/>
    <w:rsid w:val="00AC1631"/>
    <w:rsid w:val="00AC1CBC"/>
    <w:rsid w:val="00AC3442"/>
    <w:rsid w:val="00AC4579"/>
    <w:rsid w:val="00AC4B7D"/>
    <w:rsid w:val="00AC72AE"/>
    <w:rsid w:val="00AD02F6"/>
    <w:rsid w:val="00AD1B8F"/>
    <w:rsid w:val="00AD1BAE"/>
    <w:rsid w:val="00AD2C9D"/>
    <w:rsid w:val="00AD2D95"/>
    <w:rsid w:val="00AD2E3D"/>
    <w:rsid w:val="00AD338B"/>
    <w:rsid w:val="00AD51DB"/>
    <w:rsid w:val="00AD65AE"/>
    <w:rsid w:val="00AD6645"/>
    <w:rsid w:val="00AD746C"/>
    <w:rsid w:val="00AE0B9C"/>
    <w:rsid w:val="00AE0F90"/>
    <w:rsid w:val="00AE1E0E"/>
    <w:rsid w:val="00AE23F8"/>
    <w:rsid w:val="00AE2968"/>
    <w:rsid w:val="00AE2C46"/>
    <w:rsid w:val="00AE656F"/>
    <w:rsid w:val="00AE6692"/>
    <w:rsid w:val="00AE6FD4"/>
    <w:rsid w:val="00AF06E4"/>
    <w:rsid w:val="00AF0C76"/>
    <w:rsid w:val="00AF3813"/>
    <w:rsid w:val="00AF43C3"/>
    <w:rsid w:val="00AF47EA"/>
    <w:rsid w:val="00AF5DE5"/>
    <w:rsid w:val="00AF62EA"/>
    <w:rsid w:val="00AF6B68"/>
    <w:rsid w:val="00AF7B3D"/>
    <w:rsid w:val="00AF7CA1"/>
    <w:rsid w:val="00B002EC"/>
    <w:rsid w:val="00B00410"/>
    <w:rsid w:val="00B01099"/>
    <w:rsid w:val="00B01519"/>
    <w:rsid w:val="00B01CB3"/>
    <w:rsid w:val="00B03FEA"/>
    <w:rsid w:val="00B05135"/>
    <w:rsid w:val="00B05321"/>
    <w:rsid w:val="00B0727B"/>
    <w:rsid w:val="00B07649"/>
    <w:rsid w:val="00B077AD"/>
    <w:rsid w:val="00B10F42"/>
    <w:rsid w:val="00B111D3"/>
    <w:rsid w:val="00B14E10"/>
    <w:rsid w:val="00B15B4D"/>
    <w:rsid w:val="00B16780"/>
    <w:rsid w:val="00B16F2F"/>
    <w:rsid w:val="00B17737"/>
    <w:rsid w:val="00B17ACE"/>
    <w:rsid w:val="00B219D4"/>
    <w:rsid w:val="00B21C5C"/>
    <w:rsid w:val="00B221C9"/>
    <w:rsid w:val="00B24FBC"/>
    <w:rsid w:val="00B251F9"/>
    <w:rsid w:val="00B2561E"/>
    <w:rsid w:val="00B259E2"/>
    <w:rsid w:val="00B2609C"/>
    <w:rsid w:val="00B26459"/>
    <w:rsid w:val="00B26BB1"/>
    <w:rsid w:val="00B31C0B"/>
    <w:rsid w:val="00B32A2E"/>
    <w:rsid w:val="00B3478A"/>
    <w:rsid w:val="00B3755C"/>
    <w:rsid w:val="00B41947"/>
    <w:rsid w:val="00B4213F"/>
    <w:rsid w:val="00B43FAA"/>
    <w:rsid w:val="00B46A77"/>
    <w:rsid w:val="00B50025"/>
    <w:rsid w:val="00B50E50"/>
    <w:rsid w:val="00B520EA"/>
    <w:rsid w:val="00B53ADD"/>
    <w:rsid w:val="00B54140"/>
    <w:rsid w:val="00B549D4"/>
    <w:rsid w:val="00B56CBC"/>
    <w:rsid w:val="00B5784B"/>
    <w:rsid w:val="00B60BAB"/>
    <w:rsid w:val="00B6412E"/>
    <w:rsid w:val="00B64B48"/>
    <w:rsid w:val="00B650A7"/>
    <w:rsid w:val="00B65312"/>
    <w:rsid w:val="00B65B5E"/>
    <w:rsid w:val="00B6761B"/>
    <w:rsid w:val="00B676A1"/>
    <w:rsid w:val="00B706C2"/>
    <w:rsid w:val="00B71000"/>
    <w:rsid w:val="00B71321"/>
    <w:rsid w:val="00B71B8B"/>
    <w:rsid w:val="00B71DCF"/>
    <w:rsid w:val="00B73F57"/>
    <w:rsid w:val="00B756FC"/>
    <w:rsid w:val="00B7726E"/>
    <w:rsid w:val="00B77C63"/>
    <w:rsid w:val="00B80B41"/>
    <w:rsid w:val="00B813A9"/>
    <w:rsid w:val="00B8363C"/>
    <w:rsid w:val="00B848FB"/>
    <w:rsid w:val="00B87FA0"/>
    <w:rsid w:val="00B90BA9"/>
    <w:rsid w:val="00B91C5F"/>
    <w:rsid w:val="00B9406E"/>
    <w:rsid w:val="00B94162"/>
    <w:rsid w:val="00B94D97"/>
    <w:rsid w:val="00B95398"/>
    <w:rsid w:val="00B96E6D"/>
    <w:rsid w:val="00B96E98"/>
    <w:rsid w:val="00B97FEB"/>
    <w:rsid w:val="00BA078B"/>
    <w:rsid w:val="00BA14A6"/>
    <w:rsid w:val="00BA3682"/>
    <w:rsid w:val="00BA3D17"/>
    <w:rsid w:val="00BA4F21"/>
    <w:rsid w:val="00BA54AC"/>
    <w:rsid w:val="00BA5BAA"/>
    <w:rsid w:val="00BA7056"/>
    <w:rsid w:val="00BA74CE"/>
    <w:rsid w:val="00BB005A"/>
    <w:rsid w:val="00BB08B1"/>
    <w:rsid w:val="00BB0AB9"/>
    <w:rsid w:val="00BB0CD3"/>
    <w:rsid w:val="00BB1B1E"/>
    <w:rsid w:val="00BB2F6D"/>
    <w:rsid w:val="00BB322F"/>
    <w:rsid w:val="00BB42DD"/>
    <w:rsid w:val="00BB472C"/>
    <w:rsid w:val="00BB4FB1"/>
    <w:rsid w:val="00BB55F5"/>
    <w:rsid w:val="00BC0BEF"/>
    <w:rsid w:val="00BC19A3"/>
    <w:rsid w:val="00BC4E35"/>
    <w:rsid w:val="00BC561D"/>
    <w:rsid w:val="00BC7696"/>
    <w:rsid w:val="00BD0982"/>
    <w:rsid w:val="00BD204C"/>
    <w:rsid w:val="00BD4CB6"/>
    <w:rsid w:val="00BE11FB"/>
    <w:rsid w:val="00BE1BCA"/>
    <w:rsid w:val="00BE470F"/>
    <w:rsid w:val="00BE640C"/>
    <w:rsid w:val="00BF2209"/>
    <w:rsid w:val="00BF305A"/>
    <w:rsid w:val="00BF4D1F"/>
    <w:rsid w:val="00BF4F3F"/>
    <w:rsid w:val="00BF59B8"/>
    <w:rsid w:val="00BF71B7"/>
    <w:rsid w:val="00BF773F"/>
    <w:rsid w:val="00BF7E56"/>
    <w:rsid w:val="00C00C37"/>
    <w:rsid w:val="00C00D60"/>
    <w:rsid w:val="00C03A4F"/>
    <w:rsid w:val="00C05287"/>
    <w:rsid w:val="00C05D89"/>
    <w:rsid w:val="00C07AE0"/>
    <w:rsid w:val="00C10858"/>
    <w:rsid w:val="00C11A11"/>
    <w:rsid w:val="00C1292D"/>
    <w:rsid w:val="00C14464"/>
    <w:rsid w:val="00C16880"/>
    <w:rsid w:val="00C1718D"/>
    <w:rsid w:val="00C17484"/>
    <w:rsid w:val="00C2170D"/>
    <w:rsid w:val="00C24042"/>
    <w:rsid w:val="00C2435F"/>
    <w:rsid w:val="00C24B2B"/>
    <w:rsid w:val="00C24E13"/>
    <w:rsid w:val="00C25DAD"/>
    <w:rsid w:val="00C27377"/>
    <w:rsid w:val="00C3029D"/>
    <w:rsid w:val="00C30A95"/>
    <w:rsid w:val="00C30D83"/>
    <w:rsid w:val="00C32D5A"/>
    <w:rsid w:val="00C33E33"/>
    <w:rsid w:val="00C37067"/>
    <w:rsid w:val="00C41530"/>
    <w:rsid w:val="00C4267D"/>
    <w:rsid w:val="00C447E7"/>
    <w:rsid w:val="00C44DF0"/>
    <w:rsid w:val="00C479A0"/>
    <w:rsid w:val="00C50151"/>
    <w:rsid w:val="00C513DD"/>
    <w:rsid w:val="00C51512"/>
    <w:rsid w:val="00C52E85"/>
    <w:rsid w:val="00C5360F"/>
    <w:rsid w:val="00C53AD5"/>
    <w:rsid w:val="00C53FB6"/>
    <w:rsid w:val="00C57814"/>
    <w:rsid w:val="00C6040D"/>
    <w:rsid w:val="00C60672"/>
    <w:rsid w:val="00C60B35"/>
    <w:rsid w:val="00C62D4C"/>
    <w:rsid w:val="00C6325F"/>
    <w:rsid w:val="00C6644F"/>
    <w:rsid w:val="00C671D5"/>
    <w:rsid w:val="00C67C61"/>
    <w:rsid w:val="00C71B9B"/>
    <w:rsid w:val="00C728B0"/>
    <w:rsid w:val="00C72E1D"/>
    <w:rsid w:val="00C73905"/>
    <w:rsid w:val="00C73C3A"/>
    <w:rsid w:val="00C76385"/>
    <w:rsid w:val="00C7662B"/>
    <w:rsid w:val="00C77FA6"/>
    <w:rsid w:val="00C802BC"/>
    <w:rsid w:val="00C80C63"/>
    <w:rsid w:val="00C81068"/>
    <w:rsid w:val="00C8175B"/>
    <w:rsid w:val="00C83B12"/>
    <w:rsid w:val="00C83B1D"/>
    <w:rsid w:val="00C84703"/>
    <w:rsid w:val="00C867D7"/>
    <w:rsid w:val="00C901D0"/>
    <w:rsid w:val="00C91B51"/>
    <w:rsid w:val="00C92209"/>
    <w:rsid w:val="00C92EA7"/>
    <w:rsid w:val="00C94387"/>
    <w:rsid w:val="00C951A9"/>
    <w:rsid w:val="00C952E3"/>
    <w:rsid w:val="00C95415"/>
    <w:rsid w:val="00C9625F"/>
    <w:rsid w:val="00C96344"/>
    <w:rsid w:val="00CA0F8F"/>
    <w:rsid w:val="00CA2621"/>
    <w:rsid w:val="00CA312A"/>
    <w:rsid w:val="00CA316D"/>
    <w:rsid w:val="00CA3FF1"/>
    <w:rsid w:val="00CA4197"/>
    <w:rsid w:val="00CA46AF"/>
    <w:rsid w:val="00CA6731"/>
    <w:rsid w:val="00CA70D1"/>
    <w:rsid w:val="00CA72DD"/>
    <w:rsid w:val="00CA7471"/>
    <w:rsid w:val="00CB053D"/>
    <w:rsid w:val="00CB44E9"/>
    <w:rsid w:val="00CB6A54"/>
    <w:rsid w:val="00CB7F27"/>
    <w:rsid w:val="00CC03DD"/>
    <w:rsid w:val="00CC045B"/>
    <w:rsid w:val="00CC1665"/>
    <w:rsid w:val="00CC1754"/>
    <w:rsid w:val="00CC3A6E"/>
    <w:rsid w:val="00CC3AEF"/>
    <w:rsid w:val="00CC510A"/>
    <w:rsid w:val="00CC5C7C"/>
    <w:rsid w:val="00CD1436"/>
    <w:rsid w:val="00CD1686"/>
    <w:rsid w:val="00CD255F"/>
    <w:rsid w:val="00CD2F92"/>
    <w:rsid w:val="00CD479A"/>
    <w:rsid w:val="00CE0193"/>
    <w:rsid w:val="00CE0D74"/>
    <w:rsid w:val="00CE28D9"/>
    <w:rsid w:val="00CE292D"/>
    <w:rsid w:val="00CE2E46"/>
    <w:rsid w:val="00CE3ECC"/>
    <w:rsid w:val="00CE5CCE"/>
    <w:rsid w:val="00CE6736"/>
    <w:rsid w:val="00CE7E44"/>
    <w:rsid w:val="00CF1D06"/>
    <w:rsid w:val="00CF2492"/>
    <w:rsid w:val="00CF3012"/>
    <w:rsid w:val="00CF5517"/>
    <w:rsid w:val="00CF59F6"/>
    <w:rsid w:val="00D02E96"/>
    <w:rsid w:val="00D0388C"/>
    <w:rsid w:val="00D04866"/>
    <w:rsid w:val="00D04F69"/>
    <w:rsid w:val="00D06440"/>
    <w:rsid w:val="00D10BF5"/>
    <w:rsid w:val="00D1213F"/>
    <w:rsid w:val="00D1284F"/>
    <w:rsid w:val="00D14745"/>
    <w:rsid w:val="00D15186"/>
    <w:rsid w:val="00D178E4"/>
    <w:rsid w:val="00D202B2"/>
    <w:rsid w:val="00D23269"/>
    <w:rsid w:val="00D25182"/>
    <w:rsid w:val="00D25B90"/>
    <w:rsid w:val="00D25D13"/>
    <w:rsid w:val="00D27AD9"/>
    <w:rsid w:val="00D27F82"/>
    <w:rsid w:val="00D3387E"/>
    <w:rsid w:val="00D33ECA"/>
    <w:rsid w:val="00D356C2"/>
    <w:rsid w:val="00D36193"/>
    <w:rsid w:val="00D408DA"/>
    <w:rsid w:val="00D417E9"/>
    <w:rsid w:val="00D41C02"/>
    <w:rsid w:val="00D4216E"/>
    <w:rsid w:val="00D42B56"/>
    <w:rsid w:val="00D42BE2"/>
    <w:rsid w:val="00D43A27"/>
    <w:rsid w:val="00D444F2"/>
    <w:rsid w:val="00D44B3B"/>
    <w:rsid w:val="00D44C80"/>
    <w:rsid w:val="00D46055"/>
    <w:rsid w:val="00D46B3F"/>
    <w:rsid w:val="00D46FED"/>
    <w:rsid w:val="00D472C6"/>
    <w:rsid w:val="00D47B33"/>
    <w:rsid w:val="00D51173"/>
    <w:rsid w:val="00D52EDF"/>
    <w:rsid w:val="00D5440A"/>
    <w:rsid w:val="00D5721C"/>
    <w:rsid w:val="00D606BE"/>
    <w:rsid w:val="00D60E62"/>
    <w:rsid w:val="00D624E4"/>
    <w:rsid w:val="00D65584"/>
    <w:rsid w:val="00D66398"/>
    <w:rsid w:val="00D66405"/>
    <w:rsid w:val="00D66C1E"/>
    <w:rsid w:val="00D67ECA"/>
    <w:rsid w:val="00D718DE"/>
    <w:rsid w:val="00D72D6B"/>
    <w:rsid w:val="00D72FB3"/>
    <w:rsid w:val="00D73194"/>
    <w:rsid w:val="00D73391"/>
    <w:rsid w:val="00D74C8C"/>
    <w:rsid w:val="00D76C1C"/>
    <w:rsid w:val="00D804BC"/>
    <w:rsid w:val="00D80883"/>
    <w:rsid w:val="00D80B0F"/>
    <w:rsid w:val="00D80DFA"/>
    <w:rsid w:val="00D8112F"/>
    <w:rsid w:val="00D81A7E"/>
    <w:rsid w:val="00D81E61"/>
    <w:rsid w:val="00D82844"/>
    <w:rsid w:val="00D82BC6"/>
    <w:rsid w:val="00D843C0"/>
    <w:rsid w:val="00D852C5"/>
    <w:rsid w:val="00D86E78"/>
    <w:rsid w:val="00D9001A"/>
    <w:rsid w:val="00D908BF"/>
    <w:rsid w:val="00D911E9"/>
    <w:rsid w:val="00D920CB"/>
    <w:rsid w:val="00D9246E"/>
    <w:rsid w:val="00D9335A"/>
    <w:rsid w:val="00D93470"/>
    <w:rsid w:val="00D94291"/>
    <w:rsid w:val="00D94945"/>
    <w:rsid w:val="00D95648"/>
    <w:rsid w:val="00D9656A"/>
    <w:rsid w:val="00D96866"/>
    <w:rsid w:val="00D96891"/>
    <w:rsid w:val="00D96C22"/>
    <w:rsid w:val="00D977C7"/>
    <w:rsid w:val="00DA0BC8"/>
    <w:rsid w:val="00DA19A8"/>
    <w:rsid w:val="00DA3576"/>
    <w:rsid w:val="00DA3F5F"/>
    <w:rsid w:val="00DA6BB2"/>
    <w:rsid w:val="00DB0A05"/>
    <w:rsid w:val="00DB3E35"/>
    <w:rsid w:val="00DB451C"/>
    <w:rsid w:val="00DB4B21"/>
    <w:rsid w:val="00DB58B0"/>
    <w:rsid w:val="00DB64FB"/>
    <w:rsid w:val="00DB6586"/>
    <w:rsid w:val="00DB671C"/>
    <w:rsid w:val="00DB6EF3"/>
    <w:rsid w:val="00DB6F42"/>
    <w:rsid w:val="00DB7241"/>
    <w:rsid w:val="00DC02D1"/>
    <w:rsid w:val="00DC16D3"/>
    <w:rsid w:val="00DC18C1"/>
    <w:rsid w:val="00DC2625"/>
    <w:rsid w:val="00DC3EED"/>
    <w:rsid w:val="00DC3F5A"/>
    <w:rsid w:val="00DC7EA9"/>
    <w:rsid w:val="00DD0013"/>
    <w:rsid w:val="00DD168F"/>
    <w:rsid w:val="00DD1D39"/>
    <w:rsid w:val="00DD2124"/>
    <w:rsid w:val="00DD25D2"/>
    <w:rsid w:val="00DD292C"/>
    <w:rsid w:val="00DD292E"/>
    <w:rsid w:val="00DD3926"/>
    <w:rsid w:val="00DD5240"/>
    <w:rsid w:val="00DD71D4"/>
    <w:rsid w:val="00DE223E"/>
    <w:rsid w:val="00DE704E"/>
    <w:rsid w:val="00DE7DE0"/>
    <w:rsid w:val="00DF04CD"/>
    <w:rsid w:val="00DF14C7"/>
    <w:rsid w:val="00DF26C4"/>
    <w:rsid w:val="00DF35B0"/>
    <w:rsid w:val="00DF3B22"/>
    <w:rsid w:val="00DF4616"/>
    <w:rsid w:val="00DF68CE"/>
    <w:rsid w:val="00DF6AC0"/>
    <w:rsid w:val="00E0081C"/>
    <w:rsid w:val="00E02187"/>
    <w:rsid w:val="00E026AA"/>
    <w:rsid w:val="00E0484E"/>
    <w:rsid w:val="00E0599A"/>
    <w:rsid w:val="00E07B0F"/>
    <w:rsid w:val="00E117B7"/>
    <w:rsid w:val="00E15578"/>
    <w:rsid w:val="00E16695"/>
    <w:rsid w:val="00E2065B"/>
    <w:rsid w:val="00E21668"/>
    <w:rsid w:val="00E24614"/>
    <w:rsid w:val="00E27F68"/>
    <w:rsid w:val="00E3601E"/>
    <w:rsid w:val="00E409ED"/>
    <w:rsid w:val="00E424F2"/>
    <w:rsid w:val="00E428CA"/>
    <w:rsid w:val="00E42943"/>
    <w:rsid w:val="00E42C1E"/>
    <w:rsid w:val="00E44B4E"/>
    <w:rsid w:val="00E4545F"/>
    <w:rsid w:val="00E46016"/>
    <w:rsid w:val="00E523DB"/>
    <w:rsid w:val="00E52C0A"/>
    <w:rsid w:val="00E52F9A"/>
    <w:rsid w:val="00E53815"/>
    <w:rsid w:val="00E540DB"/>
    <w:rsid w:val="00E548E1"/>
    <w:rsid w:val="00E55E6A"/>
    <w:rsid w:val="00E601E9"/>
    <w:rsid w:val="00E601F0"/>
    <w:rsid w:val="00E60E99"/>
    <w:rsid w:val="00E61DBB"/>
    <w:rsid w:val="00E630C0"/>
    <w:rsid w:val="00E63DF1"/>
    <w:rsid w:val="00E65CED"/>
    <w:rsid w:val="00E665B1"/>
    <w:rsid w:val="00E700A9"/>
    <w:rsid w:val="00E70BBE"/>
    <w:rsid w:val="00E712F6"/>
    <w:rsid w:val="00E71FEB"/>
    <w:rsid w:val="00E74C7A"/>
    <w:rsid w:val="00E754CD"/>
    <w:rsid w:val="00E81560"/>
    <w:rsid w:val="00E82C93"/>
    <w:rsid w:val="00E82CAC"/>
    <w:rsid w:val="00E84625"/>
    <w:rsid w:val="00E848DC"/>
    <w:rsid w:val="00E84B9D"/>
    <w:rsid w:val="00E84E29"/>
    <w:rsid w:val="00E86614"/>
    <w:rsid w:val="00E86814"/>
    <w:rsid w:val="00E9033E"/>
    <w:rsid w:val="00E909E3"/>
    <w:rsid w:val="00E90DD2"/>
    <w:rsid w:val="00E9186D"/>
    <w:rsid w:val="00E92573"/>
    <w:rsid w:val="00E92594"/>
    <w:rsid w:val="00E92F9A"/>
    <w:rsid w:val="00E937CE"/>
    <w:rsid w:val="00E95743"/>
    <w:rsid w:val="00E9707C"/>
    <w:rsid w:val="00E97F9B"/>
    <w:rsid w:val="00EA085D"/>
    <w:rsid w:val="00EA0DEF"/>
    <w:rsid w:val="00EA0ECA"/>
    <w:rsid w:val="00EA1F06"/>
    <w:rsid w:val="00EA2A7D"/>
    <w:rsid w:val="00EA3508"/>
    <w:rsid w:val="00EA4F78"/>
    <w:rsid w:val="00EA5930"/>
    <w:rsid w:val="00EA629B"/>
    <w:rsid w:val="00EB16B9"/>
    <w:rsid w:val="00EB1A76"/>
    <w:rsid w:val="00EB1D36"/>
    <w:rsid w:val="00EB2025"/>
    <w:rsid w:val="00EB21E3"/>
    <w:rsid w:val="00EB464C"/>
    <w:rsid w:val="00EB4852"/>
    <w:rsid w:val="00EB4DA6"/>
    <w:rsid w:val="00EB733C"/>
    <w:rsid w:val="00EB7D11"/>
    <w:rsid w:val="00EC0659"/>
    <w:rsid w:val="00EC0712"/>
    <w:rsid w:val="00EC51F9"/>
    <w:rsid w:val="00EC5801"/>
    <w:rsid w:val="00EC69DB"/>
    <w:rsid w:val="00ED1A1E"/>
    <w:rsid w:val="00ED498F"/>
    <w:rsid w:val="00ED562C"/>
    <w:rsid w:val="00EE12A9"/>
    <w:rsid w:val="00EE2415"/>
    <w:rsid w:val="00EE2955"/>
    <w:rsid w:val="00EE4FC6"/>
    <w:rsid w:val="00EE59F3"/>
    <w:rsid w:val="00EE5CD4"/>
    <w:rsid w:val="00EF0B50"/>
    <w:rsid w:val="00EF0EEF"/>
    <w:rsid w:val="00EF1701"/>
    <w:rsid w:val="00EF21C2"/>
    <w:rsid w:val="00EF5311"/>
    <w:rsid w:val="00EF6117"/>
    <w:rsid w:val="00EF6CF8"/>
    <w:rsid w:val="00EF75D9"/>
    <w:rsid w:val="00EF7B1D"/>
    <w:rsid w:val="00F039ED"/>
    <w:rsid w:val="00F04045"/>
    <w:rsid w:val="00F044CA"/>
    <w:rsid w:val="00F04959"/>
    <w:rsid w:val="00F04A65"/>
    <w:rsid w:val="00F057DF"/>
    <w:rsid w:val="00F05E5B"/>
    <w:rsid w:val="00F074C8"/>
    <w:rsid w:val="00F10BB6"/>
    <w:rsid w:val="00F10EBC"/>
    <w:rsid w:val="00F1105F"/>
    <w:rsid w:val="00F1184C"/>
    <w:rsid w:val="00F11AD9"/>
    <w:rsid w:val="00F120AB"/>
    <w:rsid w:val="00F12144"/>
    <w:rsid w:val="00F125B0"/>
    <w:rsid w:val="00F13A2C"/>
    <w:rsid w:val="00F142C0"/>
    <w:rsid w:val="00F16799"/>
    <w:rsid w:val="00F1722C"/>
    <w:rsid w:val="00F1750F"/>
    <w:rsid w:val="00F20A65"/>
    <w:rsid w:val="00F212CF"/>
    <w:rsid w:val="00F21B93"/>
    <w:rsid w:val="00F220DB"/>
    <w:rsid w:val="00F22659"/>
    <w:rsid w:val="00F2337C"/>
    <w:rsid w:val="00F24C2A"/>
    <w:rsid w:val="00F25596"/>
    <w:rsid w:val="00F260CA"/>
    <w:rsid w:val="00F26226"/>
    <w:rsid w:val="00F26E1A"/>
    <w:rsid w:val="00F27537"/>
    <w:rsid w:val="00F27661"/>
    <w:rsid w:val="00F279CC"/>
    <w:rsid w:val="00F30AD8"/>
    <w:rsid w:val="00F312DC"/>
    <w:rsid w:val="00F316C4"/>
    <w:rsid w:val="00F3307D"/>
    <w:rsid w:val="00F33D66"/>
    <w:rsid w:val="00F34FF8"/>
    <w:rsid w:val="00F35956"/>
    <w:rsid w:val="00F35D76"/>
    <w:rsid w:val="00F3694C"/>
    <w:rsid w:val="00F40DAC"/>
    <w:rsid w:val="00F428A3"/>
    <w:rsid w:val="00F429A4"/>
    <w:rsid w:val="00F435CB"/>
    <w:rsid w:val="00F43C5C"/>
    <w:rsid w:val="00F43DC5"/>
    <w:rsid w:val="00F468DD"/>
    <w:rsid w:val="00F46AAE"/>
    <w:rsid w:val="00F478C5"/>
    <w:rsid w:val="00F51F4B"/>
    <w:rsid w:val="00F5299D"/>
    <w:rsid w:val="00F52F46"/>
    <w:rsid w:val="00F55C4F"/>
    <w:rsid w:val="00F569AE"/>
    <w:rsid w:val="00F56E89"/>
    <w:rsid w:val="00F621A5"/>
    <w:rsid w:val="00F646DD"/>
    <w:rsid w:val="00F64E0C"/>
    <w:rsid w:val="00F64F69"/>
    <w:rsid w:val="00F65CA8"/>
    <w:rsid w:val="00F660A9"/>
    <w:rsid w:val="00F662A5"/>
    <w:rsid w:val="00F665AB"/>
    <w:rsid w:val="00F67D65"/>
    <w:rsid w:val="00F705FB"/>
    <w:rsid w:val="00F7118A"/>
    <w:rsid w:val="00F71217"/>
    <w:rsid w:val="00F71845"/>
    <w:rsid w:val="00F7290F"/>
    <w:rsid w:val="00F730F5"/>
    <w:rsid w:val="00F739D5"/>
    <w:rsid w:val="00F76B78"/>
    <w:rsid w:val="00F77323"/>
    <w:rsid w:val="00F809FD"/>
    <w:rsid w:val="00F80AF7"/>
    <w:rsid w:val="00F81AF7"/>
    <w:rsid w:val="00F81CE9"/>
    <w:rsid w:val="00F821A0"/>
    <w:rsid w:val="00F823FE"/>
    <w:rsid w:val="00F82F1A"/>
    <w:rsid w:val="00F84646"/>
    <w:rsid w:val="00F857E6"/>
    <w:rsid w:val="00F860D1"/>
    <w:rsid w:val="00F864CD"/>
    <w:rsid w:val="00F86707"/>
    <w:rsid w:val="00F9055C"/>
    <w:rsid w:val="00F90D64"/>
    <w:rsid w:val="00F90EC6"/>
    <w:rsid w:val="00F913CD"/>
    <w:rsid w:val="00F937C3"/>
    <w:rsid w:val="00F94D7F"/>
    <w:rsid w:val="00F9574C"/>
    <w:rsid w:val="00F95E15"/>
    <w:rsid w:val="00F9607D"/>
    <w:rsid w:val="00FA110B"/>
    <w:rsid w:val="00FA1D68"/>
    <w:rsid w:val="00FA33C3"/>
    <w:rsid w:val="00FA4F81"/>
    <w:rsid w:val="00FB0A3E"/>
    <w:rsid w:val="00FB1EC8"/>
    <w:rsid w:val="00FB2D2E"/>
    <w:rsid w:val="00FB62DF"/>
    <w:rsid w:val="00FB75F1"/>
    <w:rsid w:val="00FC3064"/>
    <w:rsid w:val="00FC6B55"/>
    <w:rsid w:val="00FD06DB"/>
    <w:rsid w:val="00FD200C"/>
    <w:rsid w:val="00FD2552"/>
    <w:rsid w:val="00FD3629"/>
    <w:rsid w:val="00FD4C2E"/>
    <w:rsid w:val="00FD5221"/>
    <w:rsid w:val="00FD5F60"/>
    <w:rsid w:val="00FD6870"/>
    <w:rsid w:val="00FD72E0"/>
    <w:rsid w:val="00FD7E17"/>
    <w:rsid w:val="00FE0E67"/>
    <w:rsid w:val="00FE1136"/>
    <w:rsid w:val="00FE12F9"/>
    <w:rsid w:val="00FE1626"/>
    <w:rsid w:val="00FE1FBF"/>
    <w:rsid w:val="00FE3F93"/>
    <w:rsid w:val="00FE5D5F"/>
    <w:rsid w:val="00FF0631"/>
    <w:rsid w:val="00FF1814"/>
    <w:rsid w:val="00FF1EE2"/>
    <w:rsid w:val="00FF2DCB"/>
    <w:rsid w:val="00FF3CCD"/>
    <w:rsid w:val="00FF4BE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01C2952E"/>
  <w15:docId w15:val="{C4A9A93E-6586-4C5E-B1C2-EC9CC3D1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illium" w:eastAsia="Calibri" w:hAnsi="Titillium"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81C"/>
    <w:pPr>
      <w:spacing w:after="200" w:line="276" w:lineRule="auto"/>
    </w:pPr>
    <w:rPr>
      <w:rFonts w:ascii="Calibri" w:eastAsia="Times New Roman" w:hAnsi="Calibri"/>
      <w:lang w:eastAsia="en-US"/>
    </w:rPr>
  </w:style>
  <w:style w:type="paragraph" w:styleId="Heading1">
    <w:name w:val="heading 1"/>
    <w:basedOn w:val="Normal"/>
    <w:next w:val="Normal"/>
    <w:link w:val="Heading1Char"/>
    <w:qFormat/>
    <w:rsid w:val="00404E4A"/>
    <w:pPr>
      <w:keepNext/>
      <w:overflowPunct w:val="0"/>
      <w:autoSpaceDE w:val="0"/>
      <w:autoSpaceDN w:val="0"/>
      <w:adjustRightInd w:val="0"/>
      <w:spacing w:after="0" w:line="240" w:lineRule="auto"/>
      <w:jc w:val="center"/>
      <w:textAlignment w:val="baseline"/>
      <w:outlineLvl w:val="0"/>
    </w:pPr>
    <w:rPr>
      <w:rFonts w:ascii="Times New Roman" w:eastAsia="Calibri" w:hAnsi="Times New Roman"/>
      <w:b/>
      <w:bCs/>
      <w:color w:val="000000"/>
      <w:sz w:val="20"/>
      <w:szCs w:val="20"/>
      <w:lang w:val="en-US" w:eastAsia="hr-HR"/>
    </w:rPr>
  </w:style>
  <w:style w:type="paragraph" w:styleId="Heading2">
    <w:name w:val="heading 2"/>
    <w:basedOn w:val="Normal"/>
    <w:next w:val="Normal"/>
    <w:link w:val="Heading2Char"/>
    <w:qFormat/>
    <w:rsid w:val="008A3A09"/>
    <w:pPr>
      <w:keepNext/>
      <w:framePr w:w="8356" w:h="1032" w:hRule="exact" w:hSpace="187" w:wrap="auto" w:vAnchor="text" w:hAnchor="page" w:x="2590" w:y="-432"/>
      <w:autoSpaceDE w:val="0"/>
      <w:autoSpaceDN w:val="0"/>
      <w:spacing w:after="0" w:line="240" w:lineRule="auto"/>
      <w:outlineLvl w:val="1"/>
    </w:pPr>
    <w:rPr>
      <w:rFonts w:ascii="Arial" w:eastAsia="Calibri" w:hAnsi="Arial" w:cs="Arial"/>
      <w:spacing w:val="4"/>
      <w:sz w:val="28"/>
      <w:szCs w:val="28"/>
    </w:rPr>
  </w:style>
  <w:style w:type="paragraph" w:styleId="Heading3">
    <w:name w:val="heading 3"/>
    <w:basedOn w:val="Normal"/>
    <w:next w:val="Normal"/>
    <w:link w:val="Heading3Char1"/>
    <w:uiPriority w:val="99"/>
    <w:qFormat/>
    <w:rsid w:val="008A3A09"/>
    <w:pPr>
      <w:keepNext/>
      <w:tabs>
        <w:tab w:val="num" w:pos="0"/>
      </w:tabs>
      <w:suppressAutoHyphens/>
      <w:spacing w:after="0" w:line="240" w:lineRule="auto"/>
      <w:ind w:left="720" w:hanging="720"/>
      <w:jc w:val="center"/>
      <w:outlineLvl w:val="2"/>
    </w:pPr>
    <w:rPr>
      <w:rFonts w:ascii="Times New Roman" w:eastAsia="Calibri" w:hAnsi="Times New Roman"/>
      <w:i/>
      <w:color w:val="FF0000"/>
      <w:sz w:val="20"/>
      <w:szCs w:val="24"/>
      <w:lang w:eastAsia="ar-SA"/>
    </w:rPr>
  </w:style>
  <w:style w:type="paragraph" w:styleId="Heading4">
    <w:name w:val="heading 4"/>
    <w:basedOn w:val="Normal"/>
    <w:next w:val="Normal"/>
    <w:link w:val="Heading4Char"/>
    <w:uiPriority w:val="99"/>
    <w:qFormat/>
    <w:rsid w:val="008A3A09"/>
    <w:pPr>
      <w:keepNext/>
      <w:tabs>
        <w:tab w:val="num" w:pos="0"/>
      </w:tabs>
      <w:suppressAutoHyphens/>
      <w:spacing w:after="0" w:line="240" w:lineRule="auto"/>
      <w:ind w:left="864" w:hanging="864"/>
      <w:jc w:val="center"/>
      <w:outlineLvl w:val="3"/>
    </w:pPr>
    <w:rPr>
      <w:rFonts w:ascii="Times New Roman" w:eastAsia="Calibri" w:hAnsi="Times New Roman"/>
      <w:b/>
      <w:sz w:val="24"/>
      <w:szCs w:val="20"/>
      <w:lang w:eastAsia="ar-SA"/>
    </w:rPr>
  </w:style>
  <w:style w:type="paragraph" w:styleId="Heading7">
    <w:name w:val="heading 7"/>
    <w:basedOn w:val="Normal"/>
    <w:next w:val="Normal"/>
    <w:link w:val="Heading7Char"/>
    <w:uiPriority w:val="99"/>
    <w:qFormat/>
    <w:rsid w:val="008A3A09"/>
    <w:pPr>
      <w:keepNext/>
      <w:tabs>
        <w:tab w:val="num" w:pos="0"/>
      </w:tabs>
      <w:suppressAutoHyphens/>
      <w:spacing w:after="0" w:line="240" w:lineRule="auto"/>
      <w:ind w:left="1296" w:hanging="1296"/>
      <w:jc w:val="right"/>
      <w:outlineLvl w:val="6"/>
    </w:pPr>
    <w:rPr>
      <w:rFonts w:ascii="Times New Roman" w:eastAsia="Calibri" w:hAnsi="Times New Roman"/>
      <w:b/>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4E4A"/>
    <w:rPr>
      <w:rFonts w:ascii="Times New Roman" w:hAnsi="Times New Roman" w:cs="Times New Roman"/>
      <w:b/>
      <w:bCs/>
      <w:color w:val="000000"/>
      <w:lang w:val="en-US" w:eastAsia="hr-HR"/>
    </w:rPr>
  </w:style>
  <w:style w:type="character" w:customStyle="1" w:styleId="Heading2Char">
    <w:name w:val="Heading 2 Char"/>
    <w:basedOn w:val="DefaultParagraphFont"/>
    <w:link w:val="Heading2"/>
    <w:uiPriority w:val="99"/>
    <w:locked/>
    <w:rsid w:val="008A3A09"/>
    <w:rPr>
      <w:rFonts w:ascii="Arial" w:hAnsi="Arial" w:cs="Arial"/>
      <w:spacing w:val="4"/>
      <w:sz w:val="28"/>
      <w:szCs w:val="28"/>
      <w:lang w:val="hr-HR" w:eastAsia="en-US"/>
    </w:rPr>
  </w:style>
  <w:style w:type="character" w:customStyle="1" w:styleId="Heading3Char1">
    <w:name w:val="Heading 3 Char1"/>
    <w:basedOn w:val="DefaultParagraphFont"/>
    <w:link w:val="Heading3"/>
    <w:uiPriority w:val="99"/>
    <w:locked/>
    <w:rsid w:val="008A3A09"/>
    <w:rPr>
      <w:rFonts w:ascii="Times New Roman" w:hAnsi="Times New Roman" w:cs="Times New Roman"/>
      <w:i/>
      <w:color w:val="FF0000"/>
      <w:sz w:val="24"/>
      <w:szCs w:val="24"/>
      <w:lang w:eastAsia="ar-SA" w:bidi="ar-SA"/>
    </w:rPr>
  </w:style>
  <w:style w:type="character" w:customStyle="1" w:styleId="Heading4Char">
    <w:name w:val="Heading 4 Char"/>
    <w:basedOn w:val="DefaultParagraphFont"/>
    <w:link w:val="Heading4"/>
    <w:uiPriority w:val="99"/>
    <w:locked/>
    <w:rsid w:val="008A3A09"/>
    <w:rPr>
      <w:rFonts w:ascii="Times New Roman" w:hAnsi="Times New Roman" w:cs="Times New Roman"/>
      <w:b/>
      <w:sz w:val="24"/>
      <w:lang w:eastAsia="ar-SA" w:bidi="ar-SA"/>
    </w:rPr>
  </w:style>
  <w:style w:type="character" w:customStyle="1" w:styleId="Heading7Char">
    <w:name w:val="Heading 7 Char"/>
    <w:basedOn w:val="DefaultParagraphFont"/>
    <w:link w:val="Heading7"/>
    <w:uiPriority w:val="99"/>
    <w:locked/>
    <w:rsid w:val="008A3A09"/>
    <w:rPr>
      <w:rFonts w:ascii="Times New Roman" w:hAnsi="Times New Roman" w:cs="Times New Roman"/>
      <w:b/>
      <w:sz w:val="24"/>
      <w:szCs w:val="24"/>
      <w:u w:val="single"/>
      <w:lang w:eastAsia="ar-SA" w:bidi="ar-SA"/>
    </w:rPr>
  </w:style>
  <w:style w:type="paragraph" w:styleId="Header">
    <w:name w:val="header"/>
    <w:aliases w:val="Char, Char"/>
    <w:basedOn w:val="Normal"/>
    <w:link w:val="HeaderChar"/>
    <w:uiPriority w:val="99"/>
    <w:rsid w:val="006173D9"/>
    <w:pPr>
      <w:tabs>
        <w:tab w:val="center" w:pos="4536"/>
        <w:tab w:val="right" w:pos="9072"/>
      </w:tabs>
    </w:pPr>
  </w:style>
  <w:style w:type="character" w:customStyle="1" w:styleId="HeaderChar">
    <w:name w:val="Header Char"/>
    <w:aliases w:val="Char Char2, Char Char1"/>
    <w:basedOn w:val="DefaultParagraphFont"/>
    <w:link w:val="Header"/>
    <w:uiPriority w:val="99"/>
    <w:locked/>
    <w:rsid w:val="006173D9"/>
    <w:rPr>
      <w:rFonts w:cs="Times New Roman"/>
      <w:sz w:val="22"/>
    </w:rPr>
  </w:style>
  <w:style w:type="paragraph" w:styleId="Footer">
    <w:name w:val="footer"/>
    <w:basedOn w:val="Normal"/>
    <w:link w:val="FooterChar"/>
    <w:uiPriority w:val="99"/>
    <w:rsid w:val="006173D9"/>
    <w:pPr>
      <w:tabs>
        <w:tab w:val="center" w:pos="4536"/>
        <w:tab w:val="right" w:pos="9072"/>
      </w:tabs>
    </w:pPr>
  </w:style>
  <w:style w:type="character" w:customStyle="1" w:styleId="FooterChar">
    <w:name w:val="Footer Char"/>
    <w:basedOn w:val="DefaultParagraphFont"/>
    <w:link w:val="Footer"/>
    <w:uiPriority w:val="99"/>
    <w:locked/>
    <w:rsid w:val="006173D9"/>
    <w:rPr>
      <w:rFonts w:cs="Times New Roman"/>
      <w:sz w:val="22"/>
    </w:rPr>
  </w:style>
  <w:style w:type="paragraph" w:customStyle="1" w:styleId="BasicParagraph">
    <w:name w:val="[Basic Paragraph]"/>
    <w:basedOn w:val="Normal"/>
    <w:uiPriority w:val="99"/>
    <w:rsid w:val="00A1097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alloonText">
    <w:name w:val="Balloon Text"/>
    <w:basedOn w:val="Normal"/>
    <w:link w:val="BalloonTextChar"/>
    <w:uiPriority w:val="99"/>
    <w:semiHidden/>
    <w:rsid w:val="00232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126"/>
    <w:rPr>
      <w:rFonts w:ascii="Tahoma" w:hAnsi="Tahoma" w:cs="Tahoma"/>
      <w:sz w:val="16"/>
      <w:szCs w:val="16"/>
      <w:lang w:val="hr-HR" w:eastAsia="en-US"/>
    </w:rPr>
  </w:style>
  <w:style w:type="paragraph" w:customStyle="1" w:styleId="Style1">
    <w:name w:val="Style1"/>
    <w:basedOn w:val="Normal"/>
    <w:rsid w:val="00404E4A"/>
    <w:pPr>
      <w:overflowPunct w:val="0"/>
      <w:autoSpaceDE w:val="0"/>
      <w:autoSpaceDN w:val="0"/>
      <w:adjustRightInd w:val="0"/>
      <w:spacing w:after="0" w:line="240" w:lineRule="auto"/>
      <w:jc w:val="both"/>
      <w:textAlignment w:val="baseline"/>
    </w:pPr>
    <w:rPr>
      <w:rFonts w:ascii="CRO_Calligraph-Italic" w:eastAsia="Calibri" w:hAnsi="CRO_Calligraph-Italic"/>
      <w:sz w:val="24"/>
      <w:szCs w:val="24"/>
      <w:lang w:val="en-US" w:eastAsia="hr-HR"/>
    </w:rPr>
  </w:style>
  <w:style w:type="paragraph" w:styleId="BodyText">
    <w:name w:val="Body Text"/>
    <w:basedOn w:val="Normal"/>
    <w:link w:val="BodyTextChar"/>
    <w:uiPriority w:val="99"/>
    <w:rsid w:val="00404E4A"/>
    <w:pPr>
      <w:overflowPunct w:val="0"/>
      <w:autoSpaceDE w:val="0"/>
      <w:autoSpaceDN w:val="0"/>
      <w:adjustRightInd w:val="0"/>
      <w:spacing w:after="0" w:line="240" w:lineRule="auto"/>
      <w:textAlignment w:val="baseline"/>
    </w:pPr>
    <w:rPr>
      <w:rFonts w:ascii="Times New Roman" w:eastAsia="Calibri" w:hAnsi="Times New Roman"/>
      <w:color w:val="000000"/>
      <w:sz w:val="20"/>
      <w:szCs w:val="20"/>
      <w:lang w:val="de-DE" w:eastAsia="hr-HR"/>
    </w:rPr>
  </w:style>
  <w:style w:type="character" w:customStyle="1" w:styleId="BodyTextChar">
    <w:name w:val="Body Text Char"/>
    <w:basedOn w:val="DefaultParagraphFont"/>
    <w:link w:val="BodyText"/>
    <w:uiPriority w:val="99"/>
    <w:locked/>
    <w:rsid w:val="00404E4A"/>
    <w:rPr>
      <w:rFonts w:ascii="Times New Roman" w:hAnsi="Times New Roman" w:cs="Times New Roman"/>
      <w:color w:val="000000"/>
      <w:lang w:val="de-DE" w:eastAsia="hr-HR"/>
    </w:rPr>
  </w:style>
  <w:style w:type="paragraph" w:styleId="BodyTextIndent">
    <w:name w:val="Body Text Indent"/>
    <w:basedOn w:val="Normal"/>
    <w:link w:val="BodyTextIndentChar"/>
    <w:uiPriority w:val="99"/>
    <w:rsid w:val="00404E4A"/>
    <w:pPr>
      <w:overflowPunct w:val="0"/>
      <w:autoSpaceDE w:val="0"/>
      <w:autoSpaceDN w:val="0"/>
      <w:adjustRightInd w:val="0"/>
      <w:spacing w:after="0" w:line="240" w:lineRule="auto"/>
      <w:ind w:firstLine="284"/>
      <w:textAlignment w:val="baseline"/>
    </w:pPr>
    <w:rPr>
      <w:rFonts w:ascii="Times New Roman" w:eastAsia="Calibri" w:hAnsi="Times New Roman"/>
      <w:sz w:val="20"/>
      <w:szCs w:val="20"/>
      <w:lang w:val="en-US" w:eastAsia="hr-HR"/>
    </w:rPr>
  </w:style>
  <w:style w:type="character" w:customStyle="1" w:styleId="BodyTextIndentChar">
    <w:name w:val="Body Text Indent Char"/>
    <w:basedOn w:val="DefaultParagraphFont"/>
    <w:link w:val="BodyTextIndent"/>
    <w:uiPriority w:val="99"/>
    <w:locked/>
    <w:rsid w:val="00404E4A"/>
    <w:rPr>
      <w:rFonts w:ascii="Times New Roman" w:hAnsi="Times New Roman" w:cs="Times New Roman"/>
      <w:lang w:val="en-US" w:eastAsia="hr-HR"/>
    </w:rPr>
  </w:style>
  <w:style w:type="table" w:styleId="TableGrid">
    <w:name w:val="Table Grid"/>
    <w:aliases w:val="Tablica za Studiju"/>
    <w:basedOn w:val="TableNormal"/>
    <w:rsid w:val="00404E4A"/>
    <w:pPr>
      <w:overflowPunct w:val="0"/>
      <w:autoSpaceDE w:val="0"/>
      <w:autoSpaceDN w:val="0"/>
      <w:adjustRightInd w:val="0"/>
      <w:textAlignment w:val="baseline"/>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3A09"/>
    <w:rPr>
      <w:rFonts w:cs="Times New Roman"/>
      <w:color w:val="0000FF"/>
      <w:u w:val="single"/>
    </w:rPr>
  </w:style>
  <w:style w:type="character" w:styleId="FollowedHyperlink">
    <w:name w:val="FollowedHyperlink"/>
    <w:basedOn w:val="DefaultParagraphFont"/>
    <w:uiPriority w:val="99"/>
    <w:rsid w:val="008A3A09"/>
    <w:rPr>
      <w:rFonts w:cs="Times New Roman"/>
      <w:color w:val="800080"/>
      <w:u w:val="single"/>
    </w:rPr>
  </w:style>
  <w:style w:type="paragraph" w:customStyle="1" w:styleId="Style3">
    <w:name w:val="Style3"/>
    <w:basedOn w:val="Normal"/>
    <w:autoRedefine/>
    <w:uiPriority w:val="99"/>
    <w:rsid w:val="008A3A09"/>
    <w:pPr>
      <w:widowControl w:val="0"/>
      <w:spacing w:before="120" w:after="120" w:line="240" w:lineRule="auto"/>
      <w:jc w:val="both"/>
    </w:pPr>
    <w:rPr>
      <w:rFonts w:ascii="Times New Roman" w:eastAsia="Calibri" w:hAnsi="Times New Roman"/>
      <w:bCs/>
      <w:sz w:val="24"/>
      <w:szCs w:val="20"/>
    </w:rPr>
  </w:style>
  <w:style w:type="character" w:styleId="PageNumber">
    <w:name w:val="page number"/>
    <w:basedOn w:val="DefaultParagraphFont"/>
    <w:uiPriority w:val="99"/>
    <w:rsid w:val="008A3A09"/>
    <w:rPr>
      <w:rFonts w:cs="Times New Roman"/>
    </w:rPr>
  </w:style>
  <w:style w:type="paragraph" w:styleId="BodyTextIndent3">
    <w:name w:val="Body Text Indent 3"/>
    <w:aliases w:val="uvlaka 3"/>
    <w:basedOn w:val="Normal"/>
    <w:link w:val="BodyTextIndent3Char"/>
    <w:uiPriority w:val="99"/>
    <w:rsid w:val="008A3A09"/>
    <w:pPr>
      <w:spacing w:after="120" w:line="240" w:lineRule="auto"/>
      <w:ind w:left="283"/>
    </w:pPr>
    <w:rPr>
      <w:rFonts w:ascii="Times New Roman" w:eastAsia="Calibri" w:hAnsi="Times New Roman"/>
      <w:sz w:val="16"/>
      <w:szCs w:val="16"/>
    </w:rPr>
  </w:style>
  <w:style w:type="character" w:customStyle="1" w:styleId="BodyTextIndent3Char">
    <w:name w:val="Body Text Indent 3 Char"/>
    <w:aliases w:val="uvlaka 3 Char"/>
    <w:basedOn w:val="DefaultParagraphFont"/>
    <w:link w:val="BodyTextIndent3"/>
    <w:uiPriority w:val="99"/>
    <w:locked/>
    <w:rsid w:val="008A3A09"/>
    <w:rPr>
      <w:rFonts w:ascii="Times New Roman" w:hAnsi="Times New Roman" w:cs="Times New Roman"/>
      <w:sz w:val="16"/>
      <w:szCs w:val="16"/>
    </w:rPr>
  </w:style>
  <w:style w:type="paragraph" w:customStyle="1" w:styleId="NoSpacing4">
    <w:name w:val="No Spacing4"/>
    <w:uiPriority w:val="99"/>
    <w:rsid w:val="008A3A09"/>
    <w:rPr>
      <w:rFonts w:ascii="Times New Roman" w:hAnsi="Times New Roman"/>
      <w:sz w:val="24"/>
      <w:szCs w:val="24"/>
    </w:rPr>
  </w:style>
  <w:style w:type="character" w:customStyle="1" w:styleId="SubtleEmphasis1">
    <w:name w:val="Subtle Emphasis1"/>
    <w:uiPriority w:val="99"/>
    <w:rsid w:val="008A3A09"/>
    <w:rPr>
      <w:i/>
      <w:color w:val="808080"/>
    </w:rPr>
  </w:style>
  <w:style w:type="paragraph" w:customStyle="1" w:styleId="t-9-8">
    <w:name w:val="t-9-8"/>
    <w:basedOn w:val="Normal"/>
    <w:uiPriority w:val="99"/>
    <w:rsid w:val="008A3A09"/>
    <w:pPr>
      <w:spacing w:before="100" w:beforeAutospacing="1" w:after="100" w:afterAutospacing="1" w:line="240" w:lineRule="auto"/>
    </w:pPr>
    <w:rPr>
      <w:rFonts w:ascii="Times New Roman" w:eastAsia="Calibri" w:hAnsi="Times New Roman"/>
      <w:sz w:val="24"/>
      <w:szCs w:val="24"/>
      <w:lang w:eastAsia="hr-HR"/>
    </w:rPr>
  </w:style>
  <w:style w:type="paragraph" w:customStyle="1" w:styleId="clanak">
    <w:name w:val="clanak"/>
    <w:basedOn w:val="Normal"/>
    <w:rsid w:val="008A3A09"/>
    <w:pPr>
      <w:spacing w:before="100" w:beforeAutospacing="1" w:after="100" w:afterAutospacing="1" w:line="240" w:lineRule="auto"/>
      <w:jc w:val="center"/>
    </w:pPr>
    <w:rPr>
      <w:rFonts w:ascii="Times New Roman" w:eastAsia="Calibri" w:hAnsi="Times New Roman"/>
      <w:sz w:val="24"/>
      <w:szCs w:val="24"/>
      <w:lang w:eastAsia="hr-HR"/>
    </w:rPr>
  </w:style>
  <w:style w:type="paragraph" w:customStyle="1" w:styleId="ListParagraph1">
    <w:name w:val="List Paragraph1"/>
    <w:basedOn w:val="Normal"/>
    <w:uiPriority w:val="99"/>
    <w:rsid w:val="008A3A09"/>
    <w:pPr>
      <w:spacing w:after="0" w:line="240" w:lineRule="auto"/>
      <w:ind w:left="708"/>
    </w:pPr>
    <w:rPr>
      <w:rFonts w:ascii="Times New Roman" w:eastAsia="Calibri" w:hAnsi="Times New Roman"/>
      <w:sz w:val="24"/>
      <w:szCs w:val="20"/>
      <w:lang w:eastAsia="hr-HR"/>
    </w:rPr>
  </w:style>
  <w:style w:type="paragraph" w:customStyle="1" w:styleId="NoSpacing1">
    <w:name w:val="No Spacing1"/>
    <w:uiPriority w:val="99"/>
    <w:rsid w:val="008A3A09"/>
    <w:rPr>
      <w:rFonts w:ascii="Times New Roman" w:hAnsi="Times New Roman"/>
      <w:sz w:val="24"/>
      <w:szCs w:val="24"/>
    </w:rPr>
  </w:style>
  <w:style w:type="paragraph" w:customStyle="1" w:styleId="NoSpacing2">
    <w:name w:val="No Spacing2"/>
    <w:uiPriority w:val="99"/>
    <w:rsid w:val="008A3A09"/>
    <w:rPr>
      <w:rFonts w:ascii="Times New Roman" w:hAnsi="Times New Roman"/>
      <w:sz w:val="24"/>
      <w:szCs w:val="24"/>
    </w:rPr>
  </w:style>
  <w:style w:type="paragraph" w:styleId="FootnoteText">
    <w:name w:val="footnote text"/>
    <w:aliases w:val="Char Char,Sprotna opomba - besedilo Znak1,Sprotna opomba - besedilo Znak Znak2,Sprotna opomba - besedilo Znak1 Znak Znak1,Sprotna opomba - besedilo Znak1 Znak Znak Znak,Sprotna opomba - besedilo Znak Znak Znak Znak Znak,Footnote"/>
    <w:basedOn w:val="Normal"/>
    <w:link w:val="FootnoteTextChar"/>
    <w:uiPriority w:val="99"/>
    <w:rsid w:val="008A3A09"/>
    <w:pPr>
      <w:spacing w:after="0" w:line="240" w:lineRule="auto"/>
    </w:pPr>
    <w:rPr>
      <w:rFonts w:ascii="Times New Roman" w:eastAsia="Calibri" w:hAnsi="Times New Roman"/>
      <w:sz w:val="20"/>
      <w:szCs w:val="20"/>
    </w:rPr>
  </w:style>
  <w:style w:type="character" w:customStyle="1" w:styleId="FootnoteTextChar">
    <w:name w:val="Footnote Text Char"/>
    <w:aliases w:val="Char Char Char,Sprotna opomba - besedilo Znak1 Char,Sprotna opomba - besedilo Znak Znak2 Char,Sprotna opomba - besedilo Znak1 Znak Znak1 Char,Sprotna opomba - besedilo Znak1 Znak Znak Znak Char,Footnote Char"/>
    <w:basedOn w:val="DefaultParagraphFont"/>
    <w:link w:val="FootnoteText"/>
    <w:uiPriority w:val="99"/>
    <w:locked/>
    <w:rsid w:val="008A3A09"/>
    <w:rPr>
      <w:rFonts w:ascii="Times New Roman" w:hAnsi="Times New Roman" w:cs="Times New Roman"/>
      <w:lang w:val="hr-HR"/>
    </w:rPr>
  </w:style>
  <w:style w:type="character" w:styleId="FootnoteReference">
    <w:name w:val="footnote reference"/>
    <w:aliases w:val="Footnote symbol,Footnote1,Fussnota"/>
    <w:basedOn w:val="DefaultParagraphFont"/>
    <w:uiPriority w:val="99"/>
    <w:rsid w:val="008A3A09"/>
    <w:rPr>
      <w:rFonts w:cs="Times New Roman"/>
      <w:vertAlign w:val="superscript"/>
    </w:rPr>
  </w:style>
  <w:style w:type="paragraph" w:customStyle="1" w:styleId="NoSpacing3">
    <w:name w:val="No Spacing3"/>
    <w:link w:val="NoSpacingChar"/>
    <w:uiPriority w:val="99"/>
    <w:rsid w:val="008A3A09"/>
    <w:rPr>
      <w:rFonts w:ascii="Times New Roman" w:hAnsi="Times New Roman"/>
      <w:sz w:val="24"/>
      <w:szCs w:val="24"/>
    </w:rPr>
  </w:style>
  <w:style w:type="character" w:customStyle="1" w:styleId="NoSpacingChar">
    <w:name w:val="No Spacing Char"/>
    <w:basedOn w:val="DefaultParagraphFont"/>
    <w:link w:val="NoSpacing3"/>
    <w:uiPriority w:val="99"/>
    <w:locked/>
    <w:rsid w:val="00E0484E"/>
    <w:rPr>
      <w:rFonts w:ascii="Times New Roman" w:hAnsi="Times New Roman" w:cs="Times New Roman"/>
      <w:sz w:val="24"/>
      <w:szCs w:val="24"/>
      <w:lang w:val="hr-HR" w:eastAsia="hr-HR" w:bidi="ar-SA"/>
    </w:rPr>
  </w:style>
  <w:style w:type="paragraph" w:customStyle="1" w:styleId="NoSpacing31">
    <w:name w:val="No Spacing31"/>
    <w:uiPriority w:val="99"/>
    <w:rsid w:val="008A3A09"/>
    <w:rPr>
      <w:rFonts w:ascii="Times New Roman" w:hAnsi="Times New Roman"/>
      <w:sz w:val="24"/>
      <w:szCs w:val="24"/>
    </w:rPr>
  </w:style>
  <w:style w:type="character" w:styleId="CommentReference">
    <w:name w:val="annotation reference"/>
    <w:basedOn w:val="DefaultParagraphFont"/>
    <w:uiPriority w:val="99"/>
    <w:rsid w:val="008A3A09"/>
    <w:rPr>
      <w:rFonts w:cs="Times New Roman"/>
      <w:sz w:val="16"/>
    </w:rPr>
  </w:style>
  <w:style w:type="paragraph" w:styleId="CommentText">
    <w:name w:val="annotation text"/>
    <w:aliases w:val=" Char Char"/>
    <w:basedOn w:val="Normal"/>
    <w:link w:val="CommentTextChar"/>
    <w:uiPriority w:val="99"/>
    <w:qFormat/>
    <w:rsid w:val="008A3A09"/>
    <w:pPr>
      <w:spacing w:after="0" w:line="240" w:lineRule="auto"/>
    </w:pPr>
    <w:rPr>
      <w:rFonts w:ascii="Times New Roman" w:eastAsia="Calibri" w:hAnsi="Times New Roman"/>
      <w:sz w:val="20"/>
      <w:szCs w:val="20"/>
      <w:lang w:eastAsia="hr-HR"/>
    </w:rPr>
  </w:style>
  <w:style w:type="character" w:customStyle="1" w:styleId="CommentTextChar">
    <w:name w:val="Comment Text Char"/>
    <w:aliases w:val=" Char Char Char"/>
    <w:basedOn w:val="DefaultParagraphFont"/>
    <w:link w:val="CommentText"/>
    <w:uiPriority w:val="99"/>
    <w:qFormat/>
    <w:locked/>
    <w:rsid w:val="008A3A09"/>
    <w:rPr>
      <w:rFonts w:ascii="Times New Roman" w:hAnsi="Times New Roman" w:cs="Times New Roman"/>
      <w:lang w:val="hr-HR" w:eastAsia="hr-HR"/>
    </w:rPr>
  </w:style>
  <w:style w:type="paragraph" w:styleId="CommentSubject">
    <w:name w:val="annotation subject"/>
    <w:basedOn w:val="CommentText"/>
    <w:next w:val="CommentText"/>
    <w:link w:val="CommentSubjectChar"/>
    <w:uiPriority w:val="99"/>
    <w:rsid w:val="008A3A09"/>
    <w:rPr>
      <w:b/>
      <w:bCs/>
    </w:rPr>
  </w:style>
  <w:style w:type="character" w:customStyle="1" w:styleId="CommentSubjectChar">
    <w:name w:val="Comment Subject Char"/>
    <w:basedOn w:val="CommentTextChar"/>
    <w:link w:val="CommentSubject"/>
    <w:uiPriority w:val="99"/>
    <w:locked/>
    <w:rsid w:val="008A3A09"/>
    <w:rPr>
      <w:rFonts w:ascii="Times New Roman" w:hAnsi="Times New Roman" w:cs="Times New Roman"/>
      <w:b/>
      <w:bCs/>
      <w:lang w:val="hr-HR" w:eastAsia="hr-HR"/>
    </w:rPr>
  </w:style>
  <w:style w:type="paragraph" w:styleId="Title">
    <w:name w:val="Title"/>
    <w:basedOn w:val="Normal"/>
    <w:next w:val="Normal"/>
    <w:link w:val="TitleChar"/>
    <w:uiPriority w:val="99"/>
    <w:qFormat/>
    <w:rsid w:val="008A3A09"/>
    <w:pPr>
      <w:spacing w:before="720"/>
    </w:pPr>
    <w:rPr>
      <w:rFonts w:eastAsia="Calibri"/>
      <w:caps/>
      <w:color w:val="4F81BD"/>
      <w:spacing w:val="10"/>
      <w:kern w:val="28"/>
      <w:sz w:val="52"/>
      <w:szCs w:val="52"/>
    </w:rPr>
  </w:style>
  <w:style w:type="character" w:customStyle="1" w:styleId="TitleChar">
    <w:name w:val="Title Char"/>
    <w:basedOn w:val="DefaultParagraphFont"/>
    <w:link w:val="Title"/>
    <w:uiPriority w:val="99"/>
    <w:locked/>
    <w:rsid w:val="008A3A09"/>
    <w:rPr>
      <w:rFonts w:ascii="Calibri" w:hAnsi="Calibri" w:cs="Times New Roman"/>
      <w:caps/>
      <w:color w:val="4F81BD"/>
      <w:spacing w:val="10"/>
      <w:kern w:val="28"/>
      <w:sz w:val="52"/>
      <w:szCs w:val="52"/>
    </w:rPr>
  </w:style>
  <w:style w:type="paragraph" w:customStyle="1" w:styleId="ListParagraph2">
    <w:name w:val="List Paragraph2"/>
    <w:aliases w:val="Heading 12,TG lista,Heading 11,naslov 1,Naslov 12,Graf,Paragraph,List Paragraph Red,lp1,Paragraphe de liste PBLH,Graph &amp; Table tite,Normal bullet 2,Bullet list,Figure_name,Equipment,Numbered Indented Text,List Paragraph11 Char Char"/>
    <w:basedOn w:val="Normal"/>
    <w:link w:val="ListParagraphChar"/>
    <w:uiPriority w:val="99"/>
    <w:rsid w:val="008A3A09"/>
    <w:pPr>
      <w:spacing w:after="0" w:line="240" w:lineRule="auto"/>
      <w:ind w:left="708"/>
    </w:pPr>
    <w:rPr>
      <w:rFonts w:ascii="Times New Roman" w:eastAsia="Calibri" w:hAnsi="Times New Roman"/>
      <w:sz w:val="24"/>
      <w:szCs w:val="20"/>
      <w:lang w:eastAsia="hr-HR"/>
    </w:rPr>
  </w:style>
  <w:style w:type="character" w:customStyle="1" w:styleId="ListParagraphChar">
    <w:name w:val="List Paragraph Char"/>
    <w:aliases w:val="Heading 12 Char,TG lista Char,Heading 11 Char,naslov 1 Char,Naslov 12 Char,Graf Char,Paragraph Char,List Paragraph Red Char,lp1 Char,Paragraphe de liste PBLH Char,Graph &amp; Table tite Char,Normal bullet 2 Char,Bullet list Char"/>
    <w:link w:val="ListParagraph2"/>
    <w:uiPriority w:val="99"/>
    <w:qFormat/>
    <w:locked/>
    <w:rsid w:val="008A3A09"/>
    <w:rPr>
      <w:rFonts w:ascii="Times New Roman" w:hAnsi="Times New Roman"/>
      <w:sz w:val="24"/>
    </w:rPr>
  </w:style>
  <w:style w:type="paragraph" w:styleId="NormalWeb">
    <w:name w:val="Normal (Web)"/>
    <w:basedOn w:val="Normal"/>
    <w:uiPriority w:val="99"/>
    <w:rsid w:val="008A3A09"/>
    <w:pPr>
      <w:spacing w:before="100" w:beforeAutospacing="1" w:after="100" w:afterAutospacing="1" w:line="240" w:lineRule="auto"/>
    </w:pPr>
    <w:rPr>
      <w:rFonts w:ascii="Times New Roman" w:eastAsia="Calibri" w:hAnsi="Times New Roman"/>
      <w:sz w:val="24"/>
      <w:szCs w:val="24"/>
      <w:lang w:eastAsia="hr-HR"/>
    </w:rPr>
  </w:style>
  <w:style w:type="paragraph" w:styleId="TOC2">
    <w:name w:val="toc 2"/>
    <w:basedOn w:val="Normal"/>
    <w:next w:val="Normal"/>
    <w:autoRedefine/>
    <w:uiPriority w:val="99"/>
    <w:rsid w:val="008A3A09"/>
    <w:pPr>
      <w:spacing w:after="0"/>
    </w:pPr>
    <w:rPr>
      <w:rFonts w:ascii="Times New Roman" w:eastAsia="ArialOOEnc" w:hAnsi="Times New Roman"/>
      <w:smallCaps/>
      <w:sz w:val="18"/>
      <w:szCs w:val="18"/>
    </w:rPr>
  </w:style>
  <w:style w:type="paragraph" w:customStyle="1" w:styleId="Default">
    <w:name w:val="Default"/>
    <w:uiPriority w:val="99"/>
    <w:rsid w:val="008A3A09"/>
    <w:pPr>
      <w:widowControl w:val="0"/>
      <w:autoSpaceDE w:val="0"/>
      <w:autoSpaceDN w:val="0"/>
      <w:adjustRightInd w:val="0"/>
    </w:pPr>
    <w:rPr>
      <w:rFonts w:ascii="Calibri,Bold" w:hAnsi="Calibri,Bold" w:cs="Calibri,Bold"/>
      <w:color w:val="000000"/>
      <w:sz w:val="24"/>
      <w:szCs w:val="24"/>
    </w:rPr>
  </w:style>
  <w:style w:type="paragraph" w:styleId="ListBullet">
    <w:name w:val="List Bullet"/>
    <w:basedOn w:val="Normal"/>
    <w:uiPriority w:val="99"/>
    <w:rsid w:val="008A3A09"/>
    <w:pPr>
      <w:numPr>
        <w:numId w:val="1"/>
      </w:numPr>
      <w:spacing w:after="240" w:line="240" w:lineRule="auto"/>
      <w:jc w:val="both"/>
    </w:pPr>
    <w:rPr>
      <w:rFonts w:ascii="Times New Roman" w:eastAsia="Calibri" w:hAnsi="Times New Roman"/>
      <w:sz w:val="24"/>
      <w:szCs w:val="20"/>
    </w:rPr>
  </w:style>
  <w:style w:type="paragraph" w:styleId="TOC1">
    <w:name w:val="toc 1"/>
    <w:basedOn w:val="Normal"/>
    <w:next w:val="Normal"/>
    <w:autoRedefine/>
    <w:uiPriority w:val="99"/>
    <w:rsid w:val="008A3A09"/>
    <w:pPr>
      <w:spacing w:after="0" w:line="240" w:lineRule="auto"/>
    </w:pPr>
    <w:rPr>
      <w:rFonts w:ascii="Times New Roman" w:eastAsia="Calibri" w:hAnsi="Times New Roman"/>
      <w:sz w:val="24"/>
      <w:szCs w:val="24"/>
      <w:lang w:eastAsia="hr-HR"/>
    </w:rPr>
  </w:style>
  <w:style w:type="paragraph" w:styleId="TOC3">
    <w:name w:val="toc 3"/>
    <w:basedOn w:val="Normal"/>
    <w:next w:val="Normal"/>
    <w:autoRedefine/>
    <w:uiPriority w:val="99"/>
    <w:rsid w:val="008A3A09"/>
    <w:pPr>
      <w:spacing w:after="100"/>
      <w:ind w:left="440"/>
    </w:pPr>
    <w:rPr>
      <w:rFonts w:eastAsia="MS Mincho" w:cs="Arial"/>
      <w:lang w:val="en-US" w:eastAsia="ja-JP"/>
    </w:rPr>
  </w:style>
  <w:style w:type="character" w:customStyle="1" w:styleId="IntenseEmphasis1">
    <w:name w:val="Intense Emphasis1"/>
    <w:basedOn w:val="DefaultParagraphFont"/>
    <w:uiPriority w:val="99"/>
    <w:rsid w:val="008A3A09"/>
    <w:rPr>
      <w:rFonts w:cs="Times New Roman"/>
      <w:b/>
      <w:i/>
      <w:color w:val="1F4E79"/>
    </w:rPr>
  </w:style>
  <w:style w:type="paragraph" w:customStyle="1" w:styleId="box453040">
    <w:name w:val="box_453040"/>
    <w:basedOn w:val="Normal"/>
    <w:rsid w:val="008D1803"/>
    <w:pPr>
      <w:spacing w:before="100" w:beforeAutospacing="1" w:after="100" w:afterAutospacing="1" w:line="240" w:lineRule="auto"/>
    </w:pPr>
    <w:rPr>
      <w:rFonts w:ascii="Times New Roman" w:eastAsia="Calibri" w:hAnsi="Times New Roman"/>
      <w:sz w:val="24"/>
      <w:szCs w:val="24"/>
      <w:lang w:eastAsia="hr-HR"/>
    </w:rPr>
  </w:style>
  <w:style w:type="paragraph" w:customStyle="1" w:styleId="Stil28">
    <w:name w:val="Stil28"/>
    <w:basedOn w:val="ListParagraph2"/>
    <w:link w:val="Stil28Char"/>
    <w:qFormat/>
    <w:rsid w:val="008D1803"/>
    <w:pPr>
      <w:spacing w:line="276" w:lineRule="auto"/>
      <w:ind w:left="1069" w:hanging="360"/>
      <w:contextualSpacing/>
      <w:jc w:val="both"/>
    </w:pPr>
    <w:rPr>
      <w:rFonts w:ascii="Calibri Light" w:hAnsi="Calibri Light" w:cs="Tahoma"/>
      <w:sz w:val="22"/>
      <w:szCs w:val="22"/>
    </w:rPr>
  </w:style>
  <w:style w:type="character" w:customStyle="1" w:styleId="Stil28Char">
    <w:name w:val="Stil28 Char"/>
    <w:basedOn w:val="ListParagraphChar"/>
    <w:link w:val="Stil28"/>
    <w:locked/>
    <w:rsid w:val="008D1803"/>
    <w:rPr>
      <w:rFonts w:ascii="Calibri Light" w:hAnsi="Calibri Light" w:cs="Tahoma"/>
      <w:sz w:val="22"/>
      <w:szCs w:val="22"/>
      <w:lang w:val="hr-HR" w:eastAsia="en-US"/>
    </w:rPr>
  </w:style>
  <w:style w:type="paragraph" w:styleId="ListNumber">
    <w:name w:val="List Number"/>
    <w:basedOn w:val="Normal"/>
    <w:uiPriority w:val="99"/>
    <w:rsid w:val="003F6359"/>
    <w:pPr>
      <w:spacing w:after="0" w:line="240" w:lineRule="auto"/>
      <w:contextualSpacing/>
    </w:pPr>
    <w:rPr>
      <w:rFonts w:ascii="Times New Roman" w:eastAsia="Calibri" w:hAnsi="Times New Roman"/>
      <w:sz w:val="24"/>
      <w:szCs w:val="24"/>
      <w:lang w:eastAsia="hr-HR"/>
    </w:rPr>
  </w:style>
  <w:style w:type="character" w:customStyle="1" w:styleId="hps">
    <w:name w:val="hps"/>
    <w:basedOn w:val="DefaultParagraphFont"/>
    <w:uiPriority w:val="99"/>
    <w:rsid w:val="003F6359"/>
    <w:rPr>
      <w:rFonts w:cs="Times New Roman"/>
    </w:rPr>
  </w:style>
  <w:style w:type="paragraph" w:customStyle="1" w:styleId="box454981">
    <w:name w:val="box_454981"/>
    <w:basedOn w:val="Normal"/>
    <w:uiPriority w:val="99"/>
    <w:rsid w:val="00592D45"/>
    <w:pPr>
      <w:spacing w:before="100" w:beforeAutospacing="1" w:after="100" w:afterAutospacing="1" w:line="240" w:lineRule="auto"/>
    </w:pPr>
    <w:rPr>
      <w:rFonts w:ascii="Times New Roman" w:eastAsia="Calibri" w:hAnsi="Times New Roman"/>
      <w:sz w:val="24"/>
      <w:szCs w:val="24"/>
      <w:lang w:eastAsia="hr-HR"/>
    </w:rPr>
  </w:style>
  <w:style w:type="paragraph" w:customStyle="1" w:styleId="Standard">
    <w:name w:val="Standard"/>
    <w:uiPriority w:val="99"/>
    <w:rsid w:val="00BC4E35"/>
    <w:pPr>
      <w:widowControl w:val="0"/>
      <w:suppressAutoHyphens/>
    </w:pPr>
    <w:rPr>
      <w:rFonts w:ascii="Times New Roman" w:eastAsia="Times New Roman" w:hAnsi="Times New Roman" w:cs="Tahoma"/>
      <w:color w:val="000000"/>
      <w:sz w:val="24"/>
      <w:szCs w:val="24"/>
    </w:rPr>
  </w:style>
  <w:style w:type="paragraph" w:customStyle="1" w:styleId="Revision1">
    <w:name w:val="Revision1"/>
    <w:hidden/>
    <w:uiPriority w:val="99"/>
    <w:semiHidden/>
    <w:rsid w:val="00E9186D"/>
    <w:rPr>
      <w:rFonts w:ascii="Calibri" w:eastAsia="Times New Roman" w:hAnsi="Calibri"/>
      <w:lang w:eastAsia="en-US"/>
    </w:rPr>
  </w:style>
  <w:style w:type="table" w:customStyle="1" w:styleId="TableGrid1">
    <w:name w:val="Table Grid1"/>
    <w:uiPriority w:val="99"/>
    <w:rsid w:val="00BD204C"/>
    <w:rPr>
      <w:rFonts w:ascii="Calibri" w:eastAsia="Times New Roman"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CA316D"/>
    <w:rPr>
      <w:rFonts w:cs="Times New Roman"/>
      <w:b/>
    </w:rPr>
  </w:style>
  <w:style w:type="paragraph" w:customStyle="1" w:styleId="Stil26">
    <w:name w:val="Stil26"/>
    <w:basedOn w:val="Heading3"/>
    <w:link w:val="Stil26Char"/>
    <w:uiPriority w:val="99"/>
    <w:rsid w:val="00CA316D"/>
    <w:pPr>
      <w:keepLines/>
      <w:numPr>
        <w:numId w:val="20"/>
      </w:numPr>
      <w:suppressAutoHyphens w:val="0"/>
      <w:spacing w:before="40" w:line="276" w:lineRule="auto"/>
      <w:jc w:val="both"/>
    </w:pPr>
    <w:rPr>
      <w:rFonts w:ascii="Calibri Light" w:hAnsi="Calibri Light" w:cs="Tahoma"/>
      <w:b/>
      <w:i w:val="0"/>
      <w:color w:val="auto"/>
      <w:sz w:val="22"/>
      <w:szCs w:val="22"/>
      <w:lang w:eastAsia="en-US"/>
    </w:rPr>
  </w:style>
  <w:style w:type="character" w:customStyle="1" w:styleId="Stil26Char">
    <w:name w:val="Stil26 Char"/>
    <w:basedOn w:val="Heading3Char1"/>
    <w:link w:val="Stil26"/>
    <w:uiPriority w:val="99"/>
    <w:locked/>
    <w:rsid w:val="00CA316D"/>
    <w:rPr>
      <w:rFonts w:ascii="Calibri Light" w:hAnsi="Calibri Light" w:cs="Tahoma"/>
      <w:b/>
      <w:i w:val="0"/>
      <w:color w:val="FF0000"/>
      <w:sz w:val="24"/>
      <w:szCs w:val="24"/>
      <w:lang w:eastAsia="en-US" w:bidi="ar-SA"/>
    </w:rPr>
  </w:style>
  <w:style w:type="paragraph" w:customStyle="1" w:styleId="Stil27">
    <w:name w:val="Stil27"/>
    <w:basedOn w:val="ListParagraph2"/>
    <w:uiPriority w:val="99"/>
    <w:rsid w:val="00CA316D"/>
    <w:pPr>
      <w:keepNext/>
      <w:keepLines/>
      <w:numPr>
        <w:ilvl w:val="1"/>
        <w:numId w:val="20"/>
      </w:numPr>
      <w:shd w:val="clear" w:color="auto" w:fill="DBE5F1"/>
      <w:spacing w:after="240" w:line="276" w:lineRule="auto"/>
      <w:ind w:hanging="360"/>
    </w:pPr>
    <w:rPr>
      <w:rFonts w:ascii="Calibri Light" w:hAnsi="Calibri Light"/>
      <w:b/>
      <w:bCs/>
      <w:sz w:val="20"/>
    </w:rPr>
  </w:style>
  <w:style w:type="paragraph" w:styleId="BodyText2">
    <w:name w:val="Body Text 2"/>
    <w:basedOn w:val="Normal"/>
    <w:link w:val="BodyText2Char"/>
    <w:uiPriority w:val="99"/>
    <w:rsid w:val="000B44AC"/>
    <w:pPr>
      <w:spacing w:after="120" w:line="480" w:lineRule="auto"/>
    </w:pPr>
    <w:rPr>
      <w:rFonts w:ascii="Arial" w:eastAsia="Calibri" w:hAnsi="Arial"/>
      <w:sz w:val="24"/>
      <w:szCs w:val="20"/>
      <w:lang w:eastAsia="hr-HR"/>
    </w:rPr>
  </w:style>
  <w:style w:type="character" w:customStyle="1" w:styleId="BodyText2Char">
    <w:name w:val="Body Text 2 Char"/>
    <w:basedOn w:val="DefaultParagraphFont"/>
    <w:link w:val="BodyText2"/>
    <w:uiPriority w:val="99"/>
    <w:locked/>
    <w:rsid w:val="000B44AC"/>
    <w:rPr>
      <w:rFonts w:ascii="Arial" w:hAnsi="Arial" w:cs="Times New Roman"/>
      <w:sz w:val="24"/>
      <w:lang w:val="hr-HR" w:eastAsia="hr-HR"/>
    </w:rPr>
  </w:style>
  <w:style w:type="paragraph" w:customStyle="1" w:styleId="TOCHeading1">
    <w:name w:val="TOC Heading1"/>
    <w:basedOn w:val="Heading1"/>
    <w:next w:val="Normal"/>
    <w:uiPriority w:val="99"/>
    <w:rsid w:val="0056773C"/>
    <w:pPr>
      <w:keepLines/>
      <w:overflowPunct/>
      <w:autoSpaceDE/>
      <w:autoSpaceDN/>
      <w:adjustRightInd/>
      <w:spacing w:before="240" w:line="259" w:lineRule="auto"/>
      <w:jc w:val="left"/>
      <w:textAlignment w:val="auto"/>
      <w:outlineLvl w:val="9"/>
    </w:pPr>
    <w:rPr>
      <w:rFonts w:ascii="Cambria" w:hAnsi="Cambria"/>
      <w:b w:val="0"/>
      <w:bCs w:val="0"/>
      <w:color w:val="365F91"/>
      <w:sz w:val="32"/>
      <w:szCs w:val="32"/>
      <w:lang w:eastAsia="en-US"/>
    </w:rPr>
  </w:style>
  <w:style w:type="paragraph" w:customStyle="1" w:styleId="normalweb-000013">
    <w:name w:val="normalweb-000013"/>
    <w:basedOn w:val="Normal"/>
    <w:uiPriority w:val="99"/>
    <w:rsid w:val="00207A85"/>
    <w:pPr>
      <w:spacing w:before="100" w:beforeAutospacing="1" w:after="105" w:line="240" w:lineRule="auto"/>
      <w:jc w:val="both"/>
    </w:pPr>
    <w:rPr>
      <w:rFonts w:ascii="Times New Roman" w:eastAsia="Calibri" w:hAnsi="Times New Roman"/>
      <w:sz w:val="24"/>
      <w:szCs w:val="24"/>
      <w:lang w:eastAsia="hr-HR"/>
    </w:rPr>
  </w:style>
  <w:style w:type="character" w:customStyle="1" w:styleId="defaultparagraphfont-000004">
    <w:name w:val="defaultparagraphfont-000004"/>
    <w:basedOn w:val="DefaultParagraphFont"/>
    <w:uiPriority w:val="99"/>
    <w:rsid w:val="00207A85"/>
    <w:rPr>
      <w:rFonts w:ascii="Times New Roman" w:hAnsi="Times New Roman" w:cs="Times New Roman"/>
      <w:sz w:val="24"/>
      <w:szCs w:val="24"/>
    </w:rPr>
  </w:style>
  <w:style w:type="paragraph" w:customStyle="1" w:styleId="TD-VolumeContentHeading">
    <w:name w:val="TD-Volume_ContentHeading"/>
    <w:basedOn w:val="Normal"/>
    <w:autoRedefine/>
    <w:uiPriority w:val="99"/>
    <w:rsid w:val="00DF14C7"/>
    <w:pPr>
      <w:spacing w:before="240" w:after="240" w:line="240" w:lineRule="auto"/>
      <w:jc w:val="center"/>
    </w:pPr>
    <w:rPr>
      <w:rFonts w:eastAsia="Calibri"/>
      <w:b/>
      <w:caps/>
      <w:sz w:val="40"/>
      <w:szCs w:val="40"/>
      <w:lang w:val="en-GB"/>
    </w:rPr>
  </w:style>
  <w:style w:type="paragraph" w:customStyle="1" w:styleId="NaslovB">
    <w:name w:val="Naslov B"/>
    <w:basedOn w:val="Normal"/>
    <w:link w:val="NaslovBChar"/>
    <w:uiPriority w:val="99"/>
    <w:rsid w:val="00F76B78"/>
    <w:pPr>
      <w:spacing w:after="0" w:line="240" w:lineRule="auto"/>
      <w:jc w:val="both"/>
    </w:pPr>
    <w:rPr>
      <w:rFonts w:ascii="Tahoma" w:eastAsia="Calibri" w:hAnsi="Tahoma"/>
      <w:b/>
      <w:color w:val="000000"/>
      <w:sz w:val="20"/>
      <w:szCs w:val="20"/>
    </w:rPr>
  </w:style>
  <w:style w:type="character" w:customStyle="1" w:styleId="NaslovBChar">
    <w:name w:val="Naslov B Char"/>
    <w:link w:val="NaslovB"/>
    <w:uiPriority w:val="99"/>
    <w:locked/>
    <w:rsid w:val="00F76B78"/>
    <w:rPr>
      <w:rFonts w:ascii="Tahoma" w:hAnsi="Tahoma"/>
      <w:b/>
      <w:color w:val="000000"/>
      <w:lang w:val="hr-HR" w:eastAsia="en-US"/>
    </w:rPr>
  </w:style>
  <w:style w:type="character" w:styleId="Emphasis">
    <w:name w:val="Emphasis"/>
    <w:basedOn w:val="DefaultParagraphFont"/>
    <w:uiPriority w:val="99"/>
    <w:qFormat/>
    <w:locked/>
    <w:rsid w:val="00942795"/>
    <w:rPr>
      <w:rFonts w:cs="Times New Roman"/>
      <w:i/>
      <w:iCs/>
    </w:rPr>
  </w:style>
  <w:style w:type="paragraph" w:customStyle="1" w:styleId="m4360590440760711356gmail-default">
    <w:name w:val="m_4360590440760711356gmail-default"/>
    <w:basedOn w:val="Normal"/>
    <w:uiPriority w:val="99"/>
    <w:rsid w:val="00910C21"/>
    <w:pPr>
      <w:spacing w:before="100" w:beforeAutospacing="1" w:after="100" w:afterAutospacing="1" w:line="240" w:lineRule="auto"/>
    </w:pPr>
    <w:rPr>
      <w:rFonts w:ascii="Times New Roman" w:eastAsia="Calibri" w:hAnsi="Times New Roman"/>
      <w:sz w:val="24"/>
      <w:szCs w:val="24"/>
      <w:lang w:eastAsia="hr-HR"/>
    </w:rPr>
  </w:style>
  <w:style w:type="paragraph" w:customStyle="1" w:styleId="m4360590440760711356gmail-msolistparagraph">
    <w:name w:val="m_4360590440760711356gmail-msolistparagraph"/>
    <w:basedOn w:val="Normal"/>
    <w:uiPriority w:val="99"/>
    <w:rsid w:val="00910C21"/>
    <w:pPr>
      <w:spacing w:before="100" w:beforeAutospacing="1" w:after="100" w:afterAutospacing="1" w:line="240" w:lineRule="auto"/>
    </w:pPr>
    <w:rPr>
      <w:rFonts w:ascii="Times New Roman" w:eastAsia="Calibri" w:hAnsi="Times New Roman"/>
      <w:sz w:val="24"/>
      <w:szCs w:val="24"/>
      <w:lang w:eastAsia="hr-HR"/>
    </w:rPr>
  </w:style>
  <w:style w:type="character" w:customStyle="1" w:styleId="m4360590440760711356gmail-msocommentreference">
    <w:name w:val="m_4360590440760711356gmail-msocommentreference"/>
    <w:basedOn w:val="DefaultParagraphFont"/>
    <w:uiPriority w:val="99"/>
    <w:rsid w:val="00910C21"/>
    <w:rPr>
      <w:rFonts w:cs="Times New Roman"/>
    </w:rPr>
  </w:style>
  <w:style w:type="paragraph" w:customStyle="1" w:styleId="m-1674618803924166253default">
    <w:name w:val="m_-1674618803924166253default"/>
    <w:basedOn w:val="Normal"/>
    <w:uiPriority w:val="99"/>
    <w:rsid w:val="00B95398"/>
    <w:pPr>
      <w:spacing w:before="100" w:beforeAutospacing="1" w:after="100" w:afterAutospacing="1" w:line="240" w:lineRule="auto"/>
    </w:pPr>
    <w:rPr>
      <w:rFonts w:ascii="Times New Roman" w:eastAsia="Calibri" w:hAnsi="Times New Roman"/>
      <w:sz w:val="24"/>
      <w:szCs w:val="24"/>
      <w:lang w:eastAsia="hr-HR"/>
    </w:rPr>
  </w:style>
  <w:style w:type="paragraph" w:styleId="NoSpacing">
    <w:name w:val="No Spacing"/>
    <w:link w:val="NoSpacingChar1"/>
    <w:uiPriority w:val="1"/>
    <w:qFormat/>
    <w:rsid w:val="00484636"/>
    <w:rPr>
      <w:rFonts w:ascii="Calibri" w:hAnsi="Calibri"/>
      <w:lang w:eastAsia="en-US"/>
    </w:rPr>
  </w:style>
  <w:style w:type="character" w:customStyle="1" w:styleId="CharChar1">
    <w:name w:val="Char Char1"/>
    <w:uiPriority w:val="99"/>
    <w:locked/>
    <w:rsid w:val="00484636"/>
    <w:rPr>
      <w:sz w:val="24"/>
      <w:lang w:val="hr-HR" w:eastAsia="hr-HR"/>
    </w:rPr>
  </w:style>
  <w:style w:type="paragraph" w:styleId="Revision">
    <w:name w:val="Revision"/>
    <w:hidden/>
    <w:uiPriority w:val="99"/>
    <w:semiHidden/>
    <w:rsid w:val="00F51F4B"/>
    <w:rPr>
      <w:rFonts w:ascii="Calibri" w:eastAsia="Times New Roman" w:hAnsi="Calibri"/>
      <w:lang w:eastAsia="en-US"/>
    </w:rPr>
  </w:style>
  <w:style w:type="paragraph" w:styleId="ListParagraph">
    <w:name w:val="List Paragraph"/>
    <w:aliases w:val="heading 1,List Paragraph11,Graf1,Graf2,Graf3"/>
    <w:basedOn w:val="Normal"/>
    <w:link w:val="ListParagraphChar1"/>
    <w:uiPriority w:val="99"/>
    <w:qFormat/>
    <w:rsid w:val="00E026AA"/>
    <w:pPr>
      <w:spacing w:after="160" w:line="259" w:lineRule="auto"/>
      <w:ind w:left="720"/>
      <w:contextualSpacing/>
    </w:pPr>
    <w:rPr>
      <w:rFonts w:asciiTheme="minorHAnsi" w:eastAsiaTheme="minorHAnsi" w:hAnsiTheme="minorHAnsi" w:cstheme="minorBidi"/>
      <w:lang w:val="en-US"/>
    </w:rPr>
  </w:style>
  <w:style w:type="character" w:customStyle="1" w:styleId="Nerijeenospominjanje1">
    <w:name w:val="Neriješeno spominjanje1"/>
    <w:basedOn w:val="DefaultParagraphFont"/>
    <w:uiPriority w:val="99"/>
    <w:semiHidden/>
    <w:unhideWhenUsed/>
    <w:rsid w:val="00C17484"/>
    <w:rPr>
      <w:color w:val="605E5C"/>
      <w:shd w:val="clear" w:color="auto" w:fill="E1DFDD"/>
    </w:rPr>
  </w:style>
  <w:style w:type="paragraph" w:customStyle="1" w:styleId="t-98-2">
    <w:name w:val="t-98-2"/>
    <w:basedOn w:val="Normal"/>
    <w:rsid w:val="00221386"/>
    <w:pPr>
      <w:spacing w:before="100" w:beforeAutospacing="1" w:after="100" w:afterAutospacing="1" w:line="240" w:lineRule="auto"/>
    </w:pPr>
    <w:rPr>
      <w:rFonts w:ascii="Times New Roman" w:hAnsi="Times New Roman"/>
      <w:sz w:val="24"/>
      <w:szCs w:val="24"/>
      <w:lang w:val="en-US" w:eastAsia="hr-HR"/>
    </w:rPr>
  </w:style>
  <w:style w:type="paragraph" w:customStyle="1" w:styleId="nas-98fett">
    <w:name w:val="nas-98fett"/>
    <w:basedOn w:val="Normal"/>
    <w:rsid w:val="00221386"/>
    <w:pPr>
      <w:spacing w:before="100" w:beforeAutospacing="1" w:after="100" w:afterAutospacing="1" w:line="240" w:lineRule="auto"/>
    </w:pPr>
    <w:rPr>
      <w:rFonts w:ascii="Times New Roman" w:hAnsi="Times New Roman"/>
      <w:sz w:val="24"/>
      <w:szCs w:val="24"/>
      <w:lang w:eastAsia="hr-HR"/>
    </w:rPr>
  </w:style>
  <w:style w:type="character" w:customStyle="1" w:styleId="ListParagraphChar1">
    <w:name w:val="List Paragraph Char1"/>
    <w:aliases w:val="heading 1 Char,List Paragraph11 Char,Graf1 Char,Graf2 Char,Graf3 Char"/>
    <w:basedOn w:val="DefaultParagraphFont"/>
    <w:link w:val="ListParagraph"/>
    <w:uiPriority w:val="99"/>
    <w:qFormat/>
    <w:locked/>
    <w:rsid w:val="00A1235A"/>
    <w:rPr>
      <w:rFonts w:asciiTheme="minorHAnsi" w:eastAsiaTheme="minorHAnsi" w:hAnsiTheme="minorHAnsi" w:cstheme="minorBidi"/>
      <w:lang w:val="en-US" w:eastAsia="en-US"/>
    </w:rPr>
  </w:style>
  <w:style w:type="character" w:customStyle="1" w:styleId="UnresolvedMention1">
    <w:name w:val="Unresolved Mention1"/>
    <w:basedOn w:val="DefaultParagraphFont"/>
    <w:uiPriority w:val="99"/>
    <w:semiHidden/>
    <w:unhideWhenUsed/>
    <w:rsid w:val="00C728B0"/>
    <w:rPr>
      <w:color w:val="605E5C"/>
      <w:shd w:val="clear" w:color="auto" w:fill="E1DFDD"/>
    </w:rPr>
  </w:style>
  <w:style w:type="character" w:customStyle="1" w:styleId="Heading3Char">
    <w:name w:val="Heading 3 Char"/>
    <w:basedOn w:val="DefaultParagraphFont"/>
    <w:uiPriority w:val="99"/>
    <w:rsid w:val="001671F0"/>
    <w:rPr>
      <w:rFonts w:ascii="Arial" w:eastAsiaTheme="majorEastAsia" w:hAnsi="Arial" w:cs="Arial"/>
      <w:b/>
      <w:bCs/>
      <w:szCs w:val="26"/>
    </w:rPr>
  </w:style>
  <w:style w:type="paragraph" w:customStyle="1" w:styleId="ESPD">
    <w:name w:val="ESPD"/>
    <w:basedOn w:val="Normal"/>
    <w:link w:val="ESPDChar"/>
    <w:qFormat/>
    <w:rsid w:val="0042607D"/>
    <w:pPr>
      <w:shd w:val="clear" w:color="auto" w:fill="D6E3BC" w:themeFill="accent3" w:themeFillTint="66"/>
      <w:spacing w:after="120"/>
      <w:jc w:val="both"/>
    </w:pPr>
    <w:rPr>
      <w:rFonts w:ascii="Arial" w:eastAsiaTheme="minorEastAsia" w:hAnsi="Arial" w:cstheme="minorBidi"/>
      <w:i/>
    </w:rPr>
  </w:style>
  <w:style w:type="character" w:customStyle="1" w:styleId="ESPDChar">
    <w:name w:val="ESPD Char"/>
    <w:basedOn w:val="DefaultParagraphFont"/>
    <w:link w:val="ESPD"/>
    <w:rsid w:val="0042607D"/>
    <w:rPr>
      <w:rFonts w:ascii="Arial" w:eastAsiaTheme="minorEastAsia" w:hAnsi="Arial" w:cstheme="minorBidi"/>
      <w:i/>
      <w:shd w:val="clear" w:color="auto" w:fill="D6E3BC" w:themeFill="accent3" w:themeFillTint="66"/>
      <w:lang w:eastAsia="en-US"/>
    </w:rPr>
  </w:style>
  <w:style w:type="character" w:customStyle="1" w:styleId="NoSpacingChar1">
    <w:name w:val="No Spacing Char1"/>
    <w:basedOn w:val="DefaultParagraphFont"/>
    <w:link w:val="NoSpacing"/>
    <w:uiPriority w:val="1"/>
    <w:rsid w:val="00FA1D68"/>
    <w:rPr>
      <w:rFonts w:ascii="Calibri" w:hAnsi="Calibri"/>
      <w:lang w:eastAsia="en-US"/>
    </w:rPr>
  </w:style>
  <w:style w:type="paragraph" w:customStyle="1" w:styleId="gmail-msonospacing">
    <w:name w:val="gmail-msonospacing"/>
    <w:basedOn w:val="Normal"/>
    <w:rsid w:val="00AD2D95"/>
    <w:pPr>
      <w:spacing w:before="100" w:beforeAutospacing="1" w:after="100" w:afterAutospacing="1" w:line="240" w:lineRule="auto"/>
    </w:pPr>
    <w:rPr>
      <w:rFonts w:ascii="Times New Roman" w:eastAsiaTheme="minorHAnsi" w:hAnsi="Times New Roman"/>
      <w:sz w:val="24"/>
      <w:szCs w:val="24"/>
      <w:lang w:eastAsia="hr-HR"/>
    </w:rPr>
  </w:style>
  <w:style w:type="paragraph" w:customStyle="1" w:styleId="gmail-msolistparagraph">
    <w:name w:val="gmail-msolistparagraph"/>
    <w:basedOn w:val="Normal"/>
    <w:rsid w:val="00AD2D95"/>
    <w:pPr>
      <w:spacing w:before="100" w:beforeAutospacing="1" w:after="100" w:afterAutospacing="1" w:line="240" w:lineRule="auto"/>
    </w:pPr>
    <w:rPr>
      <w:rFonts w:ascii="Times New Roman" w:eastAsiaTheme="minorHAnsi" w:hAnsi="Times New Roman"/>
      <w:sz w:val="24"/>
      <w:szCs w:val="24"/>
      <w:lang w:eastAsia="hr-HR"/>
    </w:rPr>
  </w:style>
  <w:style w:type="paragraph" w:customStyle="1" w:styleId="TEXT">
    <w:name w:val="TEXT"/>
    <w:link w:val="TEXTChar"/>
    <w:rsid w:val="007C0B6C"/>
    <w:pPr>
      <w:spacing w:after="80"/>
    </w:pPr>
    <w:rPr>
      <w:rFonts w:ascii="Swis721 BT" w:eastAsia="Times New Roman" w:hAnsi="Swis721 BT"/>
      <w:sz w:val="20"/>
      <w:szCs w:val="20"/>
      <w:lang w:eastAsia="en-US"/>
    </w:rPr>
  </w:style>
  <w:style w:type="character" w:customStyle="1" w:styleId="TEXTChar">
    <w:name w:val="TEXT Char"/>
    <w:link w:val="TEXT"/>
    <w:locked/>
    <w:rsid w:val="007C0B6C"/>
    <w:rPr>
      <w:rFonts w:ascii="Swis721 BT" w:eastAsia="Times New Roman" w:hAnsi="Swis721 BT"/>
      <w:sz w:val="20"/>
      <w:szCs w:val="20"/>
      <w:lang w:eastAsia="en-US"/>
    </w:rPr>
  </w:style>
  <w:style w:type="paragraph" w:customStyle="1" w:styleId="ColorfulShading-Accent11">
    <w:name w:val="Colorful Shading - Accent 11"/>
    <w:hidden/>
    <w:uiPriority w:val="99"/>
    <w:semiHidden/>
    <w:rsid w:val="000373F0"/>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60B35"/>
    <w:rPr>
      <w:color w:val="605E5C"/>
      <w:shd w:val="clear" w:color="auto" w:fill="E1DFDD"/>
    </w:rPr>
  </w:style>
  <w:style w:type="table" w:customStyle="1" w:styleId="TableGrid2">
    <w:name w:val="Table Grid2"/>
    <w:basedOn w:val="TableNormal"/>
    <w:next w:val="TableGrid"/>
    <w:rsid w:val="005B7CF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3322">
      <w:bodyDiv w:val="1"/>
      <w:marLeft w:val="0"/>
      <w:marRight w:val="0"/>
      <w:marTop w:val="0"/>
      <w:marBottom w:val="0"/>
      <w:divBdr>
        <w:top w:val="none" w:sz="0" w:space="0" w:color="auto"/>
        <w:left w:val="none" w:sz="0" w:space="0" w:color="auto"/>
        <w:bottom w:val="none" w:sz="0" w:space="0" w:color="auto"/>
        <w:right w:val="none" w:sz="0" w:space="0" w:color="auto"/>
      </w:divBdr>
    </w:div>
    <w:div w:id="170413606">
      <w:bodyDiv w:val="1"/>
      <w:marLeft w:val="0"/>
      <w:marRight w:val="0"/>
      <w:marTop w:val="0"/>
      <w:marBottom w:val="0"/>
      <w:divBdr>
        <w:top w:val="none" w:sz="0" w:space="0" w:color="auto"/>
        <w:left w:val="none" w:sz="0" w:space="0" w:color="auto"/>
        <w:bottom w:val="none" w:sz="0" w:space="0" w:color="auto"/>
        <w:right w:val="none" w:sz="0" w:space="0" w:color="auto"/>
      </w:divBdr>
    </w:div>
    <w:div w:id="521744097">
      <w:bodyDiv w:val="1"/>
      <w:marLeft w:val="0"/>
      <w:marRight w:val="0"/>
      <w:marTop w:val="0"/>
      <w:marBottom w:val="0"/>
      <w:divBdr>
        <w:top w:val="none" w:sz="0" w:space="0" w:color="auto"/>
        <w:left w:val="none" w:sz="0" w:space="0" w:color="auto"/>
        <w:bottom w:val="none" w:sz="0" w:space="0" w:color="auto"/>
        <w:right w:val="none" w:sz="0" w:space="0" w:color="auto"/>
      </w:divBdr>
      <w:divsChild>
        <w:div w:id="672948558">
          <w:marLeft w:val="418"/>
          <w:marRight w:val="0"/>
          <w:marTop w:val="115"/>
          <w:marBottom w:val="0"/>
          <w:divBdr>
            <w:top w:val="none" w:sz="0" w:space="0" w:color="auto"/>
            <w:left w:val="none" w:sz="0" w:space="0" w:color="auto"/>
            <w:bottom w:val="none" w:sz="0" w:space="0" w:color="auto"/>
            <w:right w:val="none" w:sz="0" w:space="0" w:color="auto"/>
          </w:divBdr>
        </w:div>
        <w:div w:id="1313481618">
          <w:marLeft w:val="418"/>
          <w:marRight w:val="0"/>
          <w:marTop w:val="115"/>
          <w:marBottom w:val="0"/>
          <w:divBdr>
            <w:top w:val="none" w:sz="0" w:space="0" w:color="auto"/>
            <w:left w:val="none" w:sz="0" w:space="0" w:color="auto"/>
            <w:bottom w:val="none" w:sz="0" w:space="0" w:color="auto"/>
            <w:right w:val="none" w:sz="0" w:space="0" w:color="auto"/>
          </w:divBdr>
        </w:div>
        <w:div w:id="1838956700">
          <w:marLeft w:val="418"/>
          <w:marRight w:val="0"/>
          <w:marTop w:val="115"/>
          <w:marBottom w:val="0"/>
          <w:divBdr>
            <w:top w:val="none" w:sz="0" w:space="0" w:color="auto"/>
            <w:left w:val="none" w:sz="0" w:space="0" w:color="auto"/>
            <w:bottom w:val="none" w:sz="0" w:space="0" w:color="auto"/>
            <w:right w:val="none" w:sz="0" w:space="0" w:color="auto"/>
          </w:divBdr>
        </w:div>
      </w:divsChild>
    </w:div>
    <w:div w:id="536308615">
      <w:bodyDiv w:val="1"/>
      <w:marLeft w:val="0"/>
      <w:marRight w:val="0"/>
      <w:marTop w:val="0"/>
      <w:marBottom w:val="0"/>
      <w:divBdr>
        <w:top w:val="none" w:sz="0" w:space="0" w:color="auto"/>
        <w:left w:val="none" w:sz="0" w:space="0" w:color="auto"/>
        <w:bottom w:val="none" w:sz="0" w:space="0" w:color="auto"/>
        <w:right w:val="none" w:sz="0" w:space="0" w:color="auto"/>
      </w:divBdr>
    </w:div>
    <w:div w:id="614019085">
      <w:bodyDiv w:val="1"/>
      <w:marLeft w:val="0"/>
      <w:marRight w:val="0"/>
      <w:marTop w:val="0"/>
      <w:marBottom w:val="0"/>
      <w:divBdr>
        <w:top w:val="none" w:sz="0" w:space="0" w:color="auto"/>
        <w:left w:val="none" w:sz="0" w:space="0" w:color="auto"/>
        <w:bottom w:val="none" w:sz="0" w:space="0" w:color="auto"/>
        <w:right w:val="none" w:sz="0" w:space="0" w:color="auto"/>
      </w:divBdr>
    </w:div>
    <w:div w:id="698313380">
      <w:bodyDiv w:val="1"/>
      <w:marLeft w:val="0"/>
      <w:marRight w:val="0"/>
      <w:marTop w:val="0"/>
      <w:marBottom w:val="0"/>
      <w:divBdr>
        <w:top w:val="none" w:sz="0" w:space="0" w:color="auto"/>
        <w:left w:val="none" w:sz="0" w:space="0" w:color="auto"/>
        <w:bottom w:val="none" w:sz="0" w:space="0" w:color="auto"/>
        <w:right w:val="none" w:sz="0" w:space="0" w:color="auto"/>
      </w:divBdr>
    </w:div>
    <w:div w:id="713626864">
      <w:bodyDiv w:val="1"/>
      <w:marLeft w:val="0"/>
      <w:marRight w:val="0"/>
      <w:marTop w:val="0"/>
      <w:marBottom w:val="0"/>
      <w:divBdr>
        <w:top w:val="none" w:sz="0" w:space="0" w:color="auto"/>
        <w:left w:val="none" w:sz="0" w:space="0" w:color="auto"/>
        <w:bottom w:val="none" w:sz="0" w:space="0" w:color="auto"/>
        <w:right w:val="none" w:sz="0" w:space="0" w:color="auto"/>
      </w:divBdr>
    </w:div>
    <w:div w:id="745037326">
      <w:bodyDiv w:val="1"/>
      <w:marLeft w:val="0"/>
      <w:marRight w:val="0"/>
      <w:marTop w:val="0"/>
      <w:marBottom w:val="0"/>
      <w:divBdr>
        <w:top w:val="none" w:sz="0" w:space="0" w:color="auto"/>
        <w:left w:val="none" w:sz="0" w:space="0" w:color="auto"/>
        <w:bottom w:val="none" w:sz="0" w:space="0" w:color="auto"/>
        <w:right w:val="none" w:sz="0" w:space="0" w:color="auto"/>
      </w:divBdr>
    </w:div>
    <w:div w:id="900362558">
      <w:marLeft w:val="0"/>
      <w:marRight w:val="0"/>
      <w:marTop w:val="0"/>
      <w:marBottom w:val="0"/>
      <w:divBdr>
        <w:top w:val="none" w:sz="0" w:space="0" w:color="auto"/>
        <w:left w:val="none" w:sz="0" w:space="0" w:color="auto"/>
        <w:bottom w:val="none" w:sz="0" w:space="0" w:color="auto"/>
        <w:right w:val="none" w:sz="0" w:space="0" w:color="auto"/>
      </w:divBdr>
    </w:div>
    <w:div w:id="900362559">
      <w:marLeft w:val="0"/>
      <w:marRight w:val="0"/>
      <w:marTop w:val="0"/>
      <w:marBottom w:val="0"/>
      <w:divBdr>
        <w:top w:val="none" w:sz="0" w:space="0" w:color="auto"/>
        <w:left w:val="none" w:sz="0" w:space="0" w:color="auto"/>
        <w:bottom w:val="none" w:sz="0" w:space="0" w:color="auto"/>
        <w:right w:val="none" w:sz="0" w:space="0" w:color="auto"/>
      </w:divBdr>
    </w:div>
    <w:div w:id="900362560">
      <w:marLeft w:val="0"/>
      <w:marRight w:val="0"/>
      <w:marTop w:val="0"/>
      <w:marBottom w:val="0"/>
      <w:divBdr>
        <w:top w:val="none" w:sz="0" w:space="0" w:color="auto"/>
        <w:left w:val="none" w:sz="0" w:space="0" w:color="auto"/>
        <w:bottom w:val="none" w:sz="0" w:space="0" w:color="auto"/>
        <w:right w:val="none" w:sz="0" w:space="0" w:color="auto"/>
      </w:divBdr>
    </w:div>
    <w:div w:id="900362561">
      <w:marLeft w:val="0"/>
      <w:marRight w:val="0"/>
      <w:marTop w:val="0"/>
      <w:marBottom w:val="0"/>
      <w:divBdr>
        <w:top w:val="none" w:sz="0" w:space="0" w:color="auto"/>
        <w:left w:val="none" w:sz="0" w:space="0" w:color="auto"/>
        <w:bottom w:val="none" w:sz="0" w:space="0" w:color="auto"/>
        <w:right w:val="none" w:sz="0" w:space="0" w:color="auto"/>
      </w:divBdr>
    </w:div>
    <w:div w:id="900362562">
      <w:marLeft w:val="0"/>
      <w:marRight w:val="0"/>
      <w:marTop w:val="0"/>
      <w:marBottom w:val="0"/>
      <w:divBdr>
        <w:top w:val="none" w:sz="0" w:space="0" w:color="auto"/>
        <w:left w:val="none" w:sz="0" w:space="0" w:color="auto"/>
        <w:bottom w:val="none" w:sz="0" w:space="0" w:color="auto"/>
        <w:right w:val="none" w:sz="0" w:space="0" w:color="auto"/>
      </w:divBdr>
    </w:div>
    <w:div w:id="900362563">
      <w:marLeft w:val="0"/>
      <w:marRight w:val="0"/>
      <w:marTop w:val="0"/>
      <w:marBottom w:val="0"/>
      <w:divBdr>
        <w:top w:val="none" w:sz="0" w:space="0" w:color="auto"/>
        <w:left w:val="none" w:sz="0" w:space="0" w:color="auto"/>
        <w:bottom w:val="none" w:sz="0" w:space="0" w:color="auto"/>
        <w:right w:val="none" w:sz="0" w:space="0" w:color="auto"/>
      </w:divBdr>
    </w:div>
    <w:div w:id="900362564">
      <w:marLeft w:val="0"/>
      <w:marRight w:val="0"/>
      <w:marTop w:val="0"/>
      <w:marBottom w:val="0"/>
      <w:divBdr>
        <w:top w:val="none" w:sz="0" w:space="0" w:color="auto"/>
        <w:left w:val="none" w:sz="0" w:space="0" w:color="auto"/>
        <w:bottom w:val="none" w:sz="0" w:space="0" w:color="auto"/>
        <w:right w:val="none" w:sz="0" w:space="0" w:color="auto"/>
      </w:divBdr>
    </w:div>
    <w:div w:id="934900518">
      <w:bodyDiv w:val="1"/>
      <w:marLeft w:val="0"/>
      <w:marRight w:val="0"/>
      <w:marTop w:val="0"/>
      <w:marBottom w:val="0"/>
      <w:divBdr>
        <w:top w:val="none" w:sz="0" w:space="0" w:color="auto"/>
        <w:left w:val="none" w:sz="0" w:space="0" w:color="auto"/>
        <w:bottom w:val="none" w:sz="0" w:space="0" w:color="auto"/>
        <w:right w:val="none" w:sz="0" w:space="0" w:color="auto"/>
      </w:divBdr>
    </w:div>
    <w:div w:id="999237956">
      <w:bodyDiv w:val="1"/>
      <w:marLeft w:val="0"/>
      <w:marRight w:val="0"/>
      <w:marTop w:val="0"/>
      <w:marBottom w:val="0"/>
      <w:divBdr>
        <w:top w:val="none" w:sz="0" w:space="0" w:color="auto"/>
        <w:left w:val="none" w:sz="0" w:space="0" w:color="auto"/>
        <w:bottom w:val="none" w:sz="0" w:space="0" w:color="auto"/>
        <w:right w:val="none" w:sz="0" w:space="0" w:color="auto"/>
      </w:divBdr>
    </w:div>
    <w:div w:id="1622495761">
      <w:bodyDiv w:val="1"/>
      <w:marLeft w:val="0"/>
      <w:marRight w:val="0"/>
      <w:marTop w:val="0"/>
      <w:marBottom w:val="0"/>
      <w:divBdr>
        <w:top w:val="none" w:sz="0" w:space="0" w:color="auto"/>
        <w:left w:val="none" w:sz="0" w:space="0" w:color="auto"/>
        <w:bottom w:val="none" w:sz="0" w:space="0" w:color="auto"/>
        <w:right w:val="none" w:sz="0" w:space="0" w:color="auto"/>
      </w:divBdr>
    </w:div>
    <w:div w:id="1723290840">
      <w:bodyDiv w:val="1"/>
      <w:marLeft w:val="0"/>
      <w:marRight w:val="0"/>
      <w:marTop w:val="0"/>
      <w:marBottom w:val="0"/>
      <w:divBdr>
        <w:top w:val="none" w:sz="0" w:space="0" w:color="auto"/>
        <w:left w:val="none" w:sz="0" w:space="0" w:color="auto"/>
        <w:bottom w:val="none" w:sz="0" w:space="0" w:color="auto"/>
        <w:right w:val="none" w:sz="0" w:space="0" w:color="auto"/>
      </w:divBdr>
    </w:div>
    <w:div w:id="1805002446">
      <w:bodyDiv w:val="1"/>
      <w:marLeft w:val="0"/>
      <w:marRight w:val="0"/>
      <w:marTop w:val="0"/>
      <w:marBottom w:val="0"/>
      <w:divBdr>
        <w:top w:val="none" w:sz="0" w:space="0" w:color="auto"/>
        <w:left w:val="none" w:sz="0" w:space="0" w:color="auto"/>
        <w:bottom w:val="none" w:sz="0" w:space="0" w:color="auto"/>
        <w:right w:val="none" w:sz="0" w:space="0" w:color="auto"/>
      </w:divBdr>
    </w:div>
    <w:div w:id="1840853231">
      <w:bodyDiv w:val="1"/>
      <w:marLeft w:val="0"/>
      <w:marRight w:val="0"/>
      <w:marTop w:val="0"/>
      <w:marBottom w:val="0"/>
      <w:divBdr>
        <w:top w:val="none" w:sz="0" w:space="0" w:color="auto"/>
        <w:left w:val="none" w:sz="0" w:space="0" w:color="auto"/>
        <w:bottom w:val="none" w:sz="0" w:space="0" w:color="auto"/>
        <w:right w:val="none" w:sz="0" w:space="0" w:color="auto"/>
      </w:divBdr>
    </w:div>
    <w:div w:id="1858152817">
      <w:bodyDiv w:val="1"/>
      <w:marLeft w:val="0"/>
      <w:marRight w:val="0"/>
      <w:marTop w:val="0"/>
      <w:marBottom w:val="0"/>
      <w:divBdr>
        <w:top w:val="none" w:sz="0" w:space="0" w:color="auto"/>
        <w:left w:val="none" w:sz="0" w:space="0" w:color="auto"/>
        <w:bottom w:val="none" w:sz="0" w:space="0" w:color="auto"/>
        <w:right w:val="none" w:sz="0" w:space="0" w:color="auto"/>
      </w:divBdr>
    </w:div>
    <w:div w:id="1911579505">
      <w:bodyDiv w:val="1"/>
      <w:marLeft w:val="0"/>
      <w:marRight w:val="0"/>
      <w:marTop w:val="0"/>
      <w:marBottom w:val="0"/>
      <w:divBdr>
        <w:top w:val="none" w:sz="0" w:space="0" w:color="auto"/>
        <w:left w:val="none" w:sz="0" w:space="0" w:color="auto"/>
        <w:bottom w:val="none" w:sz="0" w:space="0" w:color="auto"/>
        <w:right w:val="none" w:sz="0" w:space="0" w:color="auto"/>
      </w:divBdr>
    </w:div>
    <w:div w:id="1949047632">
      <w:bodyDiv w:val="1"/>
      <w:marLeft w:val="0"/>
      <w:marRight w:val="0"/>
      <w:marTop w:val="0"/>
      <w:marBottom w:val="0"/>
      <w:divBdr>
        <w:top w:val="none" w:sz="0" w:space="0" w:color="auto"/>
        <w:left w:val="none" w:sz="0" w:space="0" w:color="auto"/>
        <w:bottom w:val="none" w:sz="0" w:space="0" w:color="auto"/>
        <w:right w:val="none" w:sz="0" w:space="0" w:color="auto"/>
      </w:divBdr>
    </w:div>
    <w:div w:id="20447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domsp.gov.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rms.hr/"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s://www.hgk.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in.hr/" TargetMode="External"/><Relationship Id="rId5" Type="http://schemas.openxmlformats.org/officeDocument/2006/relationships/webSettings" Target="webSettings.xml"/><Relationship Id="rId15" Type="http://schemas.openxmlformats.org/officeDocument/2006/relationships/hyperlink" Target="http://www.cut.hr/" TargetMode="External"/><Relationship Id="rId10" Type="http://schemas.openxmlformats.org/officeDocument/2006/relationships/hyperlink" Target="mailto:nabava@portdubrovnik.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a@portdubrovnik.hr" TargetMode="External"/><Relationship Id="rId14" Type="http://schemas.openxmlformats.org/officeDocument/2006/relationships/hyperlink" Target="http://psc.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3260F-1244-450F-8228-B5C6E927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1</Pages>
  <Words>14417</Words>
  <Characters>82179</Characters>
  <Application>Microsoft Office Word</Application>
  <DocSecurity>0</DocSecurity>
  <Lines>684</Lines>
  <Paragraphs>192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Oprema - STREAM (DoN)</vt:lpstr>
      <vt:lpstr/>
    </vt:vector>
  </TitlesOfParts>
  <Company>Kofidenca d.o.o.</Company>
  <LinksUpToDate>false</LinksUpToDate>
  <CharactersWithSpaces>96404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 2022. (DoN)</dc:title>
  <dc:subject>JN 2022</dc:subject>
  <dc:creator>Kofidenca d.o.o.</dc:creator>
  <cp:keywords>JN 2022</cp:keywords>
  <dc:description>Dokumentacija o nabavi</dc:description>
  <cp:lastModifiedBy>Maro Hađija</cp:lastModifiedBy>
  <cp:revision>143</cp:revision>
  <cp:lastPrinted>2021-08-23T06:16:00Z</cp:lastPrinted>
  <dcterms:created xsi:type="dcterms:W3CDTF">2020-09-03T13:50:00Z</dcterms:created>
  <dcterms:modified xsi:type="dcterms:W3CDTF">2022-03-08T14:01:00Z</dcterms:modified>
  <cp:category>JN - Dokumentacija</cp:category>
</cp:coreProperties>
</file>